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31" w:rsidRPr="00DE747F" w:rsidRDefault="00993531" w:rsidP="00D36749">
      <w:pPr>
        <w:jc w:val="center"/>
        <w:rPr>
          <w:b/>
          <w:sz w:val="28"/>
          <w:szCs w:val="26"/>
        </w:rPr>
      </w:pPr>
      <w:r w:rsidRPr="00DE747F">
        <w:rPr>
          <w:b/>
          <w:sz w:val="28"/>
          <w:szCs w:val="26"/>
        </w:rPr>
        <w:t>О Т Ч Е Т</w:t>
      </w:r>
    </w:p>
    <w:p w:rsidR="009029B6" w:rsidRPr="00DE747F" w:rsidRDefault="00993531" w:rsidP="00663AFD">
      <w:pPr>
        <w:ind w:firstLine="709"/>
        <w:jc w:val="center"/>
        <w:rPr>
          <w:b/>
          <w:sz w:val="28"/>
          <w:szCs w:val="26"/>
        </w:rPr>
      </w:pPr>
      <w:r w:rsidRPr="00DE747F">
        <w:rPr>
          <w:b/>
          <w:sz w:val="28"/>
          <w:szCs w:val="26"/>
        </w:rPr>
        <w:t xml:space="preserve">Главы Орджоникидзевского района о результатах деятельности </w:t>
      </w:r>
      <w:r w:rsidR="0014735C" w:rsidRPr="00DE747F">
        <w:rPr>
          <w:b/>
          <w:sz w:val="28"/>
          <w:szCs w:val="26"/>
        </w:rPr>
        <w:t>за 202</w:t>
      </w:r>
      <w:r w:rsidR="00695935" w:rsidRPr="00DE747F">
        <w:rPr>
          <w:b/>
          <w:sz w:val="28"/>
          <w:szCs w:val="26"/>
        </w:rPr>
        <w:t>2</w:t>
      </w:r>
      <w:r w:rsidR="00B7324F" w:rsidRPr="00DE747F">
        <w:rPr>
          <w:b/>
          <w:sz w:val="28"/>
          <w:szCs w:val="26"/>
        </w:rPr>
        <w:t xml:space="preserve"> год</w:t>
      </w:r>
    </w:p>
    <w:p w:rsidR="00B7324F" w:rsidRPr="00D36749" w:rsidRDefault="00B7324F" w:rsidP="00663AFD">
      <w:pPr>
        <w:ind w:firstLine="709"/>
        <w:rPr>
          <w:b/>
          <w:sz w:val="12"/>
          <w:szCs w:val="26"/>
        </w:rPr>
      </w:pPr>
    </w:p>
    <w:p w:rsidR="00B7324F" w:rsidRPr="0099321C" w:rsidRDefault="007C6922" w:rsidP="00663AFD">
      <w:pPr>
        <w:ind w:firstLine="709"/>
        <w:jc w:val="center"/>
        <w:rPr>
          <w:b/>
          <w:sz w:val="28"/>
          <w:szCs w:val="26"/>
        </w:rPr>
      </w:pPr>
      <w:r w:rsidRPr="0099321C">
        <w:rPr>
          <w:b/>
          <w:sz w:val="28"/>
          <w:szCs w:val="26"/>
        </w:rPr>
        <w:t>Уважаемые депутаты, главы сель</w:t>
      </w:r>
      <w:r w:rsidR="003A547E" w:rsidRPr="0099321C">
        <w:rPr>
          <w:b/>
          <w:sz w:val="28"/>
          <w:szCs w:val="26"/>
        </w:rPr>
        <w:t>пос</w:t>
      </w:r>
      <w:r w:rsidRPr="0099321C">
        <w:rPr>
          <w:b/>
          <w:sz w:val="28"/>
          <w:szCs w:val="26"/>
        </w:rPr>
        <w:t>советов, руководители предприятий и организаций, представители общественности, приглашенные!</w:t>
      </w:r>
    </w:p>
    <w:p w:rsidR="00BD4898" w:rsidRPr="00D36749" w:rsidRDefault="00BD4898" w:rsidP="00663AFD">
      <w:pPr>
        <w:pStyle w:val="af4"/>
        <w:spacing w:before="0" w:after="0" w:line="240" w:lineRule="auto"/>
        <w:ind w:firstLine="709"/>
        <w:rPr>
          <w:sz w:val="16"/>
          <w:szCs w:val="26"/>
        </w:rPr>
      </w:pPr>
    </w:p>
    <w:p w:rsidR="00DB5372" w:rsidRPr="005D1B6C" w:rsidRDefault="00DB5372" w:rsidP="003C0613">
      <w:pPr>
        <w:pStyle w:val="af4"/>
        <w:shd w:val="clear" w:color="auto" w:fill="FFFFFF"/>
        <w:spacing w:before="0" w:after="0" w:line="240" w:lineRule="auto"/>
        <w:ind w:firstLine="709"/>
        <w:rPr>
          <w:sz w:val="26"/>
          <w:szCs w:val="26"/>
        </w:rPr>
      </w:pPr>
      <w:r w:rsidRPr="005D1B6C">
        <w:rPr>
          <w:sz w:val="26"/>
          <w:szCs w:val="26"/>
        </w:rPr>
        <w:t>Вашему вниманию представляю</w:t>
      </w:r>
      <w:r w:rsidR="00BD4898" w:rsidRPr="005D1B6C">
        <w:rPr>
          <w:sz w:val="26"/>
          <w:szCs w:val="26"/>
        </w:rPr>
        <w:t xml:space="preserve"> отчет о своей работе, деятельности администрации </w:t>
      </w:r>
      <w:r w:rsidR="00F1163B" w:rsidRPr="005D1B6C">
        <w:rPr>
          <w:sz w:val="26"/>
          <w:szCs w:val="26"/>
        </w:rPr>
        <w:t xml:space="preserve">Орджоникидзевского </w:t>
      </w:r>
      <w:r w:rsidR="00BD4898" w:rsidRPr="005D1B6C">
        <w:rPr>
          <w:sz w:val="26"/>
          <w:szCs w:val="26"/>
        </w:rPr>
        <w:t>района по решению вопросов местного значения, основанных на итогах социально</w:t>
      </w:r>
      <w:r w:rsidR="009F7997" w:rsidRPr="005D1B6C">
        <w:rPr>
          <w:sz w:val="26"/>
          <w:szCs w:val="26"/>
        </w:rPr>
        <w:t xml:space="preserve"> - </w:t>
      </w:r>
      <w:r w:rsidR="00BD4898" w:rsidRPr="005D1B6C">
        <w:rPr>
          <w:sz w:val="26"/>
          <w:szCs w:val="26"/>
        </w:rPr>
        <w:t>экономического развития района за 202</w:t>
      </w:r>
      <w:r w:rsidRPr="005D1B6C">
        <w:rPr>
          <w:sz w:val="26"/>
          <w:szCs w:val="26"/>
        </w:rPr>
        <w:t>2</w:t>
      </w:r>
      <w:r w:rsidR="00BD4898" w:rsidRPr="005D1B6C">
        <w:rPr>
          <w:sz w:val="26"/>
          <w:szCs w:val="26"/>
        </w:rPr>
        <w:t xml:space="preserve"> год</w:t>
      </w:r>
      <w:r w:rsidRPr="005D1B6C">
        <w:rPr>
          <w:sz w:val="26"/>
          <w:szCs w:val="26"/>
        </w:rPr>
        <w:t>.</w:t>
      </w:r>
    </w:p>
    <w:p w:rsidR="00D207D7" w:rsidRPr="005D1B6C" w:rsidRDefault="00D207D7" w:rsidP="00663AFD">
      <w:pPr>
        <w:pStyle w:val="af4"/>
        <w:shd w:val="clear" w:color="auto" w:fill="FFFFFF"/>
        <w:spacing w:before="0" w:line="240" w:lineRule="auto"/>
        <w:ind w:firstLine="709"/>
        <w:rPr>
          <w:rFonts w:eastAsiaTheme="minorEastAsia"/>
          <w:color w:val="000000" w:themeColor="text1"/>
          <w:kern w:val="24"/>
          <w:sz w:val="26"/>
          <w:szCs w:val="26"/>
        </w:rPr>
      </w:pPr>
      <w:r w:rsidRPr="005D1B6C">
        <w:rPr>
          <w:sz w:val="26"/>
          <w:szCs w:val="26"/>
        </w:rPr>
        <w:t>Приоритетными направлениями в работе администрации были и остаются вопросы создания стабильной экономической ситуации, обеспечение роста экономических показателей, повышение уровня жизни населения, наличие и уровень качества школ, детских садов, других образовательных учреждений и их доступность, а также уровень образования и квалификации людей — важнейшие параметры уровня развития любого района. Уровень физического и психического здоровья населения, продолжительность жизни, уровень развития системы здравоохранения и ее доступность, состояние окружающей среды — также важные оценочные критерии социально-экономического развития района бесперебойной работы хозяйствующих субъектов, создание благоприятной обстановки для развития малого и среднего предпринимательства, вопросы жизнеобеспечения и благоустройства района.</w:t>
      </w:r>
      <w:r w:rsidRPr="005D1B6C">
        <w:rPr>
          <w:rFonts w:eastAsiaTheme="minorEastAsia"/>
          <w:color w:val="000000" w:themeColor="text1"/>
          <w:kern w:val="24"/>
          <w:sz w:val="26"/>
          <w:szCs w:val="26"/>
        </w:rPr>
        <w:t xml:space="preserve"> </w:t>
      </w:r>
    </w:p>
    <w:p w:rsidR="00D207D7" w:rsidRPr="006C40BC" w:rsidRDefault="00D207D7" w:rsidP="00271B00">
      <w:pPr>
        <w:pStyle w:val="af4"/>
        <w:shd w:val="clear" w:color="auto" w:fill="FFFFFF"/>
        <w:spacing w:before="0" w:after="0" w:line="240" w:lineRule="auto"/>
        <w:ind w:firstLine="709"/>
        <w:rPr>
          <w:sz w:val="26"/>
          <w:szCs w:val="26"/>
        </w:rPr>
      </w:pPr>
      <w:r w:rsidRPr="005D1B6C">
        <w:rPr>
          <w:sz w:val="26"/>
          <w:szCs w:val="26"/>
        </w:rPr>
        <w:t>В 2022 году основны</w:t>
      </w:r>
      <w:r w:rsidR="00416F38">
        <w:rPr>
          <w:sz w:val="26"/>
          <w:szCs w:val="26"/>
        </w:rPr>
        <w:t>е усилия администрации района</w:t>
      </w:r>
      <w:r w:rsidRPr="005D1B6C">
        <w:rPr>
          <w:sz w:val="26"/>
          <w:szCs w:val="26"/>
        </w:rPr>
        <w:t xml:space="preserve"> были направлены на решение вопросов местного значения, своевременное реагирование на обращения граждан, совершенствование работы в рамках предоставленных полномочий, создание благопр</w:t>
      </w:r>
      <w:r w:rsidR="006C40BC">
        <w:rPr>
          <w:sz w:val="26"/>
          <w:szCs w:val="26"/>
        </w:rPr>
        <w:t>иятных условий для жителей района.</w:t>
      </w:r>
    </w:p>
    <w:p w:rsidR="00DB5372" w:rsidRPr="005959F0" w:rsidRDefault="00DB5372" w:rsidP="007B3B5B">
      <w:pPr>
        <w:ind w:firstLine="709"/>
        <w:jc w:val="both"/>
        <w:rPr>
          <w:rFonts w:ascii="OpenSans" w:hAnsi="OpenSans"/>
          <w:sz w:val="26"/>
          <w:szCs w:val="26"/>
        </w:rPr>
      </w:pPr>
      <w:r w:rsidRPr="00271B00">
        <w:rPr>
          <w:sz w:val="26"/>
          <w:szCs w:val="26"/>
        </w:rPr>
        <w:t>Главная особенность этого периода — проведение специальной военной опер</w:t>
      </w:r>
      <w:r w:rsidR="00417B4C">
        <w:rPr>
          <w:sz w:val="26"/>
          <w:szCs w:val="26"/>
        </w:rPr>
        <w:t>ации, о начале которой сообщил П</w:t>
      </w:r>
      <w:r w:rsidRPr="00271B00">
        <w:rPr>
          <w:sz w:val="26"/>
          <w:szCs w:val="26"/>
        </w:rPr>
        <w:t xml:space="preserve">резидент России Путин Владимир Владимирович в обращении к нации 24 февраля. </w:t>
      </w:r>
      <w:r w:rsidR="00271B00" w:rsidRPr="00271B00">
        <w:rPr>
          <w:sz w:val="26"/>
          <w:szCs w:val="26"/>
        </w:rPr>
        <w:t>2022 год был непростым, привнес в нашу жизнь новые вызовы и стал еще одной проверкой на прочность. Он многое расставил по местам. Стал годом трудных, необходимых решений, поистине поворотных судьбоносных событий, от которых зависит наше общее будущее. В условиях больших, кардинальных перемен и для нашей страны, и для всего мира мы продолжили движение вперед по созданию достойных условий для жизни наших жителей</w:t>
      </w:r>
      <w:r w:rsidR="007B3B5B">
        <w:rPr>
          <w:rFonts w:ascii="OpenSans" w:hAnsi="OpenSans"/>
        </w:rPr>
        <w:t>.</w:t>
      </w:r>
      <w:r w:rsidRPr="005D1B6C">
        <w:rPr>
          <w:sz w:val="26"/>
          <w:szCs w:val="26"/>
        </w:rPr>
        <w:t xml:space="preserve"> Это выражалось в конкретных делах, в готовности помочь всем, кто в этом </w:t>
      </w:r>
      <w:r w:rsidRPr="005959F0">
        <w:rPr>
          <w:sz w:val="26"/>
          <w:szCs w:val="26"/>
        </w:rPr>
        <w:t>нуждается.</w:t>
      </w:r>
    </w:p>
    <w:p w:rsidR="005959F0" w:rsidRPr="005959F0" w:rsidRDefault="00DB5372" w:rsidP="00663AFD">
      <w:pPr>
        <w:ind w:firstLine="709"/>
        <w:jc w:val="both"/>
        <w:rPr>
          <w:sz w:val="26"/>
          <w:szCs w:val="26"/>
        </w:rPr>
      </w:pPr>
      <w:r w:rsidRPr="005959F0">
        <w:rPr>
          <w:sz w:val="26"/>
          <w:szCs w:val="26"/>
        </w:rPr>
        <w:t xml:space="preserve">Пользуясь случаем, хочу поблагодарить всех, в </w:t>
      </w:r>
      <w:r w:rsidR="00946231" w:rsidRPr="005959F0">
        <w:rPr>
          <w:sz w:val="26"/>
          <w:szCs w:val="26"/>
        </w:rPr>
        <w:t>т.ч.</w:t>
      </w:r>
      <w:r w:rsidRPr="005959F0">
        <w:rPr>
          <w:sz w:val="26"/>
          <w:szCs w:val="26"/>
        </w:rPr>
        <w:t xml:space="preserve"> присутствующих в этом зале, за оказанную поддержку жителям новых территорий России, нашим военным и членам их семей.</w:t>
      </w:r>
      <w:r w:rsidR="00C95B75" w:rsidRPr="005959F0">
        <w:rPr>
          <w:sz w:val="26"/>
          <w:szCs w:val="26"/>
        </w:rPr>
        <w:t xml:space="preserve"> </w:t>
      </w:r>
    </w:p>
    <w:p w:rsidR="00A86DFE" w:rsidRPr="00355D49" w:rsidRDefault="005959F0" w:rsidP="00355D49">
      <w:pPr>
        <w:ind w:firstLine="567"/>
        <w:jc w:val="both"/>
        <w:rPr>
          <w:sz w:val="26"/>
          <w:szCs w:val="26"/>
        </w:rPr>
      </w:pPr>
      <w:r w:rsidRPr="005959F0">
        <w:rPr>
          <w:sz w:val="26"/>
          <w:szCs w:val="26"/>
        </w:rPr>
        <w:t xml:space="preserve">В ходе спецоперации была организована </w:t>
      </w:r>
      <w:r w:rsidR="005A7E1B">
        <w:rPr>
          <w:color w:val="000000" w:themeColor="text1"/>
          <w:sz w:val="26"/>
          <w:szCs w:val="26"/>
        </w:rPr>
        <w:t>работа по оказании</w:t>
      </w:r>
      <w:r w:rsidRPr="005959F0">
        <w:rPr>
          <w:color w:val="000000" w:themeColor="text1"/>
          <w:sz w:val="26"/>
          <w:szCs w:val="26"/>
        </w:rPr>
        <w:t xml:space="preserve"> сбора помощи </w:t>
      </w:r>
      <w:r w:rsidRPr="005959F0">
        <w:rPr>
          <w:sz w:val="26"/>
          <w:szCs w:val="26"/>
        </w:rPr>
        <w:t>землякам – участникам специальной военной операции и пострадавши</w:t>
      </w:r>
      <w:r w:rsidR="00153B9A">
        <w:rPr>
          <w:sz w:val="26"/>
          <w:szCs w:val="26"/>
        </w:rPr>
        <w:t>м детям на территории Донбасса. Т</w:t>
      </w:r>
      <w:r w:rsidR="00525CF3">
        <w:rPr>
          <w:color w:val="000000"/>
          <w:sz w:val="26"/>
          <w:szCs w:val="26"/>
          <w:shd w:val="clear" w:color="auto" w:fill="FFFFFF"/>
        </w:rPr>
        <w:t>рудовые коллективы</w:t>
      </w:r>
      <w:r w:rsidR="00153B9A" w:rsidRPr="00153B9A">
        <w:rPr>
          <w:color w:val="000000"/>
          <w:sz w:val="26"/>
          <w:szCs w:val="26"/>
          <w:shd w:val="clear" w:color="auto" w:fill="FFFFFF"/>
        </w:rPr>
        <w:t>, предприниматели и пенсион</w:t>
      </w:r>
      <w:r w:rsidR="00A86DFE">
        <w:rPr>
          <w:color w:val="000000"/>
          <w:sz w:val="26"/>
          <w:szCs w:val="26"/>
          <w:shd w:val="clear" w:color="auto" w:fill="FFFFFF"/>
        </w:rPr>
        <w:t xml:space="preserve">еры, учащиеся и волонтёры – </w:t>
      </w:r>
      <w:r w:rsidR="00153B9A" w:rsidRPr="00153B9A">
        <w:rPr>
          <w:color w:val="000000"/>
          <w:sz w:val="26"/>
          <w:szCs w:val="26"/>
          <w:shd w:val="clear" w:color="auto" w:fill="FFFFFF"/>
        </w:rPr>
        <w:t xml:space="preserve">откликнулись </w:t>
      </w:r>
      <w:r w:rsidR="00A86DFE">
        <w:rPr>
          <w:color w:val="000000"/>
          <w:sz w:val="26"/>
          <w:szCs w:val="26"/>
          <w:shd w:val="clear" w:color="auto" w:fill="FFFFFF"/>
        </w:rPr>
        <w:t xml:space="preserve">все. </w:t>
      </w:r>
      <w:r w:rsidR="00153B9A" w:rsidRPr="00153B9A">
        <w:rPr>
          <w:color w:val="000000"/>
          <w:sz w:val="26"/>
          <w:szCs w:val="26"/>
          <w:shd w:val="clear" w:color="auto" w:fill="FFFFFF"/>
        </w:rPr>
        <w:t xml:space="preserve"> Малыши из детских садов и школьники своими руками дела</w:t>
      </w:r>
      <w:r w:rsidR="00A86DFE">
        <w:rPr>
          <w:color w:val="000000"/>
          <w:sz w:val="26"/>
          <w:szCs w:val="26"/>
          <w:shd w:val="clear" w:color="auto" w:fill="FFFFFF"/>
        </w:rPr>
        <w:t>ли поздравительные открытки.</w:t>
      </w:r>
      <w:r w:rsidR="00153B9A" w:rsidRPr="00153B9A">
        <w:rPr>
          <w:color w:val="000000"/>
          <w:sz w:val="26"/>
          <w:szCs w:val="26"/>
          <w:shd w:val="clear" w:color="auto" w:fill="FFFFFF"/>
        </w:rPr>
        <w:t xml:space="preserve"> Взрослые покупали и приносили в пункт сбора гуманитарной помощи продукты и вещи, перечисляли денежные взносы на приобретение</w:t>
      </w:r>
      <w:r w:rsidR="00355D49">
        <w:rPr>
          <w:color w:val="000000"/>
          <w:sz w:val="26"/>
          <w:szCs w:val="26"/>
          <w:shd w:val="clear" w:color="auto" w:fill="FFFFFF"/>
        </w:rPr>
        <w:t xml:space="preserve"> </w:t>
      </w:r>
      <w:r w:rsidR="00355D49">
        <w:rPr>
          <w:sz w:val="26"/>
          <w:szCs w:val="26"/>
        </w:rPr>
        <w:t>продуктов питания, медикаментов</w:t>
      </w:r>
      <w:r w:rsidR="00355D49" w:rsidRPr="00A86DFE">
        <w:rPr>
          <w:sz w:val="26"/>
          <w:szCs w:val="26"/>
        </w:rPr>
        <w:t xml:space="preserve"> и </w:t>
      </w:r>
      <w:r w:rsidR="00355D49">
        <w:rPr>
          <w:color w:val="000000"/>
          <w:sz w:val="26"/>
          <w:szCs w:val="26"/>
          <w:shd w:val="clear" w:color="auto" w:fill="FFFFFF"/>
        </w:rPr>
        <w:t>тёплых вещей, а также</w:t>
      </w:r>
      <w:r w:rsidR="00355D49" w:rsidRPr="00A86DFE">
        <w:rPr>
          <w:color w:val="000000"/>
          <w:sz w:val="26"/>
          <w:szCs w:val="26"/>
          <w:shd w:val="clear" w:color="auto" w:fill="FFFFFF"/>
        </w:rPr>
        <w:t xml:space="preserve"> </w:t>
      </w:r>
      <w:r w:rsidR="00355D49">
        <w:rPr>
          <w:sz w:val="26"/>
          <w:szCs w:val="26"/>
        </w:rPr>
        <w:t>приобретено спецоборудование</w:t>
      </w:r>
      <w:r w:rsidR="00355D49" w:rsidRPr="00A86DFE">
        <w:rPr>
          <w:sz w:val="26"/>
          <w:szCs w:val="26"/>
        </w:rPr>
        <w:t xml:space="preserve"> (те</w:t>
      </w:r>
      <w:r w:rsidR="00355D49">
        <w:rPr>
          <w:sz w:val="26"/>
          <w:szCs w:val="26"/>
        </w:rPr>
        <w:t>пло</w:t>
      </w:r>
      <w:r w:rsidR="00355D49" w:rsidRPr="00A86DFE">
        <w:rPr>
          <w:sz w:val="26"/>
          <w:szCs w:val="26"/>
        </w:rPr>
        <w:t xml:space="preserve">визоры, квадрокоптеры, стационарный </w:t>
      </w:r>
      <w:r w:rsidR="00355D49" w:rsidRPr="00A86DFE">
        <w:rPr>
          <w:sz w:val="26"/>
          <w:szCs w:val="26"/>
        </w:rPr>
        <w:lastRenderedPageBreak/>
        <w:t xml:space="preserve">комплекс борьбы </w:t>
      </w:r>
      <w:r w:rsidR="00355D49">
        <w:rPr>
          <w:sz w:val="26"/>
          <w:szCs w:val="26"/>
        </w:rPr>
        <w:t xml:space="preserve">с </w:t>
      </w:r>
      <w:r w:rsidR="00355D49" w:rsidRPr="00A86DFE">
        <w:rPr>
          <w:sz w:val="26"/>
          <w:szCs w:val="26"/>
        </w:rPr>
        <w:t>дронами, тактические наушники, гомеостатические бинты, бензопилы, радиостанции) и многое другое.</w:t>
      </w:r>
      <w:r w:rsidR="00153B9A" w:rsidRPr="00153B9A">
        <w:rPr>
          <w:color w:val="000000"/>
          <w:sz w:val="26"/>
          <w:szCs w:val="26"/>
          <w:shd w:val="clear" w:color="auto" w:fill="FFFFFF"/>
        </w:rPr>
        <w:t xml:space="preserve"> Делали всё, что могли, главное – от чистого сердца.</w:t>
      </w:r>
    </w:p>
    <w:p w:rsidR="00A86DFE" w:rsidRPr="00A86DFE" w:rsidRDefault="00A86DFE" w:rsidP="00A86DFE">
      <w:pPr>
        <w:ind w:firstLine="567"/>
        <w:jc w:val="both"/>
        <w:rPr>
          <w:sz w:val="26"/>
          <w:szCs w:val="26"/>
        </w:rPr>
      </w:pPr>
      <w:r w:rsidRPr="00A86DFE">
        <w:rPr>
          <w:sz w:val="26"/>
          <w:szCs w:val="26"/>
        </w:rPr>
        <w:t>От нашего района было направленно четыре грузовых автомобиля, это около четырех тонн</w:t>
      </w:r>
      <w:r w:rsidR="00355D49">
        <w:rPr>
          <w:sz w:val="26"/>
          <w:szCs w:val="26"/>
        </w:rPr>
        <w:t xml:space="preserve"> гуманитарной помощи.</w:t>
      </w:r>
      <w:r w:rsidRPr="00A86DFE">
        <w:rPr>
          <w:sz w:val="26"/>
          <w:szCs w:val="26"/>
        </w:rPr>
        <w:t xml:space="preserve"> </w:t>
      </w:r>
    </w:p>
    <w:p w:rsidR="00DB5372" w:rsidRPr="005D1B6C" w:rsidRDefault="00DB5372" w:rsidP="00663AFD">
      <w:pPr>
        <w:ind w:firstLine="851"/>
        <w:jc w:val="both"/>
        <w:rPr>
          <w:sz w:val="26"/>
          <w:szCs w:val="26"/>
          <w:shd w:val="clear" w:color="auto" w:fill="FFFFFF"/>
        </w:rPr>
      </w:pPr>
      <w:r w:rsidRPr="005D1B6C">
        <w:rPr>
          <w:sz w:val="26"/>
          <w:szCs w:val="26"/>
          <w:shd w:val="clear" w:color="auto" w:fill="FFFFFF"/>
        </w:rPr>
        <w:t>Подводя итоги работы за 2022 год можно отметить, что большинство намеченных задач администрация</w:t>
      </w:r>
      <w:r w:rsidR="007B3B5B">
        <w:rPr>
          <w:sz w:val="26"/>
          <w:szCs w:val="26"/>
          <w:shd w:val="clear" w:color="auto" w:fill="FFFFFF"/>
        </w:rPr>
        <w:t xml:space="preserve"> Орджоникидзевского </w:t>
      </w:r>
      <w:r w:rsidRPr="005D1B6C">
        <w:rPr>
          <w:sz w:val="26"/>
          <w:szCs w:val="26"/>
          <w:shd w:val="clear" w:color="auto" w:fill="FFFFFF"/>
        </w:rPr>
        <w:t>района выполнила. Некоторые вопросы находятся в стадии выполнения и решения. Есть, безусловно, и проблемы, над которыми нам еще предстоит поработать.</w:t>
      </w:r>
    </w:p>
    <w:p w:rsidR="00FF7CA5" w:rsidRPr="00492001" w:rsidRDefault="00FF7CA5" w:rsidP="00663AFD">
      <w:pPr>
        <w:pStyle w:val="ConsPlusNormal"/>
        <w:ind w:right="51" w:firstLine="709"/>
        <w:rPr>
          <w:b/>
          <w:sz w:val="18"/>
          <w:lang w:eastAsia="en-US"/>
        </w:rPr>
      </w:pPr>
    </w:p>
    <w:p w:rsidR="00194BFC" w:rsidRDefault="00194BFC" w:rsidP="00663AFD">
      <w:pPr>
        <w:pStyle w:val="ConsPlusNormal"/>
        <w:ind w:right="51" w:firstLine="709"/>
        <w:jc w:val="center"/>
        <w:rPr>
          <w:b/>
          <w:sz w:val="28"/>
          <w:lang w:eastAsia="en-US"/>
        </w:rPr>
      </w:pPr>
      <w:r w:rsidRPr="00492001">
        <w:rPr>
          <w:b/>
          <w:sz w:val="28"/>
          <w:lang w:eastAsia="en-US"/>
        </w:rPr>
        <w:t>1.</w:t>
      </w:r>
      <w:r w:rsidR="00736B4C" w:rsidRPr="00492001">
        <w:rPr>
          <w:b/>
          <w:sz w:val="28"/>
          <w:lang w:eastAsia="en-US"/>
        </w:rPr>
        <w:t xml:space="preserve"> </w:t>
      </w:r>
      <w:r w:rsidRPr="00492001">
        <w:rPr>
          <w:b/>
          <w:sz w:val="28"/>
          <w:lang w:eastAsia="en-US"/>
        </w:rPr>
        <w:t>Демографическая ситуация</w:t>
      </w:r>
    </w:p>
    <w:p w:rsidR="009202C2" w:rsidRPr="00E859C1" w:rsidRDefault="009202C2" w:rsidP="00663AFD">
      <w:pPr>
        <w:pStyle w:val="ConsPlusNormal"/>
        <w:ind w:right="51" w:firstLine="709"/>
        <w:jc w:val="center"/>
        <w:rPr>
          <w:b/>
          <w:sz w:val="18"/>
          <w:lang w:eastAsia="en-US"/>
        </w:rPr>
      </w:pPr>
    </w:p>
    <w:p w:rsidR="00194BFC" w:rsidRDefault="00194BFC" w:rsidP="00663AFD">
      <w:pPr>
        <w:pStyle w:val="ConsPlusNormal"/>
        <w:widowControl/>
        <w:ind w:right="51" w:firstLine="709"/>
        <w:jc w:val="both"/>
        <w:rPr>
          <w:lang w:eastAsia="en-US"/>
        </w:rPr>
      </w:pPr>
      <w:r w:rsidRPr="00FF2A0B">
        <w:rPr>
          <w:color w:val="000000" w:themeColor="text1"/>
          <w:lang w:eastAsia="en-US"/>
        </w:rPr>
        <w:t>Численность постоянного населения района на 01.01.202</w:t>
      </w:r>
      <w:r w:rsidR="005623D2" w:rsidRPr="00FF2A0B">
        <w:rPr>
          <w:color w:val="000000" w:themeColor="text1"/>
          <w:lang w:eastAsia="en-US"/>
        </w:rPr>
        <w:t>3</w:t>
      </w:r>
      <w:r w:rsidRPr="00FF2A0B">
        <w:rPr>
          <w:color w:val="000000" w:themeColor="text1"/>
          <w:lang w:eastAsia="en-US"/>
        </w:rPr>
        <w:t xml:space="preserve"> года (согласно предварительным статистическим данным) составляет </w:t>
      </w:r>
      <w:r w:rsidR="00FF2A0B" w:rsidRPr="00FF2A0B">
        <w:rPr>
          <w:color w:val="000000" w:themeColor="text1"/>
          <w:lang w:eastAsia="en-US"/>
        </w:rPr>
        <w:t>9871</w:t>
      </w:r>
      <w:r w:rsidR="00524E8F" w:rsidRPr="00FF2A0B">
        <w:rPr>
          <w:color w:val="000000" w:themeColor="text1"/>
          <w:lang w:eastAsia="en-US"/>
        </w:rPr>
        <w:t>*</w:t>
      </w:r>
      <w:r w:rsidR="00B7594E" w:rsidRPr="00FF2A0B">
        <w:rPr>
          <w:color w:val="000000" w:themeColor="text1"/>
          <w:lang w:eastAsia="en-US"/>
        </w:rPr>
        <w:t xml:space="preserve"> человек, на 01.01.2022</w:t>
      </w:r>
      <w:r w:rsidRPr="00FF2A0B">
        <w:rPr>
          <w:color w:val="000000" w:themeColor="text1"/>
          <w:lang w:eastAsia="en-US"/>
        </w:rPr>
        <w:t xml:space="preserve"> го</w:t>
      </w:r>
      <w:r w:rsidR="00B7594E" w:rsidRPr="00FF2A0B">
        <w:rPr>
          <w:color w:val="000000" w:themeColor="text1"/>
          <w:lang w:eastAsia="en-US"/>
        </w:rPr>
        <w:t>д</w:t>
      </w:r>
      <w:r w:rsidR="00524E8F" w:rsidRPr="00FF2A0B">
        <w:rPr>
          <w:color w:val="000000" w:themeColor="text1"/>
          <w:lang w:eastAsia="en-US"/>
        </w:rPr>
        <w:t>а составляла 10</w:t>
      </w:r>
      <w:r w:rsidR="00FF2A0B" w:rsidRPr="00FF2A0B">
        <w:rPr>
          <w:color w:val="000000" w:themeColor="text1"/>
          <w:lang w:eastAsia="en-US"/>
        </w:rPr>
        <w:t>063</w:t>
      </w:r>
      <w:r w:rsidRPr="00FF2A0B">
        <w:rPr>
          <w:lang w:eastAsia="en-US"/>
        </w:rPr>
        <w:t xml:space="preserve"> человек.</w:t>
      </w:r>
      <w:r w:rsidRPr="00B7594E">
        <w:rPr>
          <w:lang w:eastAsia="en-US"/>
        </w:rPr>
        <w:t xml:space="preserve"> </w:t>
      </w:r>
    </w:p>
    <w:p w:rsidR="00524E8F" w:rsidRPr="00E859C1" w:rsidRDefault="00524E8F" w:rsidP="00663AFD">
      <w:pPr>
        <w:pStyle w:val="ConsPlusNormal"/>
        <w:widowControl/>
        <w:ind w:right="51" w:firstLine="709"/>
        <w:jc w:val="both"/>
        <w:rPr>
          <w:sz w:val="18"/>
          <w:lang w:eastAsia="en-US"/>
        </w:rPr>
      </w:pPr>
    </w:p>
    <w:p w:rsidR="00194BFC" w:rsidRPr="00B7594E" w:rsidRDefault="00194BFC" w:rsidP="00663AFD">
      <w:pPr>
        <w:pStyle w:val="ConsPlusNormal"/>
        <w:tabs>
          <w:tab w:val="left" w:pos="7560"/>
        </w:tabs>
        <w:ind w:right="51" w:firstLine="709"/>
        <w:jc w:val="center"/>
        <w:rPr>
          <w:b/>
          <w:lang w:eastAsia="en-US"/>
        </w:rPr>
      </w:pPr>
      <w:r w:rsidRPr="00B7594E">
        <w:rPr>
          <w:b/>
          <w:lang w:eastAsia="en-US"/>
        </w:rPr>
        <w:t xml:space="preserve">Динамика демографических показателей муниципального образования </w:t>
      </w:r>
    </w:p>
    <w:p w:rsidR="00194BFC" w:rsidRPr="00B7594E" w:rsidRDefault="00194BFC" w:rsidP="00663AFD">
      <w:pPr>
        <w:pStyle w:val="ConsPlusNormal"/>
        <w:ind w:right="51" w:firstLine="709"/>
        <w:jc w:val="center"/>
        <w:rPr>
          <w:b/>
          <w:lang w:eastAsia="en-US"/>
        </w:rPr>
      </w:pPr>
      <w:r w:rsidRPr="00B7594E">
        <w:rPr>
          <w:b/>
          <w:lang w:eastAsia="en-US"/>
        </w:rPr>
        <w:t xml:space="preserve"> Орджоникидзевский район за 20</w:t>
      </w:r>
      <w:r w:rsidR="005623D2" w:rsidRPr="00B7594E">
        <w:rPr>
          <w:b/>
          <w:lang w:eastAsia="en-US"/>
        </w:rPr>
        <w:t>20</w:t>
      </w:r>
      <w:r w:rsidRPr="00B7594E">
        <w:rPr>
          <w:b/>
          <w:lang w:eastAsia="en-US"/>
        </w:rPr>
        <w:t>-202</w:t>
      </w:r>
      <w:r w:rsidR="005623D2" w:rsidRPr="00B7594E">
        <w:rPr>
          <w:b/>
          <w:lang w:eastAsia="en-US"/>
        </w:rPr>
        <w:t>3</w:t>
      </w:r>
      <w:r w:rsidRPr="00B7594E">
        <w:rPr>
          <w:b/>
          <w:lang w:eastAsia="en-US"/>
        </w:rPr>
        <w:t xml:space="preserve"> г.г.</w:t>
      </w:r>
    </w:p>
    <w:p w:rsidR="00194BFC" w:rsidRPr="00B7594E" w:rsidRDefault="00194BFC" w:rsidP="00663AFD">
      <w:pPr>
        <w:pStyle w:val="ConsPlusNormal"/>
        <w:ind w:right="51" w:firstLine="709"/>
        <w:jc w:val="right"/>
        <w:rPr>
          <w:lang w:eastAsia="en-US"/>
        </w:rPr>
      </w:pPr>
      <w:r w:rsidRPr="00B7594E">
        <w:rPr>
          <w:lang w:eastAsia="en-US"/>
        </w:rPr>
        <w:t>Таблица 1</w:t>
      </w:r>
    </w:p>
    <w:tbl>
      <w:tblPr>
        <w:tblW w:w="9577" w:type="dxa"/>
        <w:tblLook w:val="04A0" w:firstRow="1" w:lastRow="0" w:firstColumn="1" w:lastColumn="0" w:noHBand="0" w:noVBand="1"/>
      </w:tblPr>
      <w:tblGrid>
        <w:gridCol w:w="3724"/>
        <w:gridCol w:w="1727"/>
        <w:gridCol w:w="1376"/>
        <w:gridCol w:w="1381"/>
        <w:gridCol w:w="1369"/>
      </w:tblGrid>
      <w:tr w:rsidR="00194BFC" w:rsidRPr="005D1B6C" w:rsidTr="00B77DDC">
        <w:trPr>
          <w:trHeight w:val="402"/>
        </w:trPr>
        <w:tc>
          <w:tcPr>
            <w:tcW w:w="3724" w:type="dxa"/>
            <w:vMerge w:val="restart"/>
            <w:tcBorders>
              <w:top w:val="single" w:sz="8" w:space="0" w:color="auto"/>
              <w:left w:val="single" w:sz="4" w:space="0" w:color="auto"/>
              <w:right w:val="single" w:sz="4" w:space="0" w:color="auto"/>
            </w:tcBorders>
            <w:shd w:val="clear" w:color="auto" w:fill="auto"/>
            <w:vAlign w:val="center"/>
          </w:tcPr>
          <w:p w:rsidR="00194BFC" w:rsidRPr="00EB2861" w:rsidRDefault="00194BFC" w:rsidP="00663AFD">
            <w:pPr>
              <w:ind w:right="51"/>
              <w:rPr>
                <w:b/>
                <w:sz w:val="26"/>
                <w:szCs w:val="26"/>
              </w:rPr>
            </w:pPr>
            <w:r w:rsidRPr="00EB2861">
              <w:rPr>
                <w:b/>
                <w:sz w:val="26"/>
                <w:szCs w:val="26"/>
              </w:rPr>
              <w:t xml:space="preserve">Наименование показателя </w:t>
            </w:r>
          </w:p>
        </w:tc>
        <w:tc>
          <w:tcPr>
            <w:tcW w:w="1727" w:type="dxa"/>
            <w:vMerge w:val="restart"/>
            <w:tcBorders>
              <w:top w:val="single" w:sz="8" w:space="0" w:color="auto"/>
              <w:left w:val="nil"/>
              <w:right w:val="single" w:sz="4" w:space="0" w:color="auto"/>
            </w:tcBorders>
            <w:shd w:val="clear" w:color="auto" w:fill="auto"/>
            <w:vAlign w:val="center"/>
          </w:tcPr>
          <w:p w:rsidR="00194BFC" w:rsidRPr="00EB2861" w:rsidRDefault="00194BFC" w:rsidP="00663AFD">
            <w:pPr>
              <w:ind w:right="51"/>
              <w:rPr>
                <w:b/>
                <w:sz w:val="26"/>
                <w:szCs w:val="26"/>
              </w:rPr>
            </w:pPr>
            <w:r w:rsidRPr="00EB2861">
              <w:rPr>
                <w:b/>
                <w:sz w:val="26"/>
                <w:szCs w:val="26"/>
              </w:rPr>
              <w:t>Ед. измерения</w:t>
            </w:r>
          </w:p>
        </w:tc>
        <w:tc>
          <w:tcPr>
            <w:tcW w:w="4126" w:type="dxa"/>
            <w:gridSpan w:val="3"/>
            <w:tcBorders>
              <w:top w:val="single" w:sz="8" w:space="0" w:color="auto"/>
              <w:left w:val="nil"/>
              <w:bottom w:val="single" w:sz="4" w:space="0" w:color="auto"/>
              <w:right w:val="single" w:sz="8" w:space="0" w:color="auto"/>
            </w:tcBorders>
            <w:shd w:val="clear" w:color="auto" w:fill="auto"/>
            <w:vAlign w:val="center"/>
          </w:tcPr>
          <w:p w:rsidR="00194BFC" w:rsidRPr="00EB2861" w:rsidRDefault="00194BFC" w:rsidP="00663AFD">
            <w:pPr>
              <w:ind w:right="51"/>
              <w:rPr>
                <w:b/>
                <w:sz w:val="26"/>
                <w:szCs w:val="26"/>
              </w:rPr>
            </w:pPr>
            <w:r w:rsidRPr="00EB2861">
              <w:rPr>
                <w:b/>
                <w:sz w:val="26"/>
                <w:szCs w:val="26"/>
              </w:rPr>
              <w:t>Данные на конец года</w:t>
            </w:r>
          </w:p>
        </w:tc>
      </w:tr>
      <w:tr w:rsidR="00194BFC" w:rsidRPr="005D1B6C" w:rsidTr="00491671">
        <w:trPr>
          <w:trHeight w:val="402"/>
        </w:trPr>
        <w:tc>
          <w:tcPr>
            <w:tcW w:w="3724" w:type="dxa"/>
            <w:vMerge/>
            <w:tcBorders>
              <w:left w:val="single" w:sz="4" w:space="0" w:color="auto"/>
              <w:bottom w:val="single" w:sz="4" w:space="0" w:color="auto"/>
              <w:right w:val="single" w:sz="4" w:space="0" w:color="auto"/>
            </w:tcBorders>
            <w:shd w:val="clear" w:color="auto" w:fill="auto"/>
            <w:vAlign w:val="center"/>
          </w:tcPr>
          <w:p w:rsidR="00194BFC" w:rsidRPr="00EB2861" w:rsidRDefault="00194BFC" w:rsidP="00663AFD">
            <w:pPr>
              <w:ind w:right="51"/>
              <w:rPr>
                <w:b/>
                <w:sz w:val="26"/>
                <w:szCs w:val="26"/>
              </w:rPr>
            </w:pPr>
          </w:p>
        </w:tc>
        <w:tc>
          <w:tcPr>
            <w:tcW w:w="1727" w:type="dxa"/>
            <w:vMerge/>
            <w:tcBorders>
              <w:left w:val="nil"/>
              <w:bottom w:val="single" w:sz="4" w:space="0" w:color="auto"/>
              <w:right w:val="single" w:sz="4" w:space="0" w:color="auto"/>
            </w:tcBorders>
            <w:shd w:val="clear" w:color="auto" w:fill="auto"/>
            <w:vAlign w:val="center"/>
          </w:tcPr>
          <w:p w:rsidR="00194BFC" w:rsidRPr="00EB2861" w:rsidRDefault="00194BFC" w:rsidP="00663AFD">
            <w:pPr>
              <w:ind w:right="51"/>
              <w:rPr>
                <w:b/>
                <w:sz w:val="26"/>
                <w:szCs w:val="26"/>
              </w:rPr>
            </w:pPr>
          </w:p>
        </w:tc>
        <w:tc>
          <w:tcPr>
            <w:tcW w:w="1376" w:type="dxa"/>
            <w:tcBorders>
              <w:top w:val="single" w:sz="8" w:space="0" w:color="auto"/>
              <w:left w:val="nil"/>
              <w:bottom w:val="single" w:sz="4" w:space="0" w:color="auto"/>
              <w:right w:val="single" w:sz="8" w:space="0" w:color="auto"/>
            </w:tcBorders>
            <w:shd w:val="clear" w:color="auto" w:fill="auto"/>
            <w:vAlign w:val="center"/>
          </w:tcPr>
          <w:p w:rsidR="00194BFC" w:rsidRPr="00EB2861" w:rsidRDefault="00EB2861" w:rsidP="00663AFD">
            <w:pPr>
              <w:ind w:right="51"/>
              <w:rPr>
                <w:b/>
                <w:sz w:val="26"/>
                <w:szCs w:val="26"/>
              </w:rPr>
            </w:pPr>
            <w:r>
              <w:rPr>
                <w:b/>
                <w:sz w:val="26"/>
                <w:szCs w:val="26"/>
              </w:rPr>
              <w:t>2020</w:t>
            </w:r>
          </w:p>
        </w:tc>
        <w:tc>
          <w:tcPr>
            <w:tcW w:w="1381" w:type="dxa"/>
            <w:tcBorders>
              <w:top w:val="single" w:sz="8" w:space="0" w:color="auto"/>
              <w:left w:val="nil"/>
              <w:bottom w:val="single" w:sz="4" w:space="0" w:color="auto"/>
              <w:right w:val="single" w:sz="8" w:space="0" w:color="auto"/>
            </w:tcBorders>
            <w:vAlign w:val="center"/>
          </w:tcPr>
          <w:p w:rsidR="00194BFC" w:rsidRPr="00EB2861" w:rsidRDefault="00EB2861" w:rsidP="00663AFD">
            <w:pPr>
              <w:ind w:right="51"/>
              <w:rPr>
                <w:b/>
                <w:sz w:val="26"/>
                <w:szCs w:val="26"/>
              </w:rPr>
            </w:pPr>
            <w:r>
              <w:rPr>
                <w:b/>
                <w:sz w:val="26"/>
                <w:szCs w:val="26"/>
              </w:rPr>
              <w:t>2021</w:t>
            </w:r>
          </w:p>
        </w:tc>
        <w:tc>
          <w:tcPr>
            <w:tcW w:w="1369" w:type="dxa"/>
            <w:tcBorders>
              <w:top w:val="single" w:sz="8" w:space="0" w:color="auto"/>
              <w:left w:val="nil"/>
              <w:bottom w:val="single" w:sz="4" w:space="0" w:color="auto"/>
              <w:right w:val="single" w:sz="8" w:space="0" w:color="auto"/>
            </w:tcBorders>
            <w:vAlign w:val="center"/>
          </w:tcPr>
          <w:p w:rsidR="00194BFC" w:rsidRPr="00EB2861" w:rsidRDefault="00194BFC" w:rsidP="00EB2861">
            <w:pPr>
              <w:ind w:right="51"/>
              <w:rPr>
                <w:b/>
                <w:sz w:val="26"/>
                <w:szCs w:val="26"/>
              </w:rPr>
            </w:pPr>
            <w:r w:rsidRPr="00EB2861">
              <w:rPr>
                <w:b/>
                <w:sz w:val="26"/>
                <w:szCs w:val="26"/>
              </w:rPr>
              <w:t>202</w:t>
            </w:r>
            <w:r w:rsidR="00EB2861">
              <w:rPr>
                <w:b/>
                <w:sz w:val="26"/>
                <w:szCs w:val="26"/>
              </w:rPr>
              <w:t>2</w:t>
            </w:r>
          </w:p>
        </w:tc>
      </w:tr>
      <w:tr w:rsidR="00AD47C8" w:rsidRPr="005D1B6C" w:rsidTr="00491671">
        <w:trPr>
          <w:trHeight w:val="402"/>
        </w:trPr>
        <w:tc>
          <w:tcPr>
            <w:tcW w:w="372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 xml:space="preserve">численность постоянного населения </w:t>
            </w:r>
          </w:p>
        </w:tc>
        <w:tc>
          <w:tcPr>
            <w:tcW w:w="1727" w:type="dxa"/>
            <w:tcBorders>
              <w:top w:val="single" w:sz="8" w:space="0" w:color="auto"/>
              <w:left w:val="nil"/>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Человек</w:t>
            </w:r>
          </w:p>
        </w:tc>
        <w:tc>
          <w:tcPr>
            <w:tcW w:w="1376" w:type="dxa"/>
            <w:tcBorders>
              <w:top w:val="single" w:sz="8" w:space="0" w:color="auto"/>
              <w:left w:val="nil"/>
              <w:bottom w:val="single" w:sz="4" w:space="0" w:color="auto"/>
              <w:right w:val="single" w:sz="8" w:space="0" w:color="auto"/>
            </w:tcBorders>
            <w:shd w:val="clear" w:color="auto" w:fill="auto"/>
            <w:vAlign w:val="center"/>
          </w:tcPr>
          <w:p w:rsidR="00AD47C8" w:rsidRPr="00AB40ED" w:rsidRDefault="00AD47C8" w:rsidP="00AD47C8">
            <w:pPr>
              <w:ind w:right="51"/>
              <w:rPr>
                <w:sz w:val="26"/>
                <w:szCs w:val="26"/>
              </w:rPr>
            </w:pPr>
            <w:r w:rsidRPr="00AB40ED">
              <w:rPr>
                <w:sz w:val="26"/>
                <w:szCs w:val="26"/>
              </w:rPr>
              <w:t>10409</w:t>
            </w:r>
          </w:p>
        </w:tc>
        <w:tc>
          <w:tcPr>
            <w:tcW w:w="1381" w:type="dxa"/>
            <w:tcBorders>
              <w:top w:val="single" w:sz="8" w:space="0" w:color="auto"/>
              <w:left w:val="single" w:sz="4" w:space="0" w:color="auto"/>
              <w:bottom w:val="single" w:sz="4" w:space="0" w:color="auto"/>
              <w:right w:val="single" w:sz="8" w:space="0" w:color="auto"/>
            </w:tcBorders>
            <w:shd w:val="clear" w:color="auto" w:fill="auto"/>
            <w:vAlign w:val="center"/>
          </w:tcPr>
          <w:p w:rsidR="00AD47C8" w:rsidRPr="00FF2A0B" w:rsidRDefault="00FF2A0B" w:rsidP="00AD47C8">
            <w:pPr>
              <w:ind w:right="51"/>
              <w:rPr>
                <w:sz w:val="26"/>
                <w:szCs w:val="26"/>
              </w:rPr>
            </w:pPr>
            <w:r w:rsidRPr="00FF2A0B">
              <w:rPr>
                <w:sz w:val="26"/>
                <w:szCs w:val="26"/>
              </w:rPr>
              <w:t>10063</w:t>
            </w:r>
          </w:p>
        </w:tc>
        <w:tc>
          <w:tcPr>
            <w:tcW w:w="1369" w:type="dxa"/>
            <w:tcBorders>
              <w:top w:val="single" w:sz="8" w:space="0" w:color="auto"/>
              <w:left w:val="single" w:sz="4" w:space="0" w:color="auto"/>
              <w:bottom w:val="single" w:sz="4" w:space="0" w:color="auto"/>
              <w:right w:val="single" w:sz="8" w:space="0" w:color="auto"/>
            </w:tcBorders>
            <w:shd w:val="clear" w:color="auto" w:fill="auto"/>
            <w:vAlign w:val="center"/>
          </w:tcPr>
          <w:p w:rsidR="00AD47C8" w:rsidRPr="00FF2A0B" w:rsidRDefault="00FF2A0B" w:rsidP="00AD47C8">
            <w:pPr>
              <w:ind w:right="51"/>
              <w:rPr>
                <w:sz w:val="26"/>
                <w:szCs w:val="26"/>
              </w:rPr>
            </w:pPr>
            <w:r w:rsidRPr="00FF2A0B">
              <w:rPr>
                <w:sz w:val="26"/>
                <w:szCs w:val="26"/>
              </w:rPr>
              <w:t>9871</w:t>
            </w:r>
            <w:r w:rsidR="00AD47C8" w:rsidRPr="00FF2A0B">
              <w:rPr>
                <w:sz w:val="26"/>
                <w:szCs w:val="26"/>
              </w:rPr>
              <w:t>*</w:t>
            </w:r>
          </w:p>
        </w:tc>
      </w:tr>
      <w:tr w:rsidR="00AD47C8" w:rsidRPr="005D1B6C" w:rsidTr="00491671">
        <w:trPr>
          <w:trHeight w:val="402"/>
        </w:trPr>
        <w:tc>
          <w:tcPr>
            <w:tcW w:w="3724" w:type="dxa"/>
            <w:tcBorders>
              <w:top w:val="nil"/>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 xml:space="preserve">численность постоянного сельского населения </w:t>
            </w:r>
          </w:p>
        </w:tc>
        <w:tc>
          <w:tcPr>
            <w:tcW w:w="1727" w:type="dxa"/>
            <w:tcBorders>
              <w:top w:val="nil"/>
              <w:left w:val="nil"/>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AD47C8" w:rsidRPr="00AB40ED" w:rsidRDefault="00AD47C8" w:rsidP="00AD47C8">
            <w:pPr>
              <w:ind w:right="51"/>
              <w:rPr>
                <w:sz w:val="26"/>
                <w:szCs w:val="26"/>
              </w:rPr>
            </w:pPr>
            <w:r w:rsidRPr="00AB40ED">
              <w:rPr>
                <w:sz w:val="26"/>
                <w:szCs w:val="26"/>
              </w:rPr>
              <w:t>10409</w:t>
            </w:r>
          </w:p>
        </w:tc>
        <w:tc>
          <w:tcPr>
            <w:tcW w:w="1381" w:type="dxa"/>
            <w:tcBorders>
              <w:top w:val="nil"/>
              <w:left w:val="single" w:sz="4" w:space="0" w:color="auto"/>
              <w:bottom w:val="single" w:sz="4" w:space="0" w:color="auto"/>
              <w:right w:val="single" w:sz="8" w:space="0" w:color="auto"/>
            </w:tcBorders>
            <w:shd w:val="clear" w:color="auto" w:fill="auto"/>
            <w:vAlign w:val="center"/>
          </w:tcPr>
          <w:p w:rsidR="00AD47C8" w:rsidRPr="00FF2A0B" w:rsidRDefault="00FF2A0B" w:rsidP="00AD47C8">
            <w:pPr>
              <w:ind w:right="51"/>
              <w:rPr>
                <w:sz w:val="26"/>
                <w:szCs w:val="26"/>
              </w:rPr>
            </w:pPr>
            <w:r w:rsidRPr="00FF2A0B">
              <w:rPr>
                <w:sz w:val="26"/>
                <w:szCs w:val="26"/>
              </w:rPr>
              <w:t>10063</w:t>
            </w:r>
          </w:p>
        </w:tc>
        <w:tc>
          <w:tcPr>
            <w:tcW w:w="1369" w:type="dxa"/>
            <w:tcBorders>
              <w:top w:val="nil"/>
              <w:left w:val="single" w:sz="4" w:space="0" w:color="auto"/>
              <w:bottom w:val="single" w:sz="4" w:space="0" w:color="auto"/>
              <w:right w:val="single" w:sz="8" w:space="0" w:color="auto"/>
            </w:tcBorders>
            <w:shd w:val="clear" w:color="auto" w:fill="auto"/>
            <w:vAlign w:val="center"/>
          </w:tcPr>
          <w:p w:rsidR="00AD47C8" w:rsidRPr="00FF2A0B" w:rsidRDefault="00FF2A0B" w:rsidP="00AD47C8">
            <w:pPr>
              <w:ind w:right="51"/>
              <w:rPr>
                <w:sz w:val="26"/>
                <w:szCs w:val="26"/>
              </w:rPr>
            </w:pPr>
            <w:r w:rsidRPr="00FF2A0B">
              <w:rPr>
                <w:sz w:val="26"/>
                <w:szCs w:val="26"/>
              </w:rPr>
              <w:t>9871</w:t>
            </w:r>
            <w:r w:rsidR="00AD47C8" w:rsidRPr="00FF2A0B">
              <w:rPr>
                <w:sz w:val="26"/>
                <w:szCs w:val="26"/>
              </w:rPr>
              <w:t>*</w:t>
            </w:r>
          </w:p>
        </w:tc>
      </w:tr>
      <w:tr w:rsidR="00AD47C8" w:rsidRPr="005D1B6C" w:rsidTr="00491671">
        <w:trPr>
          <w:trHeight w:val="609"/>
        </w:trPr>
        <w:tc>
          <w:tcPr>
            <w:tcW w:w="3724" w:type="dxa"/>
            <w:tcBorders>
              <w:top w:val="nil"/>
              <w:left w:val="single" w:sz="4" w:space="0" w:color="auto"/>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 xml:space="preserve">Количество родившихся </w:t>
            </w:r>
          </w:p>
        </w:tc>
        <w:tc>
          <w:tcPr>
            <w:tcW w:w="1727" w:type="dxa"/>
            <w:tcBorders>
              <w:top w:val="nil"/>
              <w:left w:val="nil"/>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AD47C8" w:rsidRPr="00E240CB" w:rsidRDefault="00AD47C8" w:rsidP="00AD47C8">
            <w:pPr>
              <w:ind w:right="51"/>
              <w:rPr>
                <w:sz w:val="26"/>
                <w:szCs w:val="26"/>
              </w:rPr>
            </w:pPr>
            <w:r w:rsidRPr="00E240CB">
              <w:rPr>
                <w:sz w:val="26"/>
                <w:szCs w:val="26"/>
              </w:rPr>
              <w:t>103</w:t>
            </w:r>
          </w:p>
        </w:tc>
        <w:tc>
          <w:tcPr>
            <w:tcW w:w="1381" w:type="dxa"/>
            <w:tcBorders>
              <w:top w:val="nil"/>
              <w:left w:val="single" w:sz="4" w:space="0" w:color="auto"/>
              <w:bottom w:val="single" w:sz="4" w:space="0" w:color="auto"/>
              <w:right w:val="single" w:sz="8" w:space="0" w:color="auto"/>
            </w:tcBorders>
            <w:shd w:val="clear" w:color="auto" w:fill="auto"/>
            <w:vAlign w:val="center"/>
          </w:tcPr>
          <w:p w:rsidR="00AD47C8" w:rsidRPr="00E240CB" w:rsidRDefault="004061F0" w:rsidP="00AD47C8">
            <w:pPr>
              <w:ind w:right="51"/>
              <w:rPr>
                <w:sz w:val="26"/>
                <w:szCs w:val="26"/>
              </w:rPr>
            </w:pPr>
            <w:r>
              <w:rPr>
                <w:sz w:val="26"/>
                <w:szCs w:val="26"/>
              </w:rPr>
              <w:t>93</w:t>
            </w:r>
          </w:p>
        </w:tc>
        <w:tc>
          <w:tcPr>
            <w:tcW w:w="1369" w:type="dxa"/>
            <w:tcBorders>
              <w:top w:val="nil"/>
              <w:left w:val="single" w:sz="4" w:space="0" w:color="auto"/>
              <w:bottom w:val="single" w:sz="4" w:space="0" w:color="auto"/>
              <w:right w:val="single" w:sz="8" w:space="0" w:color="auto"/>
            </w:tcBorders>
            <w:shd w:val="clear" w:color="auto" w:fill="auto"/>
            <w:vAlign w:val="center"/>
          </w:tcPr>
          <w:p w:rsidR="00AD47C8" w:rsidRPr="00E240CB" w:rsidRDefault="00AD47C8" w:rsidP="007A066E">
            <w:pPr>
              <w:ind w:right="51"/>
              <w:rPr>
                <w:sz w:val="26"/>
                <w:szCs w:val="26"/>
              </w:rPr>
            </w:pPr>
            <w:r w:rsidRPr="00E240CB">
              <w:rPr>
                <w:sz w:val="26"/>
                <w:szCs w:val="26"/>
              </w:rPr>
              <w:t>9</w:t>
            </w:r>
            <w:r w:rsidR="007A066E" w:rsidRPr="00E240CB">
              <w:rPr>
                <w:sz w:val="26"/>
                <w:szCs w:val="26"/>
                <w:lang w:val="en-US"/>
              </w:rPr>
              <w:t>6</w:t>
            </w:r>
            <w:r w:rsidRPr="00E240CB">
              <w:rPr>
                <w:sz w:val="26"/>
                <w:szCs w:val="26"/>
              </w:rPr>
              <w:t>*</w:t>
            </w:r>
          </w:p>
        </w:tc>
      </w:tr>
      <w:tr w:rsidR="00AD47C8" w:rsidRPr="005D1B6C" w:rsidTr="00491671">
        <w:trPr>
          <w:trHeight w:val="807"/>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Количество родившихся на 1000 человек населения</w:t>
            </w:r>
          </w:p>
        </w:tc>
        <w:tc>
          <w:tcPr>
            <w:tcW w:w="1727" w:type="dxa"/>
            <w:tcBorders>
              <w:top w:val="single" w:sz="4" w:space="0" w:color="auto"/>
              <w:left w:val="nil"/>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Человек</w:t>
            </w:r>
          </w:p>
        </w:tc>
        <w:tc>
          <w:tcPr>
            <w:tcW w:w="1376" w:type="dxa"/>
            <w:tcBorders>
              <w:top w:val="single" w:sz="4" w:space="0" w:color="auto"/>
              <w:left w:val="nil"/>
              <w:bottom w:val="single" w:sz="4" w:space="0" w:color="auto"/>
              <w:right w:val="single" w:sz="4" w:space="0" w:color="auto"/>
            </w:tcBorders>
            <w:shd w:val="clear" w:color="auto" w:fill="auto"/>
            <w:vAlign w:val="center"/>
          </w:tcPr>
          <w:p w:rsidR="00AD47C8" w:rsidRPr="00AB40ED" w:rsidRDefault="00AD47C8" w:rsidP="00AD47C8">
            <w:pPr>
              <w:ind w:right="51"/>
              <w:rPr>
                <w:color w:val="000000"/>
                <w:sz w:val="26"/>
                <w:szCs w:val="26"/>
              </w:rPr>
            </w:pPr>
            <w:r w:rsidRPr="00AB40ED">
              <w:rPr>
                <w:color w:val="000000"/>
                <w:sz w:val="26"/>
                <w:szCs w:val="26"/>
              </w:rPr>
              <w:t>9,9</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721450" w:rsidRDefault="000C7EBE" w:rsidP="00AD47C8">
            <w:pPr>
              <w:ind w:right="51"/>
              <w:rPr>
                <w:color w:val="000000"/>
                <w:sz w:val="26"/>
                <w:szCs w:val="26"/>
              </w:rPr>
            </w:pPr>
            <w:r w:rsidRPr="00721450">
              <w:rPr>
                <w:color w:val="000000"/>
                <w:sz w:val="26"/>
                <w:szCs w:val="26"/>
              </w:rPr>
              <w:t>9,1</w:t>
            </w:r>
          </w:p>
        </w:tc>
        <w:tc>
          <w:tcPr>
            <w:tcW w:w="1369" w:type="dxa"/>
            <w:tcBorders>
              <w:top w:val="single" w:sz="4" w:space="0" w:color="auto"/>
              <w:left w:val="nil"/>
              <w:bottom w:val="single" w:sz="4" w:space="0" w:color="auto"/>
              <w:right w:val="single" w:sz="4" w:space="0" w:color="auto"/>
            </w:tcBorders>
            <w:shd w:val="clear" w:color="auto" w:fill="auto"/>
            <w:vAlign w:val="center"/>
          </w:tcPr>
          <w:p w:rsidR="00AD47C8" w:rsidRPr="00721450" w:rsidRDefault="00721450" w:rsidP="00AD47C8">
            <w:pPr>
              <w:ind w:right="51"/>
              <w:rPr>
                <w:color w:val="000000"/>
                <w:sz w:val="26"/>
                <w:szCs w:val="26"/>
              </w:rPr>
            </w:pPr>
            <w:r w:rsidRPr="00721450">
              <w:rPr>
                <w:color w:val="000000"/>
                <w:sz w:val="26"/>
                <w:szCs w:val="26"/>
              </w:rPr>
              <w:t>9,5</w:t>
            </w:r>
          </w:p>
        </w:tc>
      </w:tr>
      <w:tr w:rsidR="00AD47C8" w:rsidRPr="005D1B6C" w:rsidTr="00491671">
        <w:trPr>
          <w:trHeight w:val="494"/>
        </w:trPr>
        <w:tc>
          <w:tcPr>
            <w:tcW w:w="3724" w:type="dxa"/>
            <w:tcBorders>
              <w:top w:val="nil"/>
              <w:left w:val="single" w:sz="4" w:space="0" w:color="auto"/>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 xml:space="preserve">Количество умерших </w:t>
            </w:r>
          </w:p>
        </w:tc>
        <w:tc>
          <w:tcPr>
            <w:tcW w:w="1727" w:type="dxa"/>
            <w:tcBorders>
              <w:top w:val="nil"/>
              <w:left w:val="nil"/>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AD47C8" w:rsidRPr="00AB40ED" w:rsidRDefault="00AD47C8" w:rsidP="00AD47C8">
            <w:pPr>
              <w:ind w:right="51"/>
              <w:rPr>
                <w:sz w:val="26"/>
                <w:szCs w:val="26"/>
              </w:rPr>
            </w:pPr>
            <w:r w:rsidRPr="00AB40ED">
              <w:rPr>
                <w:sz w:val="26"/>
                <w:szCs w:val="26"/>
              </w:rPr>
              <w:t>173</w:t>
            </w:r>
          </w:p>
        </w:tc>
        <w:tc>
          <w:tcPr>
            <w:tcW w:w="1381" w:type="dxa"/>
            <w:tcBorders>
              <w:top w:val="nil"/>
              <w:left w:val="single" w:sz="4" w:space="0" w:color="auto"/>
              <w:bottom w:val="single" w:sz="4" w:space="0" w:color="auto"/>
              <w:right w:val="single" w:sz="8" w:space="0" w:color="auto"/>
            </w:tcBorders>
            <w:shd w:val="clear" w:color="auto" w:fill="auto"/>
            <w:vAlign w:val="center"/>
          </w:tcPr>
          <w:p w:rsidR="00AD47C8" w:rsidRPr="00AB40ED" w:rsidRDefault="00AD47C8" w:rsidP="00AD47C8">
            <w:pPr>
              <w:ind w:right="51"/>
              <w:rPr>
                <w:sz w:val="26"/>
                <w:szCs w:val="26"/>
              </w:rPr>
            </w:pPr>
            <w:r w:rsidRPr="00AB40ED">
              <w:rPr>
                <w:sz w:val="26"/>
                <w:szCs w:val="26"/>
              </w:rPr>
              <w:t>21</w:t>
            </w:r>
            <w:r w:rsidR="004061F0">
              <w:rPr>
                <w:sz w:val="26"/>
                <w:szCs w:val="26"/>
              </w:rPr>
              <w:t>2</w:t>
            </w:r>
          </w:p>
        </w:tc>
        <w:tc>
          <w:tcPr>
            <w:tcW w:w="1369" w:type="dxa"/>
            <w:tcBorders>
              <w:top w:val="nil"/>
              <w:left w:val="single" w:sz="4" w:space="0" w:color="auto"/>
              <w:bottom w:val="single" w:sz="4" w:space="0" w:color="auto"/>
              <w:right w:val="single" w:sz="8" w:space="0" w:color="auto"/>
            </w:tcBorders>
            <w:shd w:val="clear" w:color="auto" w:fill="auto"/>
            <w:vAlign w:val="center"/>
          </w:tcPr>
          <w:p w:rsidR="00AD47C8" w:rsidRPr="005D1B6C" w:rsidRDefault="007A066E" w:rsidP="00AD47C8">
            <w:pPr>
              <w:ind w:right="51"/>
              <w:rPr>
                <w:sz w:val="26"/>
                <w:szCs w:val="26"/>
                <w:highlight w:val="yellow"/>
              </w:rPr>
            </w:pPr>
            <w:r w:rsidRPr="007A066E">
              <w:rPr>
                <w:sz w:val="26"/>
                <w:szCs w:val="26"/>
              </w:rPr>
              <w:t>160</w:t>
            </w:r>
            <w:r w:rsidR="00AD47C8" w:rsidRPr="007A066E">
              <w:rPr>
                <w:sz w:val="26"/>
                <w:szCs w:val="26"/>
              </w:rPr>
              <w:t>*</w:t>
            </w:r>
          </w:p>
        </w:tc>
      </w:tr>
      <w:tr w:rsidR="00AD47C8" w:rsidRPr="005D1B6C" w:rsidTr="00491671">
        <w:trPr>
          <w:trHeight w:val="329"/>
        </w:trPr>
        <w:tc>
          <w:tcPr>
            <w:tcW w:w="3724" w:type="dxa"/>
            <w:tcBorders>
              <w:top w:val="nil"/>
              <w:left w:val="single" w:sz="4" w:space="0" w:color="auto"/>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Количество умерших на 1000 человек населения</w:t>
            </w:r>
          </w:p>
        </w:tc>
        <w:tc>
          <w:tcPr>
            <w:tcW w:w="1727" w:type="dxa"/>
            <w:tcBorders>
              <w:top w:val="nil"/>
              <w:left w:val="nil"/>
              <w:bottom w:val="single" w:sz="4" w:space="0" w:color="auto"/>
              <w:right w:val="single" w:sz="4" w:space="0" w:color="auto"/>
            </w:tcBorders>
            <w:shd w:val="clear" w:color="auto" w:fill="auto"/>
            <w:vAlign w:val="center"/>
          </w:tcPr>
          <w:p w:rsidR="00AD47C8" w:rsidRPr="00663FB9" w:rsidRDefault="00AD47C8" w:rsidP="00AD47C8">
            <w:pPr>
              <w:ind w:right="51"/>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AD47C8" w:rsidRPr="00AB40ED" w:rsidRDefault="00AD47C8" w:rsidP="00AD47C8">
            <w:pPr>
              <w:ind w:right="51"/>
              <w:rPr>
                <w:color w:val="000000"/>
                <w:sz w:val="26"/>
                <w:szCs w:val="26"/>
              </w:rPr>
            </w:pPr>
            <w:r w:rsidRPr="00AB40ED">
              <w:rPr>
                <w:color w:val="000000"/>
                <w:sz w:val="26"/>
                <w:szCs w:val="26"/>
              </w:rPr>
              <w:t>16,6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0C7EBE" w:rsidP="00AD47C8">
            <w:pPr>
              <w:ind w:right="51"/>
              <w:rPr>
                <w:color w:val="000000"/>
                <w:sz w:val="26"/>
                <w:szCs w:val="26"/>
              </w:rPr>
            </w:pPr>
            <w:r>
              <w:rPr>
                <w:color w:val="000000"/>
                <w:sz w:val="26"/>
                <w:szCs w:val="26"/>
              </w:rPr>
              <w:t>20,7</w:t>
            </w:r>
          </w:p>
        </w:tc>
        <w:tc>
          <w:tcPr>
            <w:tcW w:w="1369" w:type="dxa"/>
            <w:tcBorders>
              <w:top w:val="single" w:sz="4" w:space="0" w:color="auto"/>
              <w:left w:val="nil"/>
              <w:bottom w:val="single" w:sz="4" w:space="0" w:color="auto"/>
              <w:right w:val="single" w:sz="4" w:space="0" w:color="auto"/>
            </w:tcBorders>
            <w:shd w:val="clear" w:color="auto" w:fill="auto"/>
            <w:vAlign w:val="center"/>
          </w:tcPr>
          <w:p w:rsidR="00AD47C8" w:rsidRPr="005D1B6C" w:rsidRDefault="00721450" w:rsidP="00AD47C8">
            <w:pPr>
              <w:ind w:right="51"/>
              <w:rPr>
                <w:color w:val="000000"/>
                <w:sz w:val="26"/>
                <w:szCs w:val="26"/>
                <w:highlight w:val="yellow"/>
              </w:rPr>
            </w:pPr>
            <w:r w:rsidRPr="00721450">
              <w:rPr>
                <w:color w:val="000000"/>
                <w:sz w:val="26"/>
                <w:szCs w:val="26"/>
              </w:rPr>
              <w:t>15,9</w:t>
            </w:r>
          </w:p>
        </w:tc>
      </w:tr>
      <w:tr w:rsidR="00AD47C8" w:rsidRPr="005D1B6C" w:rsidTr="00491671">
        <w:trPr>
          <w:trHeight w:val="439"/>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Естественный прирост (+), убыль (-)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Человек</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-70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4061F0" w:rsidP="00AD47C8">
            <w:pPr>
              <w:ind w:right="51"/>
              <w:rPr>
                <w:sz w:val="26"/>
                <w:szCs w:val="26"/>
              </w:rPr>
            </w:pPr>
            <w:r>
              <w:rPr>
                <w:sz w:val="26"/>
                <w:szCs w:val="26"/>
              </w:rPr>
              <w:t>-119</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5D1B6C" w:rsidRDefault="007A066E" w:rsidP="00AD47C8">
            <w:pPr>
              <w:ind w:right="51"/>
              <w:rPr>
                <w:sz w:val="26"/>
                <w:szCs w:val="26"/>
                <w:highlight w:val="yellow"/>
              </w:rPr>
            </w:pPr>
            <w:r>
              <w:rPr>
                <w:sz w:val="26"/>
                <w:szCs w:val="26"/>
              </w:rPr>
              <w:t>-64</w:t>
            </w:r>
          </w:p>
        </w:tc>
      </w:tr>
      <w:tr w:rsidR="00AD47C8" w:rsidRPr="005D1B6C" w:rsidTr="00491671">
        <w:trPr>
          <w:trHeight w:val="477"/>
        </w:trPr>
        <w:tc>
          <w:tcPr>
            <w:tcW w:w="3724" w:type="dxa"/>
            <w:tcBorders>
              <w:top w:val="nil"/>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 xml:space="preserve">Количество выбывших </w:t>
            </w:r>
          </w:p>
        </w:tc>
        <w:tc>
          <w:tcPr>
            <w:tcW w:w="1727" w:type="dxa"/>
            <w:tcBorders>
              <w:top w:val="nil"/>
              <w:left w:val="nil"/>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AD47C8" w:rsidRPr="00AB40ED" w:rsidRDefault="00AD47C8" w:rsidP="00AD47C8">
            <w:pPr>
              <w:ind w:right="51"/>
              <w:rPr>
                <w:sz w:val="26"/>
                <w:szCs w:val="26"/>
              </w:rPr>
            </w:pPr>
            <w:r w:rsidRPr="00AB40ED">
              <w:rPr>
                <w:sz w:val="26"/>
                <w:szCs w:val="26"/>
              </w:rPr>
              <w:t>585</w:t>
            </w:r>
          </w:p>
        </w:tc>
        <w:tc>
          <w:tcPr>
            <w:tcW w:w="1381" w:type="dxa"/>
            <w:tcBorders>
              <w:top w:val="nil"/>
              <w:left w:val="single" w:sz="4" w:space="0" w:color="auto"/>
              <w:bottom w:val="single" w:sz="4" w:space="0" w:color="auto"/>
              <w:right w:val="single" w:sz="8" w:space="0" w:color="auto"/>
            </w:tcBorders>
            <w:shd w:val="clear" w:color="auto" w:fill="auto"/>
            <w:vAlign w:val="center"/>
          </w:tcPr>
          <w:p w:rsidR="00AD47C8" w:rsidRPr="00AB40ED" w:rsidRDefault="00AD47C8" w:rsidP="00AD47C8">
            <w:pPr>
              <w:ind w:right="51"/>
              <w:rPr>
                <w:sz w:val="26"/>
                <w:szCs w:val="26"/>
              </w:rPr>
            </w:pPr>
            <w:r w:rsidRPr="00AB40ED">
              <w:rPr>
                <w:sz w:val="26"/>
                <w:szCs w:val="26"/>
              </w:rPr>
              <w:t>645</w:t>
            </w:r>
          </w:p>
        </w:tc>
        <w:tc>
          <w:tcPr>
            <w:tcW w:w="1369" w:type="dxa"/>
            <w:tcBorders>
              <w:top w:val="nil"/>
              <w:left w:val="single" w:sz="4" w:space="0" w:color="auto"/>
              <w:bottom w:val="single" w:sz="4" w:space="0" w:color="auto"/>
              <w:right w:val="single" w:sz="8" w:space="0" w:color="auto"/>
            </w:tcBorders>
            <w:shd w:val="clear" w:color="auto" w:fill="auto"/>
            <w:vAlign w:val="center"/>
          </w:tcPr>
          <w:p w:rsidR="00AD47C8" w:rsidRPr="005D1B6C" w:rsidRDefault="007A066E" w:rsidP="00AD47C8">
            <w:pPr>
              <w:ind w:right="51"/>
              <w:rPr>
                <w:sz w:val="26"/>
                <w:szCs w:val="26"/>
                <w:highlight w:val="yellow"/>
              </w:rPr>
            </w:pPr>
            <w:r w:rsidRPr="007A066E">
              <w:rPr>
                <w:sz w:val="26"/>
                <w:szCs w:val="26"/>
              </w:rPr>
              <w:t>557</w:t>
            </w:r>
            <w:r w:rsidR="00AD47C8" w:rsidRPr="007A066E">
              <w:rPr>
                <w:sz w:val="26"/>
                <w:szCs w:val="26"/>
              </w:rPr>
              <w:t>*</w:t>
            </w:r>
          </w:p>
        </w:tc>
      </w:tr>
      <w:tr w:rsidR="00AD47C8" w:rsidRPr="005D1B6C" w:rsidTr="00491671">
        <w:trPr>
          <w:trHeight w:val="532"/>
        </w:trPr>
        <w:tc>
          <w:tcPr>
            <w:tcW w:w="3724" w:type="dxa"/>
            <w:tcBorders>
              <w:top w:val="nil"/>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 xml:space="preserve">Количество прибывших </w:t>
            </w:r>
          </w:p>
        </w:tc>
        <w:tc>
          <w:tcPr>
            <w:tcW w:w="1727" w:type="dxa"/>
            <w:tcBorders>
              <w:top w:val="nil"/>
              <w:left w:val="nil"/>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Человек</w:t>
            </w:r>
          </w:p>
        </w:tc>
        <w:tc>
          <w:tcPr>
            <w:tcW w:w="1376" w:type="dxa"/>
            <w:tcBorders>
              <w:top w:val="nil"/>
              <w:left w:val="nil"/>
              <w:bottom w:val="single" w:sz="4" w:space="0" w:color="auto"/>
              <w:right w:val="single" w:sz="8" w:space="0" w:color="auto"/>
            </w:tcBorders>
            <w:shd w:val="clear" w:color="auto" w:fill="auto"/>
            <w:vAlign w:val="center"/>
          </w:tcPr>
          <w:p w:rsidR="00AD47C8" w:rsidRPr="00AB40ED" w:rsidRDefault="00AD47C8" w:rsidP="00AD47C8">
            <w:pPr>
              <w:ind w:right="51"/>
              <w:rPr>
                <w:sz w:val="26"/>
                <w:szCs w:val="26"/>
              </w:rPr>
            </w:pPr>
            <w:r w:rsidRPr="00AB40ED">
              <w:rPr>
                <w:sz w:val="26"/>
                <w:szCs w:val="26"/>
              </w:rPr>
              <w:t>448</w:t>
            </w:r>
          </w:p>
        </w:tc>
        <w:tc>
          <w:tcPr>
            <w:tcW w:w="1381" w:type="dxa"/>
            <w:tcBorders>
              <w:top w:val="nil"/>
              <w:left w:val="single" w:sz="4" w:space="0" w:color="auto"/>
              <w:bottom w:val="single" w:sz="4" w:space="0" w:color="auto"/>
              <w:right w:val="single" w:sz="8" w:space="0" w:color="auto"/>
            </w:tcBorders>
            <w:shd w:val="clear" w:color="auto" w:fill="auto"/>
            <w:vAlign w:val="center"/>
          </w:tcPr>
          <w:p w:rsidR="00AD47C8" w:rsidRPr="007A066E" w:rsidRDefault="008F3FFE" w:rsidP="00AD47C8">
            <w:pPr>
              <w:ind w:right="51"/>
              <w:rPr>
                <w:sz w:val="26"/>
                <w:szCs w:val="26"/>
              </w:rPr>
            </w:pPr>
            <w:r>
              <w:rPr>
                <w:sz w:val="26"/>
                <w:szCs w:val="26"/>
              </w:rPr>
              <w:t>418</w:t>
            </w:r>
          </w:p>
        </w:tc>
        <w:tc>
          <w:tcPr>
            <w:tcW w:w="1369" w:type="dxa"/>
            <w:tcBorders>
              <w:top w:val="nil"/>
              <w:left w:val="single" w:sz="4" w:space="0" w:color="auto"/>
              <w:bottom w:val="single" w:sz="4" w:space="0" w:color="auto"/>
              <w:right w:val="single" w:sz="8" w:space="0" w:color="auto"/>
            </w:tcBorders>
            <w:shd w:val="clear" w:color="auto" w:fill="auto"/>
            <w:vAlign w:val="center"/>
          </w:tcPr>
          <w:p w:rsidR="00AD47C8" w:rsidRPr="007A066E" w:rsidRDefault="007A066E" w:rsidP="00AD47C8">
            <w:pPr>
              <w:ind w:right="51"/>
              <w:rPr>
                <w:sz w:val="26"/>
                <w:szCs w:val="26"/>
              </w:rPr>
            </w:pPr>
            <w:r w:rsidRPr="007A066E">
              <w:rPr>
                <w:sz w:val="26"/>
                <w:szCs w:val="26"/>
              </w:rPr>
              <w:t>400</w:t>
            </w:r>
            <w:r w:rsidR="00AD47C8" w:rsidRPr="007A066E">
              <w:rPr>
                <w:sz w:val="26"/>
                <w:szCs w:val="26"/>
              </w:rPr>
              <w:t>*</w:t>
            </w:r>
          </w:p>
        </w:tc>
      </w:tr>
      <w:tr w:rsidR="00AD47C8" w:rsidRPr="005D1B6C" w:rsidTr="00491671">
        <w:trPr>
          <w:trHeight w:val="532"/>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Миграционный прирост (+), убыль (-)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Человек</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-137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-227</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7A066E" w:rsidRDefault="007A066E" w:rsidP="00AD47C8">
            <w:pPr>
              <w:ind w:right="51"/>
              <w:rPr>
                <w:sz w:val="26"/>
                <w:szCs w:val="26"/>
              </w:rPr>
            </w:pPr>
            <w:r w:rsidRPr="007A066E">
              <w:rPr>
                <w:sz w:val="26"/>
                <w:szCs w:val="26"/>
              </w:rPr>
              <w:t>-157</w:t>
            </w:r>
          </w:p>
        </w:tc>
      </w:tr>
      <w:tr w:rsidR="00AD47C8" w:rsidRPr="005D1B6C" w:rsidTr="00491671">
        <w:trPr>
          <w:trHeight w:val="385"/>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Число браков</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56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68</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5D1B6C" w:rsidRDefault="007A066E" w:rsidP="00AD47C8">
            <w:pPr>
              <w:ind w:right="51"/>
              <w:rPr>
                <w:sz w:val="26"/>
                <w:szCs w:val="26"/>
                <w:highlight w:val="yellow"/>
              </w:rPr>
            </w:pPr>
            <w:r w:rsidRPr="007A066E">
              <w:rPr>
                <w:sz w:val="26"/>
                <w:szCs w:val="26"/>
              </w:rPr>
              <w:t>97</w:t>
            </w:r>
            <w:r w:rsidR="00AD47C8" w:rsidRPr="007A066E">
              <w:rPr>
                <w:sz w:val="26"/>
                <w:szCs w:val="26"/>
              </w:rPr>
              <w:t>*</w:t>
            </w:r>
          </w:p>
        </w:tc>
      </w:tr>
      <w:tr w:rsidR="00AD47C8" w:rsidRPr="005D1B6C" w:rsidTr="00491671">
        <w:trPr>
          <w:trHeight w:val="385"/>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Количество браков на 1000 человек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5,4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0C7EBE" w:rsidP="00AD47C8">
            <w:pPr>
              <w:rPr>
                <w:sz w:val="26"/>
                <w:szCs w:val="26"/>
              </w:rPr>
            </w:pPr>
            <w:r>
              <w:rPr>
                <w:sz w:val="26"/>
                <w:szCs w:val="26"/>
              </w:rPr>
              <w:t>6,6</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5D1B6C" w:rsidRDefault="00721450" w:rsidP="00AD47C8">
            <w:pPr>
              <w:rPr>
                <w:sz w:val="26"/>
                <w:szCs w:val="26"/>
                <w:highlight w:val="yellow"/>
              </w:rPr>
            </w:pPr>
            <w:r w:rsidRPr="00721450">
              <w:rPr>
                <w:sz w:val="26"/>
                <w:szCs w:val="26"/>
              </w:rPr>
              <w:t>9,6</w:t>
            </w:r>
          </w:p>
        </w:tc>
      </w:tr>
      <w:tr w:rsidR="00AD47C8" w:rsidRPr="005D1B6C" w:rsidTr="00491671">
        <w:trPr>
          <w:trHeight w:val="477"/>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Число разводов</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42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42</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5D1B6C" w:rsidRDefault="007A066E" w:rsidP="00AD47C8">
            <w:pPr>
              <w:ind w:right="51"/>
              <w:rPr>
                <w:sz w:val="26"/>
                <w:szCs w:val="26"/>
                <w:highlight w:val="yellow"/>
              </w:rPr>
            </w:pPr>
            <w:r w:rsidRPr="007A066E">
              <w:rPr>
                <w:sz w:val="26"/>
                <w:szCs w:val="26"/>
              </w:rPr>
              <w:t>42</w:t>
            </w:r>
            <w:r w:rsidR="00AD47C8" w:rsidRPr="007A066E">
              <w:rPr>
                <w:sz w:val="26"/>
                <w:szCs w:val="26"/>
              </w:rPr>
              <w:t>*</w:t>
            </w:r>
          </w:p>
        </w:tc>
      </w:tr>
      <w:tr w:rsidR="00AD47C8" w:rsidRPr="005D1B6C" w:rsidTr="00491671">
        <w:trPr>
          <w:trHeight w:val="477"/>
        </w:trPr>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Количество разводов на 1000 человек населения</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C8" w:rsidRPr="00663FB9" w:rsidRDefault="00AD47C8" w:rsidP="00AD47C8">
            <w:pPr>
              <w:ind w:right="51"/>
              <w:rPr>
                <w:sz w:val="26"/>
                <w:szCs w:val="26"/>
              </w:rPr>
            </w:pPr>
            <w:r w:rsidRPr="00663FB9">
              <w:rPr>
                <w:sz w:val="26"/>
                <w:szCs w:val="26"/>
              </w:rPr>
              <w:t>ед.</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AD47C8" w:rsidP="00AD47C8">
            <w:pPr>
              <w:ind w:right="51"/>
              <w:rPr>
                <w:sz w:val="26"/>
                <w:szCs w:val="26"/>
              </w:rPr>
            </w:pPr>
            <w:r w:rsidRPr="00AB40ED">
              <w:rPr>
                <w:sz w:val="26"/>
                <w:szCs w:val="26"/>
              </w:rPr>
              <w:t>4,0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AB40ED" w:rsidRDefault="000C7EBE" w:rsidP="00AD47C8">
            <w:pPr>
              <w:ind w:right="51"/>
              <w:rPr>
                <w:sz w:val="26"/>
                <w:szCs w:val="26"/>
              </w:rPr>
            </w:pPr>
            <w:r>
              <w:rPr>
                <w:sz w:val="26"/>
                <w:szCs w:val="26"/>
              </w:rPr>
              <w:t>4,1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AD47C8" w:rsidRPr="005D1B6C" w:rsidRDefault="00721450" w:rsidP="00AD47C8">
            <w:pPr>
              <w:ind w:right="51"/>
              <w:rPr>
                <w:sz w:val="26"/>
                <w:szCs w:val="26"/>
                <w:highlight w:val="yellow"/>
              </w:rPr>
            </w:pPr>
            <w:r w:rsidRPr="00721450">
              <w:rPr>
                <w:sz w:val="26"/>
                <w:szCs w:val="26"/>
              </w:rPr>
              <w:t>4,2</w:t>
            </w:r>
          </w:p>
        </w:tc>
      </w:tr>
    </w:tbl>
    <w:p w:rsidR="00194BFC" w:rsidRPr="00D676C6" w:rsidRDefault="00194BFC" w:rsidP="00663AFD">
      <w:pPr>
        <w:pStyle w:val="ConsPlusNormal"/>
        <w:widowControl/>
        <w:tabs>
          <w:tab w:val="left" w:pos="8385"/>
        </w:tabs>
        <w:ind w:right="51" w:firstLine="709"/>
        <w:jc w:val="both"/>
        <w:rPr>
          <w:lang w:eastAsia="en-US"/>
        </w:rPr>
      </w:pPr>
      <w:r w:rsidRPr="00447269">
        <w:rPr>
          <w:lang w:eastAsia="en-US"/>
        </w:rPr>
        <w:t xml:space="preserve">* </w:t>
      </w:r>
      <w:r w:rsidRPr="00D676C6">
        <w:rPr>
          <w:lang w:eastAsia="en-US"/>
        </w:rPr>
        <w:t>предварительные статистические данные</w:t>
      </w:r>
    </w:p>
    <w:p w:rsidR="00194BFC" w:rsidRPr="00D676C6" w:rsidRDefault="00194BFC" w:rsidP="00663AFD">
      <w:pPr>
        <w:pStyle w:val="ConsPlusNormal"/>
        <w:widowControl/>
        <w:tabs>
          <w:tab w:val="left" w:pos="8385"/>
        </w:tabs>
        <w:ind w:right="51" w:firstLine="709"/>
        <w:jc w:val="both"/>
        <w:rPr>
          <w:lang w:eastAsia="en-US"/>
        </w:rPr>
      </w:pPr>
      <w:r w:rsidRPr="00D676C6">
        <w:rPr>
          <w:lang w:eastAsia="en-US"/>
        </w:rPr>
        <w:lastRenderedPageBreak/>
        <w:t>По Федеральному плану статистических работ, утвержденному распоряжением Правительства РФ от 06.05.2008 г. № 671-р, численность постоянного населения по муниципальным образованиям Республики Хакасия на 01.01.202</w:t>
      </w:r>
      <w:r w:rsidR="00D676C6" w:rsidRPr="00D676C6">
        <w:rPr>
          <w:lang w:eastAsia="en-US"/>
        </w:rPr>
        <w:t>3</w:t>
      </w:r>
      <w:r w:rsidRPr="00D676C6">
        <w:rPr>
          <w:lang w:eastAsia="en-US"/>
        </w:rPr>
        <w:t xml:space="preserve"> год, будет опубликована в июле 202</w:t>
      </w:r>
      <w:r w:rsidR="00D676C6" w:rsidRPr="00D676C6">
        <w:rPr>
          <w:lang w:eastAsia="en-US"/>
        </w:rPr>
        <w:t>3</w:t>
      </w:r>
      <w:r w:rsidRPr="00D676C6">
        <w:rPr>
          <w:lang w:eastAsia="en-US"/>
        </w:rPr>
        <w:t xml:space="preserve"> года.</w:t>
      </w:r>
      <w:r w:rsidRPr="00D676C6">
        <w:rPr>
          <w:lang w:eastAsia="en-US"/>
        </w:rPr>
        <w:tab/>
      </w:r>
    </w:p>
    <w:p w:rsidR="00194BFC" w:rsidRPr="005D1B6C" w:rsidRDefault="00D676C6" w:rsidP="00663AFD">
      <w:pPr>
        <w:pStyle w:val="ConsPlusNormal"/>
        <w:widowControl/>
        <w:ind w:right="51" w:firstLine="709"/>
        <w:jc w:val="both"/>
        <w:rPr>
          <w:highlight w:val="yellow"/>
          <w:lang w:eastAsia="en-US"/>
        </w:rPr>
      </w:pPr>
      <w:r w:rsidRPr="00D676C6">
        <w:rPr>
          <w:lang w:eastAsia="en-US"/>
        </w:rPr>
        <w:t>За отчетный 2022</w:t>
      </w:r>
      <w:r w:rsidR="00194BFC" w:rsidRPr="00D676C6">
        <w:rPr>
          <w:lang w:eastAsia="en-US"/>
        </w:rPr>
        <w:t xml:space="preserve"> год по предварительным статистическим данным общее количество населе</w:t>
      </w:r>
      <w:r w:rsidRPr="00D676C6">
        <w:rPr>
          <w:lang w:eastAsia="en-US"/>
        </w:rPr>
        <w:t>ния снизилось в сравнении с 2021</w:t>
      </w:r>
      <w:r w:rsidR="00FF2A0B">
        <w:rPr>
          <w:lang w:eastAsia="en-US"/>
        </w:rPr>
        <w:t xml:space="preserve"> годом на 192</w:t>
      </w:r>
      <w:r w:rsidR="00194BFC" w:rsidRPr="00D676C6">
        <w:rPr>
          <w:lang w:eastAsia="en-US"/>
        </w:rPr>
        <w:t xml:space="preserve"> человека. Численность постоянного населения арифметически не совпадает с предварительными значениями смертности, рождаемости, прибывших и выбывших людей. Основными причинами снижения численности является повышение смертности над рождаемостью, а также миграционный отток населения.</w:t>
      </w:r>
    </w:p>
    <w:p w:rsidR="00194BFC" w:rsidRPr="00D8272C" w:rsidRDefault="00194BFC" w:rsidP="00663AFD">
      <w:pPr>
        <w:pStyle w:val="ConsPlusNormal"/>
        <w:widowControl/>
        <w:ind w:right="51" w:firstLine="709"/>
        <w:jc w:val="both"/>
        <w:rPr>
          <w:lang w:eastAsia="en-US"/>
        </w:rPr>
      </w:pPr>
      <w:r w:rsidRPr="00D8272C">
        <w:rPr>
          <w:lang w:eastAsia="en-US"/>
        </w:rPr>
        <w:t>Демографические показатели в районе за последние несколько лет динамично изменяются:</w:t>
      </w:r>
    </w:p>
    <w:p w:rsidR="00194BFC" w:rsidRPr="00697952" w:rsidRDefault="00194BFC" w:rsidP="00663AFD">
      <w:pPr>
        <w:pStyle w:val="ConsPlusNormal"/>
        <w:widowControl/>
        <w:shd w:val="clear" w:color="auto" w:fill="FFFFFF" w:themeFill="background1"/>
        <w:ind w:right="51" w:firstLine="709"/>
        <w:jc w:val="both"/>
        <w:rPr>
          <w:lang w:eastAsia="en-US"/>
        </w:rPr>
      </w:pPr>
      <w:r w:rsidRPr="00697952">
        <w:rPr>
          <w:lang w:eastAsia="en-US"/>
        </w:rPr>
        <w:t xml:space="preserve">- общий показатель рождаемости на 1000 </w:t>
      </w:r>
      <w:r w:rsidR="00056FE8" w:rsidRPr="00697952">
        <w:rPr>
          <w:lang w:eastAsia="en-US"/>
        </w:rPr>
        <w:t>человек</w:t>
      </w:r>
      <w:r w:rsidRPr="00697952">
        <w:rPr>
          <w:lang w:eastAsia="en-US"/>
        </w:rPr>
        <w:t xml:space="preserve"> населения </w:t>
      </w:r>
      <w:r w:rsidR="00697952" w:rsidRPr="00697952">
        <w:rPr>
          <w:lang w:eastAsia="en-US"/>
        </w:rPr>
        <w:t>увеличился на 0,4</w:t>
      </w:r>
      <w:r w:rsidRPr="00697952">
        <w:rPr>
          <w:lang w:eastAsia="en-US"/>
        </w:rPr>
        <w:t xml:space="preserve"> </w:t>
      </w:r>
      <w:r w:rsidR="00056FE8" w:rsidRPr="00697952">
        <w:rPr>
          <w:lang w:eastAsia="en-US"/>
        </w:rPr>
        <w:t>человек</w:t>
      </w:r>
      <w:r w:rsidR="00697952">
        <w:rPr>
          <w:lang w:eastAsia="en-US"/>
        </w:rPr>
        <w:t>а</w:t>
      </w:r>
      <w:r w:rsidRPr="00697952">
        <w:rPr>
          <w:lang w:eastAsia="en-US"/>
        </w:rPr>
        <w:t xml:space="preserve"> к уровню 202</w:t>
      </w:r>
      <w:r w:rsidR="00697952">
        <w:rPr>
          <w:lang w:eastAsia="en-US"/>
        </w:rPr>
        <w:t>1</w:t>
      </w:r>
      <w:r w:rsidRPr="00697952">
        <w:rPr>
          <w:lang w:eastAsia="en-US"/>
        </w:rPr>
        <w:t xml:space="preserve"> года;</w:t>
      </w:r>
    </w:p>
    <w:p w:rsidR="00194BFC" w:rsidRPr="00697952" w:rsidRDefault="00194BFC" w:rsidP="00663AFD">
      <w:pPr>
        <w:pStyle w:val="ConsPlusNormal"/>
        <w:widowControl/>
        <w:shd w:val="clear" w:color="auto" w:fill="FFFFFF" w:themeFill="background1"/>
        <w:ind w:right="51" w:firstLine="709"/>
        <w:jc w:val="both"/>
        <w:rPr>
          <w:lang w:eastAsia="en-US"/>
        </w:rPr>
      </w:pPr>
      <w:r w:rsidRPr="00697952">
        <w:rPr>
          <w:lang w:eastAsia="en-US"/>
        </w:rPr>
        <w:t xml:space="preserve">- общий показатель смертности на 1000 </w:t>
      </w:r>
      <w:r w:rsidR="00056FE8" w:rsidRPr="00697952">
        <w:rPr>
          <w:lang w:eastAsia="en-US"/>
        </w:rPr>
        <w:t>человек</w:t>
      </w:r>
      <w:r w:rsidR="00697952" w:rsidRPr="00697952">
        <w:rPr>
          <w:lang w:eastAsia="en-US"/>
        </w:rPr>
        <w:t xml:space="preserve"> населения в сравнении с 2021 годом, уменьшился</w:t>
      </w:r>
      <w:r w:rsidRPr="00697952">
        <w:rPr>
          <w:lang w:eastAsia="en-US"/>
        </w:rPr>
        <w:t xml:space="preserve"> на 4,</w:t>
      </w:r>
      <w:r w:rsidR="00697952" w:rsidRPr="00697952">
        <w:rPr>
          <w:lang w:eastAsia="en-US"/>
        </w:rPr>
        <w:t>8</w:t>
      </w:r>
      <w:r w:rsidRPr="00697952">
        <w:rPr>
          <w:lang w:eastAsia="en-US"/>
        </w:rPr>
        <w:t xml:space="preserve"> </w:t>
      </w:r>
      <w:r w:rsidR="00056FE8" w:rsidRPr="00697952">
        <w:rPr>
          <w:lang w:eastAsia="en-US"/>
        </w:rPr>
        <w:t>человек</w:t>
      </w:r>
      <w:r w:rsidR="00697952" w:rsidRPr="00697952">
        <w:rPr>
          <w:lang w:eastAsia="en-US"/>
        </w:rPr>
        <w:t>а.</w:t>
      </w:r>
    </w:p>
    <w:p w:rsidR="00194BFC" w:rsidRPr="00697952" w:rsidRDefault="00194BFC" w:rsidP="00663AFD">
      <w:pPr>
        <w:pStyle w:val="ConsPlusNormal"/>
        <w:widowControl/>
        <w:ind w:right="51" w:firstLine="709"/>
        <w:jc w:val="both"/>
        <w:rPr>
          <w:lang w:eastAsia="en-US"/>
        </w:rPr>
      </w:pPr>
      <w:r w:rsidRPr="00697952">
        <w:rPr>
          <w:lang w:eastAsia="en-US"/>
        </w:rPr>
        <w:t xml:space="preserve">-естественная убыль </w:t>
      </w:r>
      <w:r w:rsidR="00697952" w:rsidRPr="00697952">
        <w:rPr>
          <w:lang w:eastAsia="en-US"/>
        </w:rPr>
        <w:t xml:space="preserve">населения в районе составила </w:t>
      </w:r>
      <w:r w:rsidR="00697952">
        <w:rPr>
          <w:lang w:eastAsia="en-US"/>
        </w:rPr>
        <w:t xml:space="preserve">- </w:t>
      </w:r>
      <w:r w:rsidR="00697952" w:rsidRPr="00697952">
        <w:rPr>
          <w:lang w:eastAsia="en-US"/>
        </w:rPr>
        <w:t>64</w:t>
      </w:r>
      <w:r w:rsidRPr="00697952">
        <w:rPr>
          <w:lang w:eastAsia="en-US"/>
        </w:rPr>
        <w:t xml:space="preserve"> человек</w:t>
      </w:r>
      <w:r w:rsidR="00697952" w:rsidRPr="00697952">
        <w:rPr>
          <w:lang w:eastAsia="en-US"/>
        </w:rPr>
        <w:t>а</w:t>
      </w:r>
      <w:r w:rsidR="00697952">
        <w:rPr>
          <w:lang w:eastAsia="en-US"/>
        </w:rPr>
        <w:t xml:space="preserve"> (</w:t>
      </w:r>
      <w:r w:rsidR="007E4857">
        <w:rPr>
          <w:lang w:eastAsia="en-US"/>
        </w:rPr>
        <w:t>что</w:t>
      </w:r>
      <w:r w:rsidR="00954849">
        <w:rPr>
          <w:lang w:eastAsia="en-US"/>
        </w:rPr>
        <w:t xml:space="preserve"> </w:t>
      </w:r>
      <w:r w:rsidR="00CF3626">
        <w:rPr>
          <w:lang w:eastAsia="en-US"/>
        </w:rPr>
        <w:t>в сравнении с 20</w:t>
      </w:r>
      <w:r w:rsidRPr="00697952">
        <w:rPr>
          <w:lang w:eastAsia="en-US"/>
        </w:rPr>
        <w:t>2</w:t>
      </w:r>
      <w:r w:rsidR="00697952">
        <w:rPr>
          <w:lang w:eastAsia="en-US"/>
        </w:rPr>
        <w:t>1</w:t>
      </w:r>
      <w:r w:rsidR="00CF3626">
        <w:rPr>
          <w:lang w:eastAsia="en-US"/>
        </w:rPr>
        <w:t xml:space="preserve"> годом, меньше на 53,8 %</w:t>
      </w:r>
      <w:r w:rsidRPr="00697952">
        <w:rPr>
          <w:lang w:eastAsia="en-US"/>
        </w:rPr>
        <w:t>).</w:t>
      </w:r>
    </w:p>
    <w:p w:rsidR="00194BFC" w:rsidRPr="005D1B6C" w:rsidRDefault="00194BFC" w:rsidP="00663AFD">
      <w:pPr>
        <w:pStyle w:val="ConsPlusNormal"/>
        <w:widowControl/>
        <w:ind w:right="51" w:firstLine="709"/>
        <w:jc w:val="both"/>
        <w:rPr>
          <w:lang w:eastAsia="en-US"/>
        </w:rPr>
      </w:pPr>
      <w:r w:rsidRPr="00697952">
        <w:rPr>
          <w:lang w:eastAsia="en-US"/>
        </w:rPr>
        <w:t>В 202</w:t>
      </w:r>
      <w:r w:rsidR="00697952" w:rsidRPr="00697952">
        <w:rPr>
          <w:lang w:eastAsia="en-US"/>
        </w:rPr>
        <w:t>2</w:t>
      </w:r>
      <w:r w:rsidRPr="00697952">
        <w:rPr>
          <w:lang w:eastAsia="en-US"/>
        </w:rPr>
        <w:t xml:space="preserve"> году зарегистрированных браков</w:t>
      </w:r>
      <w:r w:rsidR="00313869">
        <w:rPr>
          <w:lang w:eastAsia="en-US"/>
        </w:rPr>
        <w:t xml:space="preserve">, </w:t>
      </w:r>
      <w:r w:rsidR="000D7E49">
        <w:rPr>
          <w:lang w:eastAsia="en-US"/>
        </w:rPr>
        <w:t xml:space="preserve">выше </w:t>
      </w:r>
      <w:r w:rsidR="00313869">
        <w:rPr>
          <w:lang w:eastAsia="en-US"/>
        </w:rPr>
        <w:t xml:space="preserve">чем </w:t>
      </w:r>
      <w:r w:rsidRPr="00697952">
        <w:rPr>
          <w:lang w:eastAsia="en-US"/>
        </w:rPr>
        <w:t>зарегистрированных разводов. По итогам 202</w:t>
      </w:r>
      <w:r w:rsidR="00697952" w:rsidRPr="00697952">
        <w:rPr>
          <w:lang w:eastAsia="en-US"/>
        </w:rPr>
        <w:t>2</w:t>
      </w:r>
      <w:r w:rsidRPr="00697952">
        <w:rPr>
          <w:lang w:eastAsia="en-US"/>
        </w:rPr>
        <w:t xml:space="preserve"> года </w:t>
      </w:r>
      <w:r w:rsidR="00697952" w:rsidRPr="00697952">
        <w:rPr>
          <w:lang w:eastAsia="en-US"/>
        </w:rPr>
        <w:t>общее число браков составляет 97</w:t>
      </w:r>
      <w:r w:rsidRPr="00697952">
        <w:rPr>
          <w:lang w:eastAsia="en-US"/>
        </w:rPr>
        <w:t xml:space="preserve"> ед. (</w:t>
      </w:r>
      <w:r w:rsidR="00697952" w:rsidRPr="00697952">
        <w:rPr>
          <w:lang w:eastAsia="en-US"/>
        </w:rPr>
        <w:t>142,6</w:t>
      </w:r>
      <w:r w:rsidRPr="00697952">
        <w:rPr>
          <w:lang w:eastAsia="en-US"/>
        </w:rPr>
        <w:t xml:space="preserve"> % к уровню 202</w:t>
      </w:r>
      <w:r w:rsidR="00697952" w:rsidRPr="00697952">
        <w:rPr>
          <w:lang w:eastAsia="en-US"/>
        </w:rPr>
        <w:t>1</w:t>
      </w:r>
      <w:r w:rsidRPr="00697952">
        <w:rPr>
          <w:lang w:eastAsia="en-US"/>
        </w:rPr>
        <w:t xml:space="preserve"> года), число разводов 42 ед. (остался на уровне 202</w:t>
      </w:r>
      <w:r w:rsidR="00697952" w:rsidRPr="00697952">
        <w:rPr>
          <w:lang w:eastAsia="en-US"/>
        </w:rPr>
        <w:t>1</w:t>
      </w:r>
      <w:r w:rsidRPr="00697952">
        <w:rPr>
          <w:lang w:eastAsia="en-US"/>
        </w:rPr>
        <w:t xml:space="preserve"> года). В расчете на 1000</w:t>
      </w:r>
      <w:r w:rsidR="00697952" w:rsidRPr="00697952">
        <w:rPr>
          <w:lang w:eastAsia="en-US"/>
        </w:rPr>
        <w:t xml:space="preserve"> человек населения района в 2022</w:t>
      </w:r>
      <w:r w:rsidRPr="00697952">
        <w:rPr>
          <w:lang w:eastAsia="en-US"/>
        </w:rPr>
        <w:t xml:space="preserve"> году зарегистрировано </w:t>
      </w:r>
      <w:r w:rsidR="00697952" w:rsidRPr="00697952">
        <w:rPr>
          <w:lang w:eastAsia="en-US"/>
        </w:rPr>
        <w:t>9,6 ед. браков (в 2021</w:t>
      </w:r>
      <w:r w:rsidRPr="00697952">
        <w:rPr>
          <w:lang w:eastAsia="en-US"/>
        </w:rPr>
        <w:t xml:space="preserve">г. было </w:t>
      </w:r>
      <w:r w:rsidR="00697952" w:rsidRPr="00697952">
        <w:rPr>
          <w:lang w:eastAsia="en-US"/>
        </w:rPr>
        <w:t>6,6</w:t>
      </w:r>
      <w:r w:rsidRPr="00697952">
        <w:rPr>
          <w:lang w:eastAsia="en-US"/>
        </w:rPr>
        <w:t xml:space="preserve"> ед.) и 4,</w:t>
      </w:r>
      <w:r w:rsidR="00697952" w:rsidRPr="00697952">
        <w:rPr>
          <w:lang w:eastAsia="en-US"/>
        </w:rPr>
        <w:t>2</w:t>
      </w:r>
      <w:r w:rsidRPr="00697952">
        <w:rPr>
          <w:lang w:eastAsia="en-US"/>
        </w:rPr>
        <w:t xml:space="preserve"> ед. разводов (в 202</w:t>
      </w:r>
      <w:r w:rsidR="00697952" w:rsidRPr="00697952">
        <w:rPr>
          <w:lang w:eastAsia="en-US"/>
        </w:rPr>
        <w:t>1</w:t>
      </w:r>
      <w:r w:rsidRPr="00697952">
        <w:rPr>
          <w:lang w:eastAsia="en-US"/>
        </w:rPr>
        <w:t>г. было 4,</w:t>
      </w:r>
      <w:r w:rsidR="00697952" w:rsidRPr="00697952">
        <w:rPr>
          <w:lang w:eastAsia="en-US"/>
        </w:rPr>
        <w:t>1</w:t>
      </w:r>
      <w:r w:rsidRPr="00697952">
        <w:rPr>
          <w:lang w:eastAsia="en-US"/>
        </w:rPr>
        <w:t xml:space="preserve"> ед.).</w:t>
      </w:r>
    </w:p>
    <w:p w:rsidR="006A2B04" w:rsidRPr="005D1B6C" w:rsidRDefault="006A2B04" w:rsidP="00663AFD">
      <w:pPr>
        <w:pStyle w:val="ConsPlusNormal"/>
        <w:widowControl/>
        <w:ind w:right="51" w:firstLine="709"/>
        <w:jc w:val="both"/>
        <w:rPr>
          <w:lang w:eastAsia="en-US"/>
        </w:rPr>
      </w:pPr>
    </w:p>
    <w:p w:rsidR="00E60462" w:rsidRPr="007341C8" w:rsidRDefault="00D653F5" w:rsidP="00663AFD">
      <w:pPr>
        <w:shd w:val="clear" w:color="auto" w:fill="FFFFFF"/>
        <w:ind w:right="51" w:firstLine="709"/>
        <w:jc w:val="center"/>
        <w:rPr>
          <w:b/>
          <w:bCs/>
          <w:sz w:val="28"/>
          <w:szCs w:val="26"/>
        </w:rPr>
      </w:pPr>
      <w:r w:rsidRPr="007341C8">
        <w:rPr>
          <w:b/>
          <w:bCs/>
          <w:sz w:val="26"/>
          <w:szCs w:val="26"/>
        </w:rPr>
        <w:t xml:space="preserve">2. </w:t>
      </w:r>
      <w:r w:rsidR="00E60462" w:rsidRPr="007341C8">
        <w:rPr>
          <w:b/>
          <w:bCs/>
          <w:sz w:val="28"/>
          <w:szCs w:val="26"/>
        </w:rPr>
        <w:t>Занятость населения</w:t>
      </w:r>
    </w:p>
    <w:p w:rsidR="00D20136" w:rsidRPr="005D1B6C" w:rsidRDefault="00D20136" w:rsidP="007341C8">
      <w:pPr>
        <w:pStyle w:val="ConsPlusNormal"/>
        <w:ind w:right="51" w:firstLine="709"/>
        <w:jc w:val="right"/>
        <w:rPr>
          <w:b/>
          <w:bCs/>
        </w:rPr>
      </w:pPr>
      <w:r w:rsidRPr="005D1B6C">
        <w:rPr>
          <w:lang w:eastAsia="en-US"/>
        </w:rPr>
        <w:t>Таблица 2</w:t>
      </w:r>
    </w:p>
    <w:tbl>
      <w:tblPr>
        <w:tblW w:w="9323" w:type="dxa"/>
        <w:jc w:val="center"/>
        <w:tblLayout w:type="fixed"/>
        <w:tblLook w:val="04A0" w:firstRow="1" w:lastRow="0" w:firstColumn="1" w:lastColumn="0" w:noHBand="0" w:noVBand="1"/>
      </w:tblPr>
      <w:tblGrid>
        <w:gridCol w:w="4874"/>
        <w:gridCol w:w="1498"/>
        <w:gridCol w:w="1014"/>
        <w:gridCol w:w="1004"/>
        <w:gridCol w:w="933"/>
      </w:tblGrid>
      <w:tr w:rsidR="00666BDE" w:rsidRPr="005D1B6C" w:rsidTr="007A7AB6">
        <w:trPr>
          <w:trHeight w:val="345"/>
          <w:jc w:val="center"/>
        </w:trPr>
        <w:tc>
          <w:tcPr>
            <w:tcW w:w="4874" w:type="dxa"/>
            <w:vMerge w:val="restart"/>
            <w:tcBorders>
              <w:top w:val="single" w:sz="8" w:space="0" w:color="auto"/>
              <w:left w:val="single" w:sz="4" w:space="0" w:color="auto"/>
              <w:right w:val="single" w:sz="4" w:space="0" w:color="auto"/>
            </w:tcBorders>
            <w:shd w:val="clear" w:color="auto" w:fill="auto"/>
            <w:vAlign w:val="center"/>
          </w:tcPr>
          <w:p w:rsidR="00666BDE" w:rsidRPr="005D1B6C" w:rsidRDefault="00666BDE" w:rsidP="00663AFD">
            <w:pPr>
              <w:ind w:right="51"/>
              <w:contextualSpacing/>
              <w:jc w:val="center"/>
              <w:rPr>
                <w:b/>
                <w:sz w:val="26"/>
                <w:szCs w:val="26"/>
              </w:rPr>
            </w:pPr>
            <w:r w:rsidRPr="005D1B6C">
              <w:rPr>
                <w:b/>
                <w:sz w:val="26"/>
                <w:szCs w:val="26"/>
              </w:rPr>
              <w:t>Наименование показателя</w:t>
            </w:r>
          </w:p>
        </w:tc>
        <w:tc>
          <w:tcPr>
            <w:tcW w:w="1498" w:type="dxa"/>
            <w:vMerge w:val="restart"/>
            <w:tcBorders>
              <w:top w:val="single" w:sz="8" w:space="0" w:color="auto"/>
              <w:left w:val="nil"/>
              <w:right w:val="single" w:sz="4" w:space="0" w:color="auto"/>
            </w:tcBorders>
            <w:shd w:val="clear" w:color="auto" w:fill="auto"/>
            <w:vAlign w:val="bottom"/>
          </w:tcPr>
          <w:p w:rsidR="00666BDE" w:rsidRPr="005D1B6C" w:rsidRDefault="00666BDE" w:rsidP="007A7AB6">
            <w:pPr>
              <w:ind w:right="-34"/>
              <w:contextualSpacing/>
              <w:jc w:val="center"/>
              <w:rPr>
                <w:b/>
                <w:sz w:val="26"/>
                <w:szCs w:val="26"/>
              </w:rPr>
            </w:pPr>
            <w:r w:rsidRPr="005D1B6C">
              <w:rPr>
                <w:b/>
                <w:sz w:val="26"/>
                <w:szCs w:val="26"/>
              </w:rPr>
              <w:t>Ед. измерения</w:t>
            </w:r>
          </w:p>
        </w:tc>
        <w:tc>
          <w:tcPr>
            <w:tcW w:w="2951" w:type="dxa"/>
            <w:gridSpan w:val="3"/>
            <w:tcBorders>
              <w:top w:val="single" w:sz="4" w:space="0" w:color="auto"/>
              <w:left w:val="nil"/>
              <w:bottom w:val="single" w:sz="4" w:space="0" w:color="auto"/>
              <w:right w:val="single" w:sz="8" w:space="0" w:color="auto"/>
            </w:tcBorders>
            <w:shd w:val="clear" w:color="auto" w:fill="FFFFFF" w:themeFill="background1"/>
          </w:tcPr>
          <w:p w:rsidR="00666BDE" w:rsidRPr="005D1B6C" w:rsidRDefault="00666BDE" w:rsidP="00663AFD">
            <w:pPr>
              <w:ind w:right="51"/>
              <w:contextualSpacing/>
              <w:jc w:val="center"/>
              <w:rPr>
                <w:b/>
                <w:sz w:val="26"/>
                <w:szCs w:val="26"/>
              </w:rPr>
            </w:pPr>
            <w:r w:rsidRPr="005D1B6C">
              <w:rPr>
                <w:b/>
                <w:sz w:val="26"/>
                <w:szCs w:val="26"/>
              </w:rPr>
              <w:t>Данные на конец года</w:t>
            </w:r>
          </w:p>
        </w:tc>
      </w:tr>
      <w:tr w:rsidR="007341C8" w:rsidRPr="005D1B6C" w:rsidTr="007A7AB6">
        <w:trPr>
          <w:trHeight w:val="492"/>
          <w:jc w:val="center"/>
        </w:trPr>
        <w:tc>
          <w:tcPr>
            <w:tcW w:w="4874" w:type="dxa"/>
            <w:vMerge/>
            <w:tcBorders>
              <w:left w:val="single" w:sz="4" w:space="0" w:color="auto"/>
              <w:bottom w:val="single" w:sz="4" w:space="0" w:color="auto"/>
              <w:right w:val="single" w:sz="4" w:space="0" w:color="auto"/>
            </w:tcBorders>
            <w:shd w:val="clear" w:color="auto" w:fill="auto"/>
            <w:vAlign w:val="center"/>
          </w:tcPr>
          <w:p w:rsidR="007341C8" w:rsidRPr="005D1B6C" w:rsidRDefault="007341C8" w:rsidP="00663AFD">
            <w:pPr>
              <w:ind w:right="51"/>
              <w:contextualSpacing/>
              <w:jc w:val="center"/>
              <w:rPr>
                <w:b/>
                <w:sz w:val="26"/>
                <w:szCs w:val="26"/>
              </w:rPr>
            </w:pPr>
          </w:p>
        </w:tc>
        <w:tc>
          <w:tcPr>
            <w:tcW w:w="1498" w:type="dxa"/>
            <w:vMerge/>
            <w:tcBorders>
              <w:left w:val="nil"/>
              <w:bottom w:val="single" w:sz="4" w:space="0" w:color="auto"/>
              <w:right w:val="single" w:sz="4" w:space="0" w:color="auto"/>
            </w:tcBorders>
            <w:shd w:val="clear" w:color="auto" w:fill="auto"/>
            <w:vAlign w:val="bottom"/>
          </w:tcPr>
          <w:p w:rsidR="007341C8" w:rsidRPr="005D1B6C" w:rsidRDefault="007341C8" w:rsidP="00663AFD">
            <w:pPr>
              <w:ind w:right="51"/>
              <w:contextualSpacing/>
              <w:jc w:val="center"/>
              <w:rPr>
                <w:b/>
                <w:sz w:val="26"/>
                <w:szCs w:val="26"/>
              </w:rPr>
            </w:pPr>
          </w:p>
        </w:tc>
        <w:tc>
          <w:tcPr>
            <w:tcW w:w="1014" w:type="dxa"/>
            <w:tcBorders>
              <w:top w:val="single" w:sz="8" w:space="0" w:color="auto"/>
              <w:left w:val="single" w:sz="4" w:space="0" w:color="auto"/>
              <w:bottom w:val="single" w:sz="4" w:space="0" w:color="auto"/>
              <w:right w:val="single" w:sz="8" w:space="0" w:color="auto"/>
            </w:tcBorders>
            <w:shd w:val="clear" w:color="auto" w:fill="FFFFFF" w:themeFill="background1"/>
          </w:tcPr>
          <w:p w:rsidR="007341C8" w:rsidRPr="005D1B6C" w:rsidRDefault="007341C8" w:rsidP="00663AFD">
            <w:pPr>
              <w:ind w:right="51"/>
              <w:contextualSpacing/>
              <w:jc w:val="center"/>
              <w:rPr>
                <w:b/>
                <w:sz w:val="26"/>
                <w:szCs w:val="26"/>
              </w:rPr>
            </w:pPr>
            <w:r w:rsidRPr="005D1B6C">
              <w:rPr>
                <w:b/>
                <w:sz w:val="26"/>
                <w:szCs w:val="26"/>
              </w:rPr>
              <w:t>2020</w:t>
            </w:r>
          </w:p>
        </w:tc>
        <w:tc>
          <w:tcPr>
            <w:tcW w:w="1004" w:type="dxa"/>
            <w:tcBorders>
              <w:top w:val="single" w:sz="8" w:space="0" w:color="auto"/>
              <w:left w:val="nil"/>
              <w:bottom w:val="single" w:sz="4" w:space="0" w:color="auto"/>
              <w:right w:val="single" w:sz="8" w:space="0" w:color="auto"/>
            </w:tcBorders>
            <w:shd w:val="clear" w:color="auto" w:fill="FFFFFF" w:themeFill="background1"/>
          </w:tcPr>
          <w:p w:rsidR="007341C8" w:rsidRPr="005D1B6C" w:rsidRDefault="007341C8" w:rsidP="00663AFD">
            <w:pPr>
              <w:ind w:right="51"/>
              <w:contextualSpacing/>
              <w:jc w:val="center"/>
              <w:rPr>
                <w:b/>
                <w:sz w:val="26"/>
                <w:szCs w:val="26"/>
              </w:rPr>
            </w:pPr>
            <w:r w:rsidRPr="005D1B6C">
              <w:rPr>
                <w:b/>
                <w:sz w:val="26"/>
                <w:szCs w:val="26"/>
              </w:rPr>
              <w:t>2021</w:t>
            </w:r>
          </w:p>
        </w:tc>
        <w:tc>
          <w:tcPr>
            <w:tcW w:w="933" w:type="dxa"/>
            <w:tcBorders>
              <w:top w:val="single" w:sz="8" w:space="0" w:color="auto"/>
              <w:left w:val="nil"/>
              <w:bottom w:val="single" w:sz="4" w:space="0" w:color="auto"/>
              <w:right w:val="single" w:sz="8" w:space="0" w:color="auto"/>
            </w:tcBorders>
            <w:shd w:val="clear" w:color="auto" w:fill="FFFFFF" w:themeFill="background1"/>
          </w:tcPr>
          <w:p w:rsidR="007341C8" w:rsidRPr="005D1B6C" w:rsidRDefault="007341C8" w:rsidP="00663AFD">
            <w:pPr>
              <w:ind w:right="51"/>
              <w:contextualSpacing/>
              <w:jc w:val="center"/>
              <w:rPr>
                <w:b/>
                <w:sz w:val="26"/>
                <w:szCs w:val="26"/>
              </w:rPr>
            </w:pPr>
            <w:r w:rsidRPr="005D1B6C">
              <w:rPr>
                <w:b/>
                <w:sz w:val="26"/>
                <w:szCs w:val="26"/>
              </w:rPr>
              <w:t>2022</w:t>
            </w:r>
          </w:p>
        </w:tc>
      </w:tr>
      <w:tr w:rsidR="007341C8" w:rsidRPr="005D1B6C" w:rsidTr="007A7AB6">
        <w:trPr>
          <w:trHeight w:val="345"/>
          <w:jc w:val="center"/>
        </w:trPr>
        <w:tc>
          <w:tcPr>
            <w:tcW w:w="4874" w:type="dxa"/>
            <w:tcBorders>
              <w:top w:val="nil"/>
              <w:left w:val="single" w:sz="4" w:space="0" w:color="auto"/>
              <w:bottom w:val="single" w:sz="4" w:space="0" w:color="auto"/>
              <w:right w:val="single" w:sz="4" w:space="0" w:color="auto"/>
            </w:tcBorders>
            <w:shd w:val="clear" w:color="auto" w:fill="auto"/>
            <w:vAlign w:val="center"/>
            <w:hideMark/>
          </w:tcPr>
          <w:p w:rsidR="007341C8" w:rsidRPr="005D1B6C" w:rsidRDefault="007341C8" w:rsidP="00663AFD">
            <w:pPr>
              <w:ind w:right="51"/>
              <w:contextualSpacing/>
              <w:rPr>
                <w:sz w:val="26"/>
                <w:szCs w:val="26"/>
              </w:rPr>
            </w:pPr>
            <w:r w:rsidRPr="005D1B6C">
              <w:rPr>
                <w:sz w:val="26"/>
                <w:szCs w:val="26"/>
              </w:rPr>
              <w:t xml:space="preserve">численность занятых в экономике </w:t>
            </w:r>
          </w:p>
        </w:tc>
        <w:tc>
          <w:tcPr>
            <w:tcW w:w="1498" w:type="dxa"/>
            <w:tcBorders>
              <w:top w:val="nil"/>
              <w:left w:val="nil"/>
              <w:bottom w:val="single" w:sz="4" w:space="0" w:color="auto"/>
              <w:right w:val="single" w:sz="4" w:space="0" w:color="auto"/>
            </w:tcBorders>
            <w:shd w:val="clear" w:color="auto" w:fill="auto"/>
            <w:vAlign w:val="bottom"/>
            <w:hideMark/>
          </w:tcPr>
          <w:p w:rsidR="007341C8" w:rsidRPr="005D1B6C" w:rsidRDefault="007341C8" w:rsidP="006958A3">
            <w:pPr>
              <w:ind w:right="51"/>
              <w:contextualSpacing/>
              <w:jc w:val="center"/>
              <w:rPr>
                <w:sz w:val="26"/>
                <w:szCs w:val="26"/>
              </w:rPr>
            </w:pPr>
            <w:r w:rsidRPr="005D1B6C">
              <w:rPr>
                <w:sz w:val="26"/>
                <w:szCs w:val="26"/>
              </w:rPr>
              <w:t>тыс.</w:t>
            </w:r>
          </w:p>
          <w:p w:rsidR="007341C8" w:rsidRPr="005D1B6C" w:rsidRDefault="007341C8" w:rsidP="006958A3">
            <w:pPr>
              <w:ind w:right="51"/>
              <w:contextualSpacing/>
              <w:jc w:val="center"/>
              <w:rPr>
                <w:color w:val="FF0000"/>
                <w:sz w:val="26"/>
                <w:szCs w:val="26"/>
              </w:rPr>
            </w:pPr>
            <w:r w:rsidRPr="005D1B6C">
              <w:rPr>
                <w:sz w:val="26"/>
                <w:szCs w:val="26"/>
              </w:rPr>
              <w:t>человек</w:t>
            </w:r>
          </w:p>
        </w:tc>
        <w:tc>
          <w:tcPr>
            <w:tcW w:w="1014" w:type="dxa"/>
            <w:tcBorders>
              <w:top w:val="nil"/>
              <w:left w:val="single" w:sz="4" w:space="0" w:color="auto"/>
              <w:bottom w:val="single" w:sz="4" w:space="0" w:color="auto"/>
              <w:right w:val="single" w:sz="8" w:space="0" w:color="auto"/>
            </w:tcBorders>
            <w:shd w:val="clear" w:color="auto" w:fill="FFFFFF" w:themeFill="background1"/>
            <w:vAlign w:val="center"/>
            <w:hideMark/>
          </w:tcPr>
          <w:p w:rsidR="007341C8" w:rsidRPr="005D1B6C" w:rsidRDefault="007341C8" w:rsidP="00663AFD">
            <w:pPr>
              <w:ind w:right="51"/>
              <w:contextualSpacing/>
              <w:jc w:val="center"/>
              <w:rPr>
                <w:sz w:val="26"/>
                <w:szCs w:val="26"/>
              </w:rPr>
            </w:pPr>
            <w:r w:rsidRPr="005D1B6C">
              <w:rPr>
                <w:sz w:val="26"/>
                <w:szCs w:val="26"/>
              </w:rPr>
              <w:t>5,0</w:t>
            </w:r>
          </w:p>
        </w:tc>
        <w:tc>
          <w:tcPr>
            <w:tcW w:w="1004" w:type="dxa"/>
            <w:tcBorders>
              <w:top w:val="nil"/>
              <w:left w:val="single" w:sz="4" w:space="0" w:color="auto"/>
              <w:bottom w:val="single" w:sz="4" w:space="0" w:color="auto"/>
              <w:right w:val="single" w:sz="8" w:space="0" w:color="auto"/>
            </w:tcBorders>
            <w:shd w:val="clear" w:color="auto" w:fill="FFFFFF" w:themeFill="background1"/>
            <w:vAlign w:val="center"/>
          </w:tcPr>
          <w:p w:rsidR="007341C8" w:rsidRPr="005D1B6C" w:rsidRDefault="007341C8" w:rsidP="00663AFD">
            <w:pPr>
              <w:ind w:left="-221" w:right="-122"/>
              <w:contextualSpacing/>
              <w:jc w:val="center"/>
              <w:rPr>
                <w:sz w:val="26"/>
                <w:szCs w:val="26"/>
              </w:rPr>
            </w:pPr>
            <w:r w:rsidRPr="005D1B6C">
              <w:rPr>
                <w:sz w:val="26"/>
                <w:szCs w:val="26"/>
              </w:rPr>
              <w:t>4,7</w:t>
            </w:r>
          </w:p>
        </w:tc>
        <w:tc>
          <w:tcPr>
            <w:tcW w:w="933" w:type="dxa"/>
            <w:tcBorders>
              <w:top w:val="nil"/>
              <w:left w:val="single" w:sz="4" w:space="0" w:color="auto"/>
              <w:bottom w:val="single" w:sz="4" w:space="0" w:color="auto"/>
              <w:right w:val="single" w:sz="8" w:space="0" w:color="auto"/>
            </w:tcBorders>
            <w:shd w:val="clear" w:color="auto" w:fill="auto"/>
            <w:vAlign w:val="center"/>
          </w:tcPr>
          <w:p w:rsidR="007341C8" w:rsidRPr="005D1B6C" w:rsidRDefault="007341C8" w:rsidP="00663AFD">
            <w:pPr>
              <w:ind w:left="-221" w:right="-122"/>
              <w:contextualSpacing/>
              <w:jc w:val="center"/>
              <w:rPr>
                <w:sz w:val="26"/>
                <w:szCs w:val="26"/>
                <w:highlight w:val="yellow"/>
              </w:rPr>
            </w:pPr>
            <w:r w:rsidRPr="005D1B6C">
              <w:rPr>
                <w:sz w:val="26"/>
                <w:szCs w:val="26"/>
              </w:rPr>
              <w:t>6,3</w:t>
            </w:r>
          </w:p>
        </w:tc>
      </w:tr>
      <w:tr w:rsidR="007341C8" w:rsidRPr="005D1B6C" w:rsidTr="007A7AB6">
        <w:trPr>
          <w:trHeight w:val="802"/>
          <w:jc w:val="center"/>
        </w:trPr>
        <w:tc>
          <w:tcPr>
            <w:tcW w:w="4874" w:type="dxa"/>
            <w:tcBorders>
              <w:top w:val="nil"/>
              <w:left w:val="single" w:sz="4" w:space="0" w:color="auto"/>
              <w:bottom w:val="single" w:sz="4" w:space="0" w:color="auto"/>
              <w:right w:val="single" w:sz="4" w:space="0" w:color="auto"/>
            </w:tcBorders>
            <w:shd w:val="clear" w:color="auto" w:fill="auto"/>
            <w:vAlign w:val="center"/>
            <w:hideMark/>
          </w:tcPr>
          <w:p w:rsidR="007341C8" w:rsidRPr="005D1B6C" w:rsidRDefault="007341C8" w:rsidP="00663AFD">
            <w:pPr>
              <w:ind w:right="51"/>
              <w:contextualSpacing/>
              <w:rPr>
                <w:sz w:val="26"/>
                <w:szCs w:val="26"/>
              </w:rPr>
            </w:pPr>
            <w:r w:rsidRPr="005D1B6C">
              <w:rPr>
                <w:sz w:val="26"/>
                <w:szCs w:val="26"/>
              </w:rPr>
              <w:t>численность безработных граждан, зарегистрированных в государственном учреждении службы занятости</w:t>
            </w:r>
          </w:p>
        </w:tc>
        <w:tc>
          <w:tcPr>
            <w:tcW w:w="1498" w:type="dxa"/>
            <w:tcBorders>
              <w:top w:val="nil"/>
              <w:left w:val="nil"/>
              <w:bottom w:val="single" w:sz="4" w:space="0" w:color="auto"/>
              <w:right w:val="single" w:sz="4" w:space="0" w:color="auto"/>
            </w:tcBorders>
            <w:shd w:val="clear" w:color="auto" w:fill="auto"/>
            <w:vAlign w:val="bottom"/>
            <w:hideMark/>
          </w:tcPr>
          <w:p w:rsidR="007341C8" w:rsidRPr="005D1B6C" w:rsidRDefault="007341C8" w:rsidP="00663AFD">
            <w:pPr>
              <w:ind w:right="51"/>
              <w:contextualSpacing/>
              <w:jc w:val="center"/>
              <w:rPr>
                <w:sz w:val="26"/>
                <w:szCs w:val="26"/>
              </w:rPr>
            </w:pPr>
            <w:r w:rsidRPr="005D1B6C">
              <w:rPr>
                <w:sz w:val="26"/>
                <w:szCs w:val="26"/>
              </w:rPr>
              <w:t>человек</w:t>
            </w:r>
          </w:p>
        </w:tc>
        <w:tc>
          <w:tcPr>
            <w:tcW w:w="1014" w:type="dxa"/>
            <w:tcBorders>
              <w:top w:val="nil"/>
              <w:left w:val="single" w:sz="4" w:space="0" w:color="auto"/>
              <w:bottom w:val="single" w:sz="4" w:space="0" w:color="auto"/>
              <w:right w:val="single" w:sz="8" w:space="0" w:color="auto"/>
            </w:tcBorders>
            <w:shd w:val="clear" w:color="auto" w:fill="FFFFFF" w:themeFill="background1"/>
            <w:vAlign w:val="center"/>
            <w:hideMark/>
          </w:tcPr>
          <w:p w:rsidR="007341C8" w:rsidRPr="005D1B6C" w:rsidRDefault="007341C8" w:rsidP="00663AFD">
            <w:pPr>
              <w:ind w:right="51"/>
              <w:contextualSpacing/>
              <w:jc w:val="center"/>
              <w:rPr>
                <w:sz w:val="26"/>
                <w:szCs w:val="26"/>
              </w:rPr>
            </w:pPr>
            <w:r w:rsidRPr="005D1B6C">
              <w:rPr>
                <w:sz w:val="26"/>
                <w:szCs w:val="26"/>
              </w:rPr>
              <w:t>385</w:t>
            </w:r>
          </w:p>
        </w:tc>
        <w:tc>
          <w:tcPr>
            <w:tcW w:w="1004" w:type="dxa"/>
            <w:tcBorders>
              <w:top w:val="nil"/>
              <w:left w:val="single" w:sz="4" w:space="0" w:color="auto"/>
              <w:bottom w:val="single" w:sz="4" w:space="0" w:color="auto"/>
              <w:right w:val="single" w:sz="8" w:space="0" w:color="auto"/>
            </w:tcBorders>
            <w:shd w:val="clear" w:color="auto" w:fill="FFFFFF" w:themeFill="background1"/>
            <w:vAlign w:val="center"/>
          </w:tcPr>
          <w:p w:rsidR="007341C8" w:rsidRPr="005D1B6C" w:rsidRDefault="007341C8" w:rsidP="00663AFD">
            <w:pPr>
              <w:ind w:right="51"/>
              <w:contextualSpacing/>
              <w:jc w:val="center"/>
              <w:rPr>
                <w:sz w:val="26"/>
                <w:szCs w:val="26"/>
              </w:rPr>
            </w:pPr>
            <w:r w:rsidRPr="005D1B6C">
              <w:rPr>
                <w:sz w:val="26"/>
                <w:szCs w:val="26"/>
              </w:rPr>
              <w:t>508</w:t>
            </w:r>
          </w:p>
        </w:tc>
        <w:tc>
          <w:tcPr>
            <w:tcW w:w="933" w:type="dxa"/>
            <w:tcBorders>
              <w:top w:val="nil"/>
              <w:left w:val="single" w:sz="4" w:space="0" w:color="auto"/>
              <w:bottom w:val="single" w:sz="4" w:space="0" w:color="auto"/>
              <w:right w:val="single" w:sz="8" w:space="0" w:color="auto"/>
            </w:tcBorders>
            <w:shd w:val="clear" w:color="auto" w:fill="FFFFFF" w:themeFill="background1"/>
          </w:tcPr>
          <w:p w:rsidR="007341C8" w:rsidRPr="005D1B6C" w:rsidRDefault="007341C8" w:rsidP="00663AFD">
            <w:pPr>
              <w:ind w:right="51"/>
              <w:contextualSpacing/>
              <w:jc w:val="center"/>
              <w:rPr>
                <w:sz w:val="26"/>
                <w:szCs w:val="26"/>
              </w:rPr>
            </w:pPr>
          </w:p>
          <w:p w:rsidR="007341C8" w:rsidRPr="005D1B6C" w:rsidRDefault="007341C8" w:rsidP="00663AFD">
            <w:pPr>
              <w:ind w:right="51"/>
              <w:contextualSpacing/>
              <w:jc w:val="center"/>
              <w:rPr>
                <w:sz w:val="26"/>
                <w:szCs w:val="26"/>
              </w:rPr>
            </w:pPr>
            <w:r w:rsidRPr="005D1B6C">
              <w:rPr>
                <w:sz w:val="26"/>
                <w:szCs w:val="26"/>
              </w:rPr>
              <w:t>308</w:t>
            </w:r>
          </w:p>
        </w:tc>
      </w:tr>
      <w:tr w:rsidR="007341C8" w:rsidRPr="005D1B6C" w:rsidTr="007A7AB6">
        <w:trPr>
          <w:trHeight w:val="1036"/>
          <w:jc w:val="center"/>
        </w:trPr>
        <w:tc>
          <w:tcPr>
            <w:tcW w:w="4874" w:type="dxa"/>
            <w:tcBorders>
              <w:top w:val="nil"/>
              <w:left w:val="single" w:sz="4" w:space="0" w:color="auto"/>
              <w:bottom w:val="single" w:sz="4" w:space="0" w:color="auto"/>
              <w:right w:val="single" w:sz="4" w:space="0" w:color="auto"/>
            </w:tcBorders>
            <w:shd w:val="clear" w:color="auto" w:fill="auto"/>
            <w:vAlign w:val="center"/>
            <w:hideMark/>
          </w:tcPr>
          <w:p w:rsidR="007341C8" w:rsidRPr="005D1B6C" w:rsidRDefault="007341C8" w:rsidP="00663AFD">
            <w:pPr>
              <w:ind w:right="51"/>
              <w:contextualSpacing/>
              <w:rPr>
                <w:sz w:val="26"/>
                <w:szCs w:val="26"/>
              </w:rPr>
            </w:pPr>
            <w:r w:rsidRPr="005D1B6C">
              <w:rPr>
                <w:sz w:val="26"/>
                <w:szCs w:val="26"/>
              </w:rPr>
              <w:t>уровень зарегистрированной безработицы (к трудоспособному населению в трудоспособном возрасте)</w:t>
            </w:r>
          </w:p>
        </w:tc>
        <w:tc>
          <w:tcPr>
            <w:tcW w:w="1498" w:type="dxa"/>
            <w:tcBorders>
              <w:top w:val="nil"/>
              <w:left w:val="nil"/>
              <w:bottom w:val="single" w:sz="4" w:space="0" w:color="auto"/>
              <w:right w:val="single" w:sz="4" w:space="0" w:color="auto"/>
            </w:tcBorders>
            <w:shd w:val="clear" w:color="auto" w:fill="auto"/>
            <w:vAlign w:val="center"/>
            <w:hideMark/>
          </w:tcPr>
          <w:p w:rsidR="007341C8" w:rsidRPr="005D1B6C" w:rsidRDefault="007341C8" w:rsidP="00663AFD">
            <w:pPr>
              <w:ind w:right="51"/>
              <w:contextualSpacing/>
              <w:jc w:val="center"/>
              <w:rPr>
                <w:sz w:val="26"/>
                <w:szCs w:val="26"/>
              </w:rPr>
            </w:pPr>
            <w:r w:rsidRPr="005D1B6C">
              <w:rPr>
                <w:sz w:val="26"/>
                <w:szCs w:val="26"/>
              </w:rPr>
              <w:t>%</w:t>
            </w:r>
          </w:p>
        </w:tc>
        <w:tc>
          <w:tcPr>
            <w:tcW w:w="1014" w:type="dxa"/>
            <w:tcBorders>
              <w:top w:val="nil"/>
              <w:left w:val="single" w:sz="4" w:space="0" w:color="auto"/>
              <w:bottom w:val="single" w:sz="4" w:space="0" w:color="auto"/>
              <w:right w:val="single" w:sz="8" w:space="0" w:color="auto"/>
            </w:tcBorders>
            <w:shd w:val="clear" w:color="auto" w:fill="FFFFFF" w:themeFill="background1"/>
            <w:vAlign w:val="center"/>
            <w:hideMark/>
          </w:tcPr>
          <w:p w:rsidR="007341C8" w:rsidRPr="005D1B6C" w:rsidRDefault="007341C8" w:rsidP="00663AFD">
            <w:pPr>
              <w:ind w:right="51"/>
              <w:contextualSpacing/>
              <w:jc w:val="center"/>
              <w:rPr>
                <w:sz w:val="26"/>
                <w:szCs w:val="26"/>
              </w:rPr>
            </w:pPr>
            <w:r w:rsidRPr="005D1B6C">
              <w:rPr>
                <w:sz w:val="26"/>
                <w:szCs w:val="26"/>
              </w:rPr>
              <w:t>7,7</w:t>
            </w:r>
          </w:p>
        </w:tc>
        <w:tc>
          <w:tcPr>
            <w:tcW w:w="1004" w:type="dxa"/>
            <w:tcBorders>
              <w:top w:val="nil"/>
              <w:left w:val="single" w:sz="4" w:space="0" w:color="auto"/>
              <w:bottom w:val="single" w:sz="4" w:space="0" w:color="auto"/>
              <w:right w:val="single" w:sz="8" w:space="0" w:color="auto"/>
            </w:tcBorders>
            <w:shd w:val="clear" w:color="auto" w:fill="FFFFFF" w:themeFill="background1"/>
            <w:vAlign w:val="center"/>
          </w:tcPr>
          <w:p w:rsidR="007341C8" w:rsidRPr="005D1B6C" w:rsidRDefault="007341C8" w:rsidP="00663AFD">
            <w:pPr>
              <w:ind w:right="51"/>
              <w:contextualSpacing/>
              <w:jc w:val="center"/>
              <w:rPr>
                <w:sz w:val="26"/>
                <w:szCs w:val="26"/>
              </w:rPr>
            </w:pPr>
            <w:r w:rsidRPr="005D1B6C">
              <w:rPr>
                <w:sz w:val="26"/>
                <w:szCs w:val="26"/>
              </w:rPr>
              <w:t>4,0</w:t>
            </w:r>
          </w:p>
        </w:tc>
        <w:tc>
          <w:tcPr>
            <w:tcW w:w="933" w:type="dxa"/>
            <w:tcBorders>
              <w:top w:val="nil"/>
              <w:left w:val="single" w:sz="4" w:space="0" w:color="auto"/>
              <w:bottom w:val="single" w:sz="4" w:space="0" w:color="auto"/>
              <w:right w:val="single" w:sz="8" w:space="0" w:color="auto"/>
            </w:tcBorders>
            <w:shd w:val="clear" w:color="auto" w:fill="FFFFFF" w:themeFill="background1"/>
          </w:tcPr>
          <w:p w:rsidR="007341C8" w:rsidRPr="005D1B6C" w:rsidRDefault="007341C8" w:rsidP="00663AFD">
            <w:pPr>
              <w:ind w:right="51"/>
              <w:contextualSpacing/>
              <w:jc w:val="center"/>
              <w:rPr>
                <w:sz w:val="26"/>
                <w:szCs w:val="26"/>
              </w:rPr>
            </w:pPr>
          </w:p>
          <w:p w:rsidR="007341C8" w:rsidRPr="005D1B6C" w:rsidRDefault="007341C8" w:rsidP="00663AFD">
            <w:pPr>
              <w:ind w:right="51"/>
              <w:contextualSpacing/>
              <w:jc w:val="center"/>
              <w:rPr>
                <w:sz w:val="26"/>
                <w:szCs w:val="26"/>
              </w:rPr>
            </w:pPr>
            <w:r w:rsidRPr="005D1B6C">
              <w:rPr>
                <w:sz w:val="26"/>
                <w:szCs w:val="26"/>
              </w:rPr>
              <w:t>1,8</w:t>
            </w:r>
          </w:p>
        </w:tc>
      </w:tr>
    </w:tbl>
    <w:p w:rsidR="001D7D42" w:rsidRPr="00257CE3" w:rsidRDefault="001D7D42" w:rsidP="00663AFD">
      <w:pPr>
        <w:shd w:val="clear" w:color="auto" w:fill="FFFFFF"/>
        <w:ind w:firstLine="709"/>
        <w:contextualSpacing/>
        <w:jc w:val="both"/>
        <w:rPr>
          <w:sz w:val="16"/>
          <w:szCs w:val="26"/>
        </w:rPr>
      </w:pPr>
    </w:p>
    <w:p w:rsidR="007F5733" w:rsidRPr="005D1B6C" w:rsidRDefault="007F5733" w:rsidP="007F5733">
      <w:pPr>
        <w:shd w:val="clear" w:color="auto" w:fill="FFFFFF"/>
        <w:ind w:left="5" w:firstLine="704"/>
        <w:contextualSpacing/>
        <w:jc w:val="both"/>
        <w:rPr>
          <w:sz w:val="26"/>
          <w:szCs w:val="26"/>
        </w:rPr>
      </w:pPr>
      <w:r w:rsidRPr="005D1B6C">
        <w:rPr>
          <w:sz w:val="26"/>
          <w:szCs w:val="26"/>
        </w:rPr>
        <w:t>В 2022 году в Центр занятости Орджоникидзевского района за содействием в поиске подходящей работы обратилось 515 человек (что на 27,4 % ниже аналогичного показателя 2021 года), из них статус безработного получили 308 человек (что на 39,4 % ниже аналогичного показателя 2021 года), назначено пособие по безработице 308 гражданам.</w:t>
      </w:r>
    </w:p>
    <w:p w:rsidR="007F5733" w:rsidRPr="005D1B6C" w:rsidRDefault="007F5733" w:rsidP="007F5733">
      <w:pPr>
        <w:shd w:val="clear" w:color="auto" w:fill="FFFFFF"/>
        <w:ind w:left="5" w:firstLine="704"/>
        <w:contextualSpacing/>
        <w:jc w:val="both"/>
        <w:rPr>
          <w:sz w:val="26"/>
          <w:szCs w:val="26"/>
        </w:rPr>
      </w:pPr>
      <w:r w:rsidRPr="005D1B6C">
        <w:rPr>
          <w:sz w:val="26"/>
          <w:szCs w:val="26"/>
        </w:rPr>
        <w:t xml:space="preserve">Число зарегистрированных безработных на конец 2022 года (на 01.01.2023г. – 117 </w:t>
      </w:r>
      <w:r w:rsidR="00056FE8">
        <w:rPr>
          <w:sz w:val="26"/>
          <w:szCs w:val="26"/>
        </w:rPr>
        <w:t>человек</w:t>
      </w:r>
      <w:r w:rsidRPr="005D1B6C">
        <w:rPr>
          <w:sz w:val="26"/>
          <w:szCs w:val="26"/>
        </w:rPr>
        <w:t xml:space="preserve">), в сравнении с предыдущим отчетным периодом (на 01.01.2022г. – 190 </w:t>
      </w:r>
      <w:r w:rsidR="00056FE8">
        <w:rPr>
          <w:sz w:val="26"/>
          <w:szCs w:val="26"/>
        </w:rPr>
        <w:t>человек</w:t>
      </w:r>
      <w:r w:rsidRPr="005D1B6C">
        <w:rPr>
          <w:sz w:val="26"/>
          <w:szCs w:val="26"/>
        </w:rPr>
        <w:t xml:space="preserve">), уменьшилось на 38,4 %, уровень регистрируемой безработицы к численности экономически активного населения по району уменьшился на 1,9 %. Численность экономически активного населения в 2022 году составляла 6,3 тыс. человек. На 01.01.2022г. уровень регистрируемой безработицы составлял 4 %, на </w:t>
      </w:r>
      <w:r w:rsidRPr="005D1B6C">
        <w:rPr>
          <w:sz w:val="26"/>
          <w:szCs w:val="26"/>
        </w:rPr>
        <w:lastRenderedPageBreak/>
        <w:t xml:space="preserve">01.01.2023г. составил 1,8%, что выше среднего уровня регистрируемой безработицы по республике на 0,6 %. </w:t>
      </w:r>
    </w:p>
    <w:p w:rsidR="007F5733" w:rsidRPr="005D1B6C" w:rsidRDefault="007F5733" w:rsidP="007F5733">
      <w:pPr>
        <w:shd w:val="clear" w:color="auto" w:fill="FFFFFF"/>
        <w:ind w:left="5" w:firstLine="704"/>
        <w:contextualSpacing/>
        <w:jc w:val="both"/>
        <w:rPr>
          <w:sz w:val="26"/>
          <w:szCs w:val="26"/>
        </w:rPr>
      </w:pPr>
      <w:r w:rsidRPr="005D1B6C">
        <w:rPr>
          <w:sz w:val="26"/>
          <w:szCs w:val="26"/>
        </w:rPr>
        <w:t xml:space="preserve">По состоянию на 01.01.2023 года потребность в работниках составляла 37 вакансий, из них для замещения рабочих профессий – 5 и 6 – квотируемые рабочие места. Коэффициент напряженности (нагрузка безработных граждан, состоящих на учете на одну вакансию) равен 3,2. </w:t>
      </w:r>
    </w:p>
    <w:p w:rsidR="007F5733" w:rsidRPr="005D1B6C" w:rsidRDefault="007F5733" w:rsidP="007F5733">
      <w:pPr>
        <w:shd w:val="clear" w:color="auto" w:fill="FFFFFF"/>
        <w:ind w:left="5" w:firstLine="704"/>
        <w:contextualSpacing/>
        <w:jc w:val="both"/>
        <w:rPr>
          <w:sz w:val="26"/>
          <w:szCs w:val="26"/>
        </w:rPr>
      </w:pPr>
      <w:r w:rsidRPr="005D1B6C">
        <w:rPr>
          <w:sz w:val="26"/>
          <w:szCs w:val="26"/>
        </w:rPr>
        <w:t>В 2022 году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Республики Хакасия», утвержденной постановлением Правительства Республики Хакасия от 31.10.2018 № 518, проводились следующие мероприятия:</w:t>
      </w:r>
    </w:p>
    <w:p w:rsidR="007F5733" w:rsidRPr="005D1B6C" w:rsidRDefault="007F5733" w:rsidP="007F5733">
      <w:pPr>
        <w:shd w:val="clear" w:color="auto" w:fill="FFFFFF"/>
        <w:ind w:left="5" w:firstLine="704"/>
        <w:contextualSpacing/>
        <w:jc w:val="both"/>
        <w:rPr>
          <w:sz w:val="26"/>
          <w:szCs w:val="26"/>
        </w:rPr>
      </w:pPr>
      <w:r w:rsidRPr="005D1B6C">
        <w:rPr>
          <w:sz w:val="26"/>
          <w:szCs w:val="26"/>
        </w:rPr>
        <w:t>- организация оплачиваемых общественных работ – 2 человек;</w:t>
      </w:r>
    </w:p>
    <w:p w:rsidR="007F5733" w:rsidRPr="005D1B6C" w:rsidRDefault="007F5733" w:rsidP="007F5733">
      <w:pPr>
        <w:shd w:val="clear" w:color="auto" w:fill="FFFFFF"/>
        <w:ind w:left="5" w:firstLine="704"/>
        <w:contextualSpacing/>
        <w:jc w:val="both"/>
        <w:rPr>
          <w:sz w:val="26"/>
          <w:szCs w:val="26"/>
        </w:rPr>
      </w:pPr>
      <w:r w:rsidRPr="005D1B6C">
        <w:rPr>
          <w:sz w:val="26"/>
          <w:szCs w:val="26"/>
        </w:rPr>
        <w:t>- организация временного трудоустройства несовершеннолетних граждан в возрасте от 14 до 18 лет – 67 человека;</w:t>
      </w:r>
    </w:p>
    <w:p w:rsidR="007F5733" w:rsidRPr="005D1B6C" w:rsidRDefault="007F5733" w:rsidP="007F5733">
      <w:pPr>
        <w:shd w:val="clear" w:color="auto" w:fill="FFFFFF"/>
        <w:ind w:left="5" w:firstLine="704"/>
        <w:contextualSpacing/>
        <w:jc w:val="both"/>
        <w:rPr>
          <w:sz w:val="26"/>
          <w:szCs w:val="26"/>
        </w:rPr>
      </w:pPr>
      <w:r w:rsidRPr="005D1B6C">
        <w:rPr>
          <w:sz w:val="26"/>
          <w:szCs w:val="26"/>
        </w:rPr>
        <w:t>- организация профессиональной ориентации граждан – 602 услуги;</w:t>
      </w:r>
    </w:p>
    <w:p w:rsidR="007F5733" w:rsidRPr="005D1B6C" w:rsidRDefault="007F5733" w:rsidP="007F5733">
      <w:pPr>
        <w:shd w:val="clear" w:color="auto" w:fill="FFFFFF"/>
        <w:ind w:left="5" w:firstLine="704"/>
        <w:contextualSpacing/>
        <w:jc w:val="both"/>
        <w:rPr>
          <w:sz w:val="26"/>
          <w:szCs w:val="26"/>
        </w:rPr>
      </w:pPr>
      <w:r w:rsidRPr="005D1B6C">
        <w:rPr>
          <w:sz w:val="26"/>
          <w:szCs w:val="26"/>
        </w:rPr>
        <w:t>- организация психологической поддержки безработных граждан – 75 услуг;</w:t>
      </w:r>
    </w:p>
    <w:p w:rsidR="007F5733" w:rsidRPr="005D1B6C" w:rsidRDefault="007F5733" w:rsidP="007F5733">
      <w:pPr>
        <w:shd w:val="clear" w:color="auto" w:fill="FFFFFF"/>
        <w:ind w:left="5" w:firstLine="704"/>
        <w:contextualSpacing/>
        <w:jc w:val="both"/>
        <w:rPr>
          <w:sz w:val="26"/>
          <w:szCs w:val="26"/>
        </w:rPr>
      </w:pPr>
      <w:r w:rsidRPr="005D1B6C">
        <w:rPr>
          <w:sz w:val="26"/>
          <w:szCs w:val="26"/>
        </w:rPr>
        <w:t>- организация социальной адаптации безработных граждан – 75 услуг;</w:t>
      </w:r>
    </w:p>
    <w:p w:rsidR="007F5733" w:rsidRPr="005D1B6C" w:rsidRDefault="007F5733" w:rsidP="007F5733">
      <w:pPr>
        <w:shd w:val="clear" w:color="auto" w:fill="FFFFFF"/>
        <w:ind w:left="5" w:firstLine="704"/>
        <w:contextualSpacing/>
        <w:jc w:val="both"/>
        <w:rPr>
          <w:sz w:val="26"/>
          <w:szCs w:val="26"/>
        </w:rPr>
      </w:pPr>
      <w:r w:rsidRPr="005D1B6C">
        <w:rPr>
          <w:sz w:val="26"/>
          <w:szCs w:val="26"/>
        </w:rPr>
        <w:t>-организация профессионального обучения безработных граждан – 6 человек;</w:t>
      </w:r>
    </w:p>
    <w:p w:rsidR="007F5733" w:rsidRPr="005D1B6C" w:rsidRDefault="007F5733" w:rsidP="007F5733">
      <w:pPr>
        <w:shd w:val="clear" w:color="auto" w:fill="FFFFFF"/>
        <w:ind w:left="5" w:firstLine="704"/>
        <w:contextualSpacing/>
        <w:jc w:val="both"/>
        <w:rPr>
          <w:sz w:val="26"/>
          <w:szCs w:val="26"/>
        </w:rPr>
      </w:pPr>
      <w:r w:rsidRPr="005D1B6C">
        <w:rPr>
          <w:sz w:val="26"/>
          <w:szCs w:val="26"/>
        </w:rPr>
        <w:t xml:space="preserve">- содействие самозанятости безработных граждан – 40 услуг, в </w:t>
      </w:r>
      <w:r w:rsidR="00946231">
        <w:rPr>
          <w:sz w:val="26"/>
          <w:szCs w:val="26"/>
        </w:rPr>
        <w:t>т.ч.</w:t>
      </w:r>
      <w:r w:rsidRPr="005D1B6C">
        <w:rPr>
          <w:sz w:val="26"/>
          <w:szCs w:val="26"/>
        </w:rPr>
        <w:t xml:space="preserve"> 4 гражданам - оказание единовременной финансовой помощи при государственной регистрации в качестве индивидуального предпринимателя и самозанятого;</w:t>
      </w:r>
    </w:p>
    <w:p w:rsidR="007F5733" w:rsidRPr="005D1B6C" w:rsidRDefault="007F5733" w:rsidP="007F5733">
      <w:pPr>
        <w:shd w:val="clear" w:color="auto" w:fill="FFFFFF"/>
        <w:ind w:left="5" w:firstLine="704"/>
        <w:contextualSpacing/>
        <w:jc w:val="both"/>
        <w:rPr>
          <w:sz w:val="26"/>
          <w:szCs w:val="26"/>
        </w:rPr>
      </w:pPr>
      <w:r w:rsidRPr="005D1B6C">
        <w:rPr>
          <w:sz w:val="26"/>
          <w:szCs w:val="26"/>
        </w:rPr>
        <w:t xml:space="preserve">- проведено </w:t>
      </w:r>
      <w:r w:rsidR="00AB2757" w:rsidRPr="005D1B6C">
        <w:rPr>
          <w:sz w:val="26"/>
          <w:szCs w:val="26"/>
        </w:rPr>
        <w:t>5 мини</w:t>
      </w:r>
      <w:r w:rsidRPr="005D1B6C">
        <w:rPr>
          <w:sz w:val="26"/>
          <w:szCs w:val="26"/>
        </w:rPr>
        <w:t>-ярмарок вакансий по заявкам работодателей и 3 ярмарки учебных мест с образовательными организациями.</w:t>
      </w:r>
    </w:p>
    <w:p w:rsidR="00511635" w:rsidRPr="005D1B6C" w:rsidRDefault="00511635" w:rsidP="00663AFD">
      <w:pPr>
        <w:shd w:val="clear" w:color="auto" w:fill="FFFFFF"/>
        <w:ind w:firstLine="709"/>
        <w:contextualSpacing/>
        <w:jc w:val="both"/>
        <w:rPr>
          <w:sz w:val="26"/>
          <w:szCs w:val="26"/>
        </w:rPr>
      </w:pPr>
    </w:p>
    <w:p w:rsidR="006A2B04" w:rsidRDefault="00D653F5" w:rsidP="00663AFD">
      <w:pPr>
        <w:shd w:val="clear" w:color="auto" w:fill="FFFFFF"/>
        <w:tabs>
          <w:tab w:val="left" w:pos="709"/>
        </w:tabs>
        <w:ind w:right="51" w:firstLine="709"/>
        <w:contextualSpacing/>
        <w:jc w:val="center"/>
        <w:textAlignment w:val="baseline"/>
        <w:rPr>
          <w:b/>
          <w:sz w:val="28"/>
          <w:szCs w:val="26"/>
        </w:rPr>
      </w:pPr>
      <w:r w:rsidRPr="007341C8">
        <w:rPr>
          <w:b/>
          <w:sz w:val="28"/>
          <w:szCs w:val="26"/>
        </w:rPr>
        <w:t xml:space="preserve">3. </w:t>
      </w:r>
      <w:r w:rsidR="00B8342C" w:rsidRPr="007341C8">
        <w:rPr>
          <w:b/>
          <w:sz w:val="28"/>
          <w:szCs w:val="26"/>
        </w:rPr>
        <w:t>Финансовые показатели</w:t>
      </w:r>
      <w:r w:rsidR="00EF7C6D" w:rsidRPr="007341C8">
        <w:rPr>
          <w:b/>
          <w:sz w:val="28"/>
          <w:szCs w:val="26"/>
        </w:rPr>
        <w:t xml:space="preserve"> консолидированного бюджета</w:t>
      </w:r>
    </w:p>
    <w:p w:rsidR="007341C8" w:rsidRPr="007341C8" w:rsidRDefault="007341C8" w:rsidP="00663AFD">
      <w:pPr>
        <w:shd w:val="clear" w:color="auto" w:fill="FFFFFF"/>
        <w:tabs>
          <w:tab w:val="left" w:pos="709"/>
        </w:tabs>
        <w:ind w:right="51" w:firstLine="709"/>
        <w:contextualSpacing/>
        <w:jc w:val="center"/>
        <w:textAlignment w:val="baseline"/>
        <w:rPr>
          <w:sz w:val="16"/>
          <w:szCs w:val="26"/>
        </w:rPr>
      </w:pPr>
    </w:p>
    <w:p w:rsidR="007259B6" w:rsidRPr="005D1B6C" w:rsidRDefault="007259B6" w:rsidP="00663AFD">
      <w:pPr>
        <w:ind w:firstLine="709"/>
        <w:jc w:val="both"/>
        <w:rPr>
          <w:sz w:val="26"/>
          <w:szCs w:val="26"/>
        </w:rPr>
      </w:pPr>
      <w:r w:rsidRPr="005D1B6C">
        <w:rPr>
          <w:sz w:val="26"/>
          <w:szCs w:val="26"/>
        </w:rPr>
        <w:t>На 2022 год доходы консолидированного бюджета с учетом вносимых изменений и дополнений утверждены в объеме 1 053 787,2 тыс. рублей, расходы в объеме 1 072 159,0 тыс. рублей (с учетов внутренних оборотов), дефицит бюджета – 18371,8 тыс.</w:t>
      </w:r>
      <w:r w:rsidR="00736B4C" w:rsidRPr="005D1B6C">
        <w:rPr>
          <w:sz w:val="26"/>
          <w:szCs w:val="26"/>
        </w:rPr>
        <w:t xml:space="preserve"> </w:t>
      </w:r>
      <w:r w:rsidRPr="005D1B6C">
        <w:rPr>
          <w:sz w:val="26"/>
          <w:szCs w:val="26"/>
        </w:rPr>
        <w:t>рублей.</w:t>
      </w:r>
    </w:p>
    <w:p w:rsidR="007259B6" w:rsidRPr="005D1B6C" w:rsidRDefault="007259B6" w:rsidP="00663AFD">
      <w:pPr>
        <w:ind w:firstLine="709"/>
        <w:jc w:val="both"/>
        <w:rPr>
          <w:sz w:val="26"/>
          <w:szCs w:val="26"/>
        </w:rPr>
      </w:pPr>
      <w:r w:rsidRPr="005D1B6C">
        <w:rPr>
          <w:sz w:val="26"/>
          <w:szCs w:val="26"/>
        </w:rPr>
        <w:t>Исполнение консолидированного бюджета за 2022 год по доходной части составило 1023752,2 тыс. рублей, по расходной части – 952790,3 тыс. рублей, профицит</w:t>
      </w:r>
      <w:r w:rsidR="008F32ED" w:rsidRPr="005D1B6C">
        <w:rPr>
          <w:sz w:val="26"/>
          <w:szCs w:val="26"/>
        </w:rPr>
        <w:t xml:space="preserve"> </w:t>
      </w:r>
      <w:r w:rsidRPr="005D1B6C">
        <w:rPr>
          <w:sz w:val="26"/>
          <w:szCs w:val="26"/>
        </w:rPr>
        <w:t>бюджета –</w:t>
      </w:r>
      <w:r w:rsidR="00736B4C" w:rsidRPr="005D1B6C">
        <w:rPr>
          <w:sz w:val="26"/>
          <w:szCs w:val="26"/>
        </w:rPr>
        <w:t xml:space="preserve"> </w:t>
      </w:r>
      <w:r w:rsidRPr="005D1B6C">
        <w:rPr>
          <w:sz w:val="26"/>
          <w:szCs w:val="26"/>
        </w:rPr>
        <w:t>70961,9 тыс. рублей.</w:t>
      </w:r>
    </w:p>
    <w:p w:rsidR="001C728C" w:rsidRPr="00E859C1" w:rsidRDefault="008F32ED" w:rsidP="001C728C">
      <w:pPr>
        <w:jc w:val="both"/>
        <w:rPr>
          <w:sz w:val="18"/>
          <w:szCs w:val="26"/>
        </w:rPr>
      </w:pPr>
      <w:r w:rsidRPr="005D1B6C">
        <w:rPr>
          <w:sz w:val="26"/>
          <w:szCs w:val="26"/>
        </w:rPr>
        <w:t xml:space="preserve"> </w:t>
      </w:r>
    </w:p>
    <w:p w:rsidR="007259B6" w:rsidRPr="001C728C" w:rsidRDefault="001C728C" w:rsidP="001C728C">
      <w:pPr>
        <w:jc w:val="center"/>
        <w:rPr>
          <w:sz w:val="28"/>
          <w:szCs w:val="26"/>
        </w:rPr>
      </w:pPr>
      <w:r w:rsidRPr="001C728C">
        <w:rPr>
          <w:b/>
          <w:sz w:val="28"/>
          <w:szCs w:val="26"/>
        </w:rPr>
        <w:t xml:space="preserve">3.1. </w:t>
      </w:r>
      <w:r w:rsidR="007259B6" w:rsidRPr="001C728C">
        <w:rPr>
          <w:b/>
          <w:sz w:val="28"/>
          <w:szCs w:val="26"/>
        </w:rPr>
        <w:t>Доходы</w:t>
      </w:r>
    </w:p>
    <w:p w:rsidR="007259B6" w:rsidRPr="005D1B6C" w:rsidRDefault="007259B6" w:rsidP="00663AFD">
      <w:pPr>
        <w:ind w:firstLine="709"/>
        <w:jc w:val="both"/>
        <w:rPr>
          <w:sz w:val="26"/>
          <w:szCs w:val="26"/>
        </w:rPr>
      </w:pPr>
      <w:r w:rsidRPr="005D1B6C">
        <w:rPr>
          <w:sz w:val="26"/>
          <w:szCs w:val="26"/>
        </w:rPr>
        <w:t xml:space="preserve">Общая сумма поступлений по доходам в консолидированный бюджет за 2022 год составила 1 023 752,2 тыс. рублей или 97,1 % к годовому назначению (1 053 787,2 тыс. </w:t>
      </w:r>
      <w:r w:rsidRPr="0088181F">
        <w:rPr>
          <w:sz w:val="26"/>
          <w:szCs w:val="26"/>
        </w:rPr>
        <w:t xml:space="preserve">рублей), </w:t>
      </w:r>
      <w:r w:rsidR="00386E0F" w:rsidRPr="0088181F">
        <w:rPr>
          <w:sz w:val="26"/>
          <w:szCs w:val="26"/>
        </w:rPr>
        <w:t>но это на</w:t>
      </w:r>
      <w:r w:rsidRPr="0088181F">
        <w:rPr>
          <w:sz w:val="26"/>
          <w:szCs w:val="26"/>
        </w:rPr>
        <w:t xml:space="preserve"> 270239,2 тыс. рублей больше, чем в прошлом году, в </w:t>
      </w:r>
      <w:r w:rsidR="00946231" w:rsidRPr="0088181F">
        <w:rPr>
          <w:sz w:val="26"/>
          <w:szCs w:val="26"/>
        </w:rPr>
        <w:t>т.ч.</w:t>
      </w:r>
      <w:r w:rsidRPr="0088181F">
        <w:rPr>
          <w:sz w:val="26"/>
          <w:szCs w:val="26"/>
        </w:rPr>
        <w:t>:</w:t>
      </w:r>
    </w:p>
    <w:p w:rsidR="007259B6" w:rsidRPr="005D1B6C" w:rsidRDefault="007259B6" w:rsidP="00663AFD">
      <w:pPr>
        <w:ind w:firstLine="540"/>
        <w:jc w:val="both"/>
        <w:rPr>
          <w:sz w:val="26"/>
          <w:szCs w:val="26"/>
        </w:rPr>
      </w:pPr>
      <w:r w:rsidRPr="005D1B6C">
        <w:rPr>
          <w:sz w:val="26"/>
          <w:szCs w:val="26"/>
        </w:rPr>
        <w:t xml:space="preserve">- налоговые и неналоговые доходы поступили в сумме 155629,0 тыс. рублей или 88,3% к плану (176349,4 тыс. рублей), что на 19582,5 тыс. рублей больше, чем в прошлом году; </w:t>
      </w:r>
    </w:p>
    <w:p w:rsidR="007259B6" w:rsidRPr="005D1B6C" w:rsidRDefault="007259B6" w:rsidP="00663AFD">
      <w:pPr>
        <w:ind w:firstLine="540"/>
        <w:jc w:val="both"/>
        <w:rPr>
          <w:sz w:val="26"/>
          <w:szCs w:val="26"/>
        </w:rPr>
      </w:pPr>
      <w:r w:rsidRPr="005D1B6C">
        <w:rPr>
          <w:sz w:val="26"/>
          <w:szCs w:val="26"/>
        </w:rPr>
        <w:t>- безвозмездные поступления – 868123,2 тыс. рублей или 98,9 % к плану (877437,8 тыс. рублей), что на 250656,7 тыс. рублей больше, чем за прошлый год.</w:t>
      </w:r>
    </w:p>
    <w:p w:rsidR="007259B6" w:rsidRPr="005D1B6C" w:rsidRDefault="007259B6" w:rsidP="00663AFD">
      <w:pPr>
        <w:ind w:firstLine="709"/>
        <w:jc w:val="both"/>
        <w:rPr>
          <w:sz w:val="26"/>
          <w:szCs w:val="26"/>
        </w:rPr>
      </w:pPr>
      <w:r w:rsidRPr="005D1B6C">
        <w:rPr>
          <w:sz w:val="26"/>
          <w:szCs w:val="26"/>
        </w:rPr>
        <w:t>Наибольший удельный вес в структуре доходов составляют безвозмездные поступления (84,8%).</w:t>
      </w:r>
    </w:p>
    <w:p w:rsidR="007259B6" w:rsidRPr="007A7AB6" w:rsidRDefault="00736B4C" w:rsidP="00663AFD">
      <w:pPr>
        <w:jc w:val="both"/>
        <w:rPr>
          <w:sz w:val="18"/>
          <w:szCs w:val="26"/>
        </w:rPr>
      </w:pPr>
      <w:r w:rsidRPr="005D1B6C">
        <w:rPr>
          <w:sz w:val="26"/>
          <w:szCs w:val="26"/>
        </w:rPr>
        <w:t xml:space="preserve"> </w:t>
      </w:r>
    </w:p>
    <w:p w:rsidR="007259B6" w:rsidRDefault="007259B6" w:rsidP="00663AFD">
      <w:pPr>
        <w:ind w:firstLine="709"/>
        <w:jc w:val="both"/>
        <w:rPr>
          <w:sz w:val="26"/>
          <w:szCs w:val="26"/>
        </w:rPr>
      </w:pPr>
      <w:r w:rsidRPr="005D1B6C">
        <w:rPr>
          <w:sz w:val="26"/>
          <w:szCs w:val="26"/>
        </w:rPr>
        <w:t>Структура собственных доходов консолидированного бюджета (без учета безвозмездных поступлений от других бюджетов бюджетной системы РФ) представлена в следующей таблице:</w:t>
      </w:r>
    </w:p>
    <w:p w:rsidR="007341C8" w:rsidRPr="005D1B6C" w:rsidRDefault="007341C8" w:rsidP="007341C8">
      <w:pPr>
        <w:pStyle w:val="ConsPlusNormal"/>
        <w:ind w:right="-140" w:firstLine="709"/>
        <w:jc w:val="right"/>
        <w:rPr>
          <w:b/>
          <w:bCs/>
        </w:rPr>
      </w:pPr>
      <w:r>
        <w:rPr>
          <w:lang w:eastAsia="en-US"/>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173"/>
        <w:gridCol w:w="1806"/>
      </w:tblGrid>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p>
          <w:p w:rsidR="007259B6" w:rsidRPr="005D1B6C" w:rsidRDefault="007259B6" w:rsidP="00663AFD">
            <w:pPr>
              <w:jc w:val="center"/>
              <w:rPr>
                <w:sz w:val="26"/>
                <w:szCs w:val="26"/>
              </w:rPr>
            </w:pPr>
            <w:r w:rsidRPr="005D1B6C">
              <w:rPr>
                <w:sz w:val="26"/>
                <w:szCs w:val="26"/>
              </w:rPr>
              <w:t>№ п/п</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p>
          <w:p w:rsidR="007259B6" w:rsidRPr="005D1B6C" w:rsidRDefault="007259B6" w:rsidP="00663AFD">
            <w:pPr>
              <w:jc w:val="center"/>
              <w:rPr>
                <w:sz w:val="26"/>
                <w:szCs w:val="26"/>
              </w:rPr>
            </w:pPr>
            <w:r w:rsidRPr="005D1B6C">
              <w:rPr>
                <w:sz w:val="26"/>
                <w:szCs w:val="26"/>
              </w:rPr>
              <w:t>ДОХОДЫ</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Удельный вес</w:t>
            </w:r>
            <w:r w:rsidR="00736B4C" w:rsidRPr="005D1B6C">
              <w:rPr>
                <w:sz w:val="26"/>
                <w:szCs w:val="26"/>
              </w:rPr>
              <w:t xml:space="preserve"> </w:t>
            </w:r>
            <w:r w:rsidRPr="005D1B6C">
              <w:rPr>
                <w:sz w:val="26"/>
                <w:szCs w:val="26"/>
              </w:rPr>
              <w:t>собственных доходов, в %</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 xml:space="preserve">Собственные доходы </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100</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1.1.</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Налог на доходы физических лиц</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73,0</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1.2.</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Доходы от уплаты</w:t>
            </w:r>
            <w:r w:rsidR="00736B4C" w:rsidRPr="005D1B6C">
              <w:rPr>
                <w:sz w:val="26"/>
                <w:szCs w:val="26"/>
              </w:rPr>
              <w:t xml:space="preserve"> </w:t>
            </w:r>
            <w:r w:rsidRPr="005D1B6C">
              <w:rPr>
                <w:sz w:val="26"/>
                <w:szCs w:val="26"/>
              </w:rPr>
              <w:t>акцизов</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3,4</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1.3.</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Налоги на совокупный доход</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4,2</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1.4.</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Налоги на имущество</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3,6</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1.5.</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Государственная пошлина</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1,2</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1.6.</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Задолженность и перерасчеты по отмененным налогам, сборам и иным обязательным платежам</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0</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1.7.</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Доходы от использования имущества, находящегося в государственной и муниципальной собственности</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8,1</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1.8.</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Платежи при пользовании природными ресурсами</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0,1</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1.9.</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Доходы от оказания платных услуг и компенсации затрат государства</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0,4</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1.10.</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Доходы от продажи материальных и нематериальных активов</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4,6</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1.11.</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Штрафы, санкции, возмещение ущерба</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1,3</w:t>
            </w:r>
          </w:p>
        </w:tc>
      </w:tr>
      <w:tr w:rsidR="007259B6" w:rsidRPr="005D1B6C" w:rsidTr="007341C8">
        <w:tc>
          <w:tcPr>
            <w:tcW w:w="73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1.12.</w:t>
            </w:r>
          </w:p>
        </w:tc>
        <w:tc>
          <w:tcPr>
            <w:tcW w:w="7173"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both"/>
              <w:rPr>
                <w:sz w:val="26"/>
                <w:szCs w:val="26"/>
              </w:rPr>
            </w:pPr>
            <w:r w:rsidRPr="005D1B6C">
              <w:rPr>
                <w:sz w:val="26"/>
                <w:szCs w:val="26"/>
              </w:rPr>
              <w:t>Прочие неналоговые доходы</w:t>
            </w:r>
          </w:p>
        </w:tc>
        <w:tc>
          <w:tcPr>
            <w:tcW w:w="1806"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0,1</w:t>
            </w:r>
          </w:p>
        </w:tc>
      </w:tr>
    </w:tbl>
    <w:p w:rsidR="007259B6" w:rsidRPr="005D1B6C" w:rsidRDefault="007259B6" w:rsidP="00663AFD">
      <w:pPr>
        <w:ind w:firstLine="709"/>
        <w:jc w:val="both"/>
        <w:rPr>
          <w:sz w:val="26"/>
          <w:szCs w:val="26"/>
          <w:highlight w:val="yellow"/>
        </w:rPr>
      </w:pPr>
    </w:p>
    <w:p w:rsidR="007259B6" w:rsidRDefault="007259B6" w:rsidP="00663AFD">
      <w:pPr>
        <w:ind w:firstLine="709"/>
        <w:jc w:val="both"/>
        <w:rPr>
          <w:sz w:val="26"/>
          <w:szCs w:val="26"/>
        </w:rPr>
      </w:pPr>
      <w:r w:rsidRPr="005D1B6C">
        <w:rPr>
          <w:sz w:val="26"/>
          <w:szCs w:val="26"/>
        </w:rPr>
        <w:t>Фактическое исполнение собственных доходов консолидированного бюджета</w:t>
      </w:r>
      <w:r w:rsidR="00736B4C" w:rsidRPr="005D1B6C">
        <w:rPr>
          <w:sz w:val="26"/>
          <w:szCs w:val="26"/>
        </w:rPr>
        <w:t xml:space="preserve"> </w:t>
      </w:r>
      <w:r w:rsidRPr="005D1B6C">
        <w:rPr>
          <w:sz w:val="26"/>
          <w:szCs w:val="26"/>
        </w:rPr>
        <w:t>утвержденного плана по доходам за 2022 год составило 88,3%</w:t>
      </w:r>
      <w:r w:rsidR="00736B4C" w:rsidRPr="005D1B6C">
        <w:rPr>
          <w:sz w:val="26"/>
          <w:szCs w:val="26"/>
        </w:rPr>
        <w:t xml:space="preserve"> </w:t>
      </w:r>
      <w:r w:rsidRPr="005D1B6C">
        <w:rPr>
          <w:sz w:val="26"/>
          <w:szCs w:val="26"/>
        </w:rPr>
        <w:t>или 155629,0 тыс. рублей, сумма не выполнения составила 20720,4</w:t>
      </w:r>
      <w:r w:rsidR="00736B4C" w:rsidRPr="005D1B6C">
        <w:rPr>
          <w:sz w:val="26"/>
          <w:szCs w:val="26"/>
        </w:rPr>
        <w:t xml:space="preserve"> </w:t>
      </w:r>
      <w:r w:rsidRPr="005D1B6C">
        <w:rPr>
          <w:sz w:val="26"/>
          <w:szCs w:val="26"/>
        </w:rPr>
        <w:t>тыс.</w:t>
      </w:r>
      <w:r w:rsidR="00736B4C" w:rsidRPr="005D1B6C">
        <w:rPr>
          <w:sz w:val="26"/>
          <w:szCs w:val="26"/>
        </w:rPr>
        <w:t xml:space="preserve"> </w:t>
      </w:r>
      <w:r w:rsidRPr="005D1B6C">
        <w:rPr>
          <w:sz w:val="26"/>
          <w:szCs w:val="26"/>
        </w:rPr>
        <w:t>рублей,</w:t>
      </w:r>
      <w:r w:rsidR="00736B4C" w:rsidRPr="005D1B6C">
        <w:rPr>
          <w:sz w:val="26"/>
          <w:szCs w:val="26"/>
        </w:rPr>
        <w:t xml:space="preserve"> </w:t>
      </w:r>
      <w:r w:rsidRPr="005D1B6C">
        <w:rPr>
          <w:sz w:val="26"/>
          <w:szCs w:val="26"/>
        </w:rPr>
        <w:t>в</w:t>
      </w:r>
      <w:r w:rsidR="00736B4C" w:rsidRPr="005D1B6C">
        <w:rPr>
          <w:sz w:val="26"/>
          <w:szCs w:val="26"/>
        </w:rPr>
        <w:t xml:space="preserve"> </w:t>
      </w:r>
      <w:r w:rsidR="00946231">
        <w:rPr>
          <w:sz w:val="26"/>
          <w:szCs w:val="26"/>
        </w:rPr>
        <w:t>т.ч.</w:t>
      </w:r>
      <w:r w:rsidRPr="005D1B6C">
        <w:rPr>
          <w:sz w:val="26"/>
          <w:szCs w:val="26"/>
        </w:rPr>
        <w:t>:</w:t>
      </w:r>
    </w:p>
    <w:p w:rsidR="00F3427C" w:rsidRPr="005D1B6C" w:rsidRDefault="00F3427C" w:rsidP="00F3427C">
      <w:pPr>
        <w:pStyle w:val="ConsPlusNormal"/>
        <w:ind w:right="51" w:firstLine="709"/>
        <w:jc w:val="right"/>
        <w:rPr>
          <w:b/>
          <w:bCs/>
        </w:rPr>
      </w:pPr>
      <w:r w:rsidRPr="005D1B6C">
        <w:rPr>
          <w:lang w:eastAsia="en-US"/>
        </w:rPr>
        <w:t xml:space="preserve">Таблица </w:t>
      </w:r>
      <w:r>
        <w:rPr>
          <w:lang w:eastAsia="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259B6" w:rsidRPr="005D1B6C" w:rsidTr="007259B6">
        <w:tc>
          <w:tcPr>
            <w:tcW w:w="1914" w:type="dxa"/>
            <w:tcBorders>
              <w:top w:val="single" w:sz="4" w:space="0" w:color="auto"/>
              <w:left w:val="single" w:sz="4" w:space="0" w:color="auto"/>
              <w:bottom w:val="single" w:sz="4" w:space="0" w:color="auto"/>
              <w:right w:val="single" w:sz="4" w:space="0" w:color="auto"/>
            </w:tcBorders>
          </w:tcPr>
          <w:p w:rsidR="007259B6" w:rsidRPr="005D1B6C" w:rsidRDefault="00736B4C" w:rsidP="00663AFD">
            <w:pPr>
              <w:jc w:val="center"/>
              <w:rPr>
                <w:sz w:val="26"/>
                <w:szCs w:val="26"/>
              </w:rPr>
            </w:pPr>
            <w:r w:rsidRPr="005D1B6C">
              <w:rPr>
                <w:sz w:val="26"/>
                <w:szCs w:val="26"/>
              </w:rPr>
              <w:t xml:space="preserve"> </w:t>
            </w:r>
            <w:r w:rsidR="007259B6" w:rsidRPr="005D1B6C">
              <w:rPr>
                <w:sz w:val="26"/>
                <w:szCs w:val="26"/>
              </w:rPr>
              <w:t>Наименование</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Плановые</w:t>
            </w:r>
          </w:p>
          <w:p w:rsidR="007259B6" w:rsidRPr="005D1B6C" w:rsidRDefault="007259B6" w:rsidP="00663AFD">
            <w:pPr>
              <w:jc w:val="center"/>
              <w:rPr>
                <w:sz w:val="26"/>
                <w:szCs w:val="26"/>
              </w:rPr>
            </w:pPr>
            <w:r w:rsidRPr="005D1B6C">
              <w:rPr>
                <w:sz w:val="26"/>
                <w:szCs w:val="26"/>
              </w:rPr>
              <w:t>назначения</w:t>
            </w:r>
          </w:p>
          <w:p w:rsidR="007259B6" w:rsidRPr="005D1B6C" w:rsidRDefault="007259B6" w:rsidP="00663AFD">
            <w:pPr>
              <w:jc w:val="center"/>
              <w:rPr>
                <w:sz w:val="26"/>
                <w:szCs w:val="26"/>
              </w:rPr>
            </w:pPr>
            <w:r w:rsidRPr="005D1B6C">
              <w:rPr>
                <w:sz w:val="26"/>
                <w:szCs w:val="26"/>
              </w:rPr>
              <w:t>на 2022</w:t>
            </w:r>
            <w:r w:rsidR="00736B4C" w:rsidRPr="005D1B6C">
              <w:rPr>
                <w:sz w:val="26"/>
                <w:szCs w:val="26"/>
              </w:rPr>
              <w:t xml:space="preserve"> </w:t>
            </w:r>
            <w:r w:rsidRPr="005D1B6C">
              <w:rPr>
                <w:sz w:val="26"/>
                <w:szCs w:val="26"/>
              </w:rPr>
              <w:t>год</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Исполнение</w:t>
            </w:r>
          </w:p>
          <w:p w:rsidR="007259B6" w:rsidRPr="005D1B6C" w:rsidRDefault="007259B6" w:rsidP="00663AFD">
            <w:pPr>
              <w:jc w:val="center"/>
              <w:rPr>
                <w:sz w:val="26"/>
                <w:szCs w:val="26"/>
              </w:rPr>
            </w:pPr>
            <w:r w:rsidRPr="005D1B6C">
              <w:rPr>
                <w:sz w:val="26"/>
                <w:szCs w:val="26"/>
              </w:rPr>
              <w:t>за 2022</w:t>
            </w:r>
            <w:r w:rsidR="00736B4C" w:rsidRPr="005D1B6C">
              <w:rPr>
                <w:sz w:val="26"/>
                <w:szCs w:val="26"/>
              </w:rPr>
              <w:t xml:space="preserve"> </w:t>
            </w:r>
            <w:r w:rsidRPr="005D1B6C">
              <w:rPr>
                <w:sz w:val="26"/>
                <w:szCs w:val="26"/>
              </w:rPr>
              <w:t>год</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w:t>
            </w:r>
            <w:r w:rsidR="00736B4C" w:rsidRPr="005D1B6C">
              <w:rPr>
                <w:sz w:val="26"/>
                <w:szCs w:val="26"/>
              </w:rPr>
              <w:t xml:space="preserve"> </w:t>
            </w:r>
            <w:r w:rsidRPr="005D1B6C">
              <w:rPr>
                <w:sz w:val="26"/>
                <w:szCs w:val="26"/>
              </w:rPr>
              <w:t>исполнения</w:t>
            </w:r>
          </w:p>
        </w:tc>
        <w:tc>
          <w:tcPr>
            <w:tcW w:w="1915"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Сумма</w:t>
            </w:r>
            <w:r w:rsidR="00736B4C" w:rsidRPr="005D1B6C">
              <w:rPr>
                <w:sz w:val="26"/>
                <w:szCs w:val="26"/>
              </w:rPr>
              <w:t xml:space="preserve"> </w:t>
            </w:r>
            <w:r w:rsidRPr="005D1B6C">
              <w:rPr>
                <w:sz w:val="26"/>
                <w:szCs w:val="26"/>
              </w:rPr>
              <w:t xml:space="preserve">отклонения </w:t>
            </w:r>
          </w:p>
          <w:p w:rsidR="007259B6" w:rsidRPr="005D1B6C" w:rsidRDefault="007259B6" w:rsidP="00663AFD">
            <w:pPr>
              <w:jc w:val="center"/>
              <w:rPr>
                <w:sz w:val="26"/>
                <w:szCs w:val="26"/>
              </w:rPr>
            </w:pPr>
            <w:r w:rsidRPr="005D1B6C">
              <w:rPr>
                <w:sz w:val="26"/>
                <w:szCs w:val="26"/>
              </w:rPr>
              <w:t>(+, - )</w:t>
            </w:r>
          </w:p>
        </w:tc>
      </w:tr>
      <w:tr w:rsidR="007259B6" w:rsidRPr="005D1B6C" w:rsidTr="007259B6">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Поселения</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35729,7</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31478,8</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88,1</w:t>
            </w:r>
          </w:p>
        </w:tc>
        <w:tc>
          <w:tcPr>
            <w:tcW w:w="1915"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-4250,9</w:t>
            </w:r>
          </w:p>
        </w:tc>
      </w:tr>
      <w:tr w:rsidR="007259B6" w:rsidRPr="005D1B6C" w:rsidTr="007259B6">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Район</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140619,7</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124150,2</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88,3</w:t>
            </w:r>
          </w:p>
        </w:tc>
        <w:tc>
          <w:tcPr>
            <w:tcW w:w="1915"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sz w:val="26"/>
                <w:szCs w:val="26"/>
              </w:rPr>
            </w:pPr>
            <w:r w:rsidRPr="005D1B6C">
              <w:rPr>
                <w:sz w:val="26"/>
                <w:szCs w:val="26"/>
              </w:rPr>
              <w:t>-16469,5</w:t>
            </w:r>
          </w:p>
        </w:tc>
      </w:tr>
      <w:tr w:rsidR="007259B6" w:rsidRPr="005D1B6C" w:rsidTr="007259B6">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b/>
                <w:sz w:val="26"/>
                <w:szCs w:val="26"/>
              </w:rPr>
            </w:pPr>
            <w:r w:rsidRPr="005D1B6C">
              <w:rPr>
                <w:b/>
                <w:sz w:val="26"/>
                <w:szCs w:val="26"/>
              </w:rPr>
              <w:t>Итого</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b/>
                <w:sz w:val="26"/>
                <w:szCs w:val="26"/>
              </w:rPr>
            </w:pPr>
            <w:r w:rsidRPr="005D1B6C">
              <w:rPr>
                <w:b/>
                <w:sz w:val="26"/>
                <w:szCs w:val="26"/>
              </w:rPr>
              <w:t>176349,4</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b/>
                <w:sz w:val="26"/>
                <w:szCs w:val="26"/>
              </w:rPr>
            </w:pPr>
            <w:r w:rsidRPr="005D1B6C">
              <w:rPr>
                <w:b/>
                <w:sz w:val="26"/>
                <w:szCs w:val="26"/>
              </w:rPr>
              <w:t>155629,0</w:t>
            </w:r>
          </w:p>
        </w:tc>
        <w:tc>
          <w:tcPr>
            <w:tcW w:w="1914"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b/>
                <w:sz w:val="26"/>
                <w:szCs w:val="26"/>
              </w:rPr>
            </w:pPr>
            <w:r w:rsidRPr="005D1B6C">
              <w:rPr>
                <w:b/>
                <w:sz w:val="26"/>
                <w:szCs w:val="26"/>
              </w:rPr>
              <w:t>88,3</w:t>
            </w:r>
          </w:p>
        </w:tc>
        <w:tc>
          <w:tcPr>
            <w:tcW w:w="1915" w:type="dxa"/>
            <w:tcBorders>
              <w:top w:val="single" w:sz="4" w:space="0" w:color="auto"/>
              <w:left w:val="single" w:sz="4" w:space="0" w:color="auto"/>
              <w:bottom w:val="single" w:sz="4" w:space="0" w:color="auto"/>
              <w:right w:val="single" w:sz="4" w:space="0" w:color="auto"/>
            </w:tcBorders>
          </w:tcPr>
          <w:p w:rsidR="007259B6" w:rsidRPr="005D1B6C" w:rsidRDefault="007259B6" w:rsidP="00663AFD">
            <w:pPr>
              <w:jc w:val="center"/>
              <w:rPr>
                <w:b/>
                <w:sz w:val="26"/>
                <w:szCs w:val="26"/>
              </w:rPr>
            </w:pPr>
            <w:r w:rsidRPr="005D1B6C">
              <w:rPr>
                <w:b/>
                <w:sz w:val="26"/>
                <w:szCs w:val="26"/>
              </w:rPr>
              <w:t>-20720,4</w:t>
            </w:r>
          </w:p>
        </w:tc>
      </w:tr>
    </w:tbl>
    <w:p w:rsidR="007259B6" w:rsidRPr="005D1B6C" w:rsidRDefault="007259B6" w:rsidP="00663AFD">
      <w:pPr>
        <w:ind w:firstLine="709"/>
        <w:jc w:val="both"/>
        <w:rPr>
          <w:sz w:val="26"/>
          <w:szCs w:val="26"/>
          <w:highlight w:val="yellow"/>
        </w:rPr>
      </w:pPr>
    </w:p>
    <w:p w:rsidR="007259B6" w:rsidRPr="00391B3A" w:rsidRDefault="007259B6" w:rsidP="00663AFD">
      <w:pPr>
        <w:ind w:firstLine="709"/>
        <w:jc w:val="both"/>
        <w:rPr>
          <w:sz w:val="26"/>
          <w:szCs w:val="26"/>
        </w:rPr>
      </w:pPr>
      <w:r w:rsidRPr="00391B3A">
        <w:rPr>
          <w:sz w:val="26"/>
          <w:szCs w:val="26"/>
        </w:rPr>
        <w:t>Выполнение уточненного плана по доходам консолидированного бюджета характеризуется следующими данными:</w:t>
      </w:r>
    </w:p>
    <w:p w:rsidR="007259B6" w:rsidRPr="00391B3A" w:rsidRDefault="007259B6" w:rsidP="00663AFD">
      <w:pPr>
        <w:ind w:firstLine="709"/>
        <w:jc w:val="both"/>
        <w:rPr>
          <w:sz w:val="26"/>
          <w:szCs w:val="26"/>
        </w:rPr>
      </w:pPr>
      <w:r w:rsidRPr="00391B3A">
        <w:rPr>
          <w:sz w:val="26"/>
          <w:szCs w:val="26"/>
        </w:rPr>
        <w:t xml:space="preserve">- налог на доходы физических лиц поступил в размере 113610,7 тыс. рублей при плане 112241,1 тыс. рублей или 100,7 %. Перевыполнение плана по данному источнику доходов составляет 1369,6 тыс. рублей. </w:t>
      </w:r>
    </w:p>
    <w:p w:rsidR="007259B6" w:rsidRPr="00391B3A" w:rsidRDefault="007259B6" w:rsidP="00663AFD">
      <w:pPr>
        <w:ind w:firstLine="709"/>
        <w:jc w:val="both"/>
        <w:rPr>
          <w:sz w:val="26"/>
          <w:szCs w:val="26"/>
        </w:rPr>
      </w:pPr>
      <w:r w:rsidRPr="00391B3A">
        <w:rPr>
          <w:sz w:val="26"/>
          <w:szCs w:val="26"/>
        </w:rPr>
        <w:t>- налоги на товары (работы, услуги) реализуемые на территории Российской Федерации:</w:t>
      </w:r>
    </w:p>
    <w:p w:rsidR="007259B6" w:rsidRPr="00391B3A" w:rsidRDefault="007259B6" w:rsidP="00663AFD">
      <w:pPr>
        <w:widowControl w:val="0"/>
        <w:autoSpaceDE w:val="0"/>
        <w:autoSpaceDN w:val="0"/>
        <w:adjustRightInd w:val="0"/>
        <w:ind w:firstLine="709"/>
        <w:jc w:val="both"/>
        <w:rPr>
          <w:sz w:val="26"/>
          <w:szCs w:val="26"/>
        </w:rPr>
      </w:pPr>
      <w:r w:rsidRPr="00391B3A">
        <w:rPr>
          <w:sz w:val="26"/>
          <w:szCs w:val="26"/>
        </w:rPr>
        <w:t xml:space="preserve">- акцизы по подакцизным товарам (продукции), производимых на территории Российской Федерации поступили в размере 5275,1 </w:t>
      </w:r>
      <w:r w:rsidR="00831C97" w:rsidRPr="00391B3A">
        <w:rPr>
          <w:sz w:val="26"/>
          <w:szCs w:val="26"/>
        </w:rPr>
        <w:t>тыс. рублей</w:t>
      </w:r>
      <w:r w:rsidRPr="00391B3A">
        <w:rPr>
          <w:sz w:val="26"/>
          <w:szCs w:val="26"/>
        </w:rPr>
        <w:t xml:space="preserve"> или 111,7%.</w:t>
      </w:r>
      <w:r w:rsidR="00736B4C" w:rsidRPr="00391B3A">
        <w:rPr>
          <w:sz w:val="26"/>
          <w:szCs w:val="26"/>
        </w:rPr>
        <w:t xml:space="preserve"> </w:t>
      </w:r>
      <w:r w:rsidRPr="00391B3A">
        <w:rPr>
          <w:sz w:val="26"/>
          <w:szCs w:val="26"/>
        </w:rPr>
        <w:t xml:space="preserve">По сравнению </w:t>
      </w:r>
      <w:r w:rsidRPr="00391B3A">
        <w:rPr>
          <w:iCs/>
          <w:sz w:val="26"/>
          <w:szCs w:val="26"/>
        </w:rPr>
        <w:t>с предыдущим годом поступление увеличилось на 1158,9</w:t>
      </w:r>
      <w:r w:rsidR="007C532E" w:rsidRPr="00391B3A">
        <w:rPr>
          <w:iCs/>
          <w:sz w:val="26"/>
          <w:szCs w:val="26"/>
        </w:rPr>
        <w:t xml:space="preserve"> </w:t>
      </w:r>
      <w:r w:rsidRPr="00391B3A">
        <w:rPr>
          <w:iCs/>
          <w:sz w:val="26"/>
          <w:szCs w:val="26"/>
        </w:rPr>
        <w:t>тыс. рублей.</w:t>
      </w:r>
    </w:p>
    <w:p w:rsidR="007259B6" w:rsidRPr="00391B3A" w:rsidRDefault="007259B6" w:rsidP="00663AFD">
      <w:pPr>
        <w:ind w:firstLine="709"/>
        <w:jc w:val="both"/>
        <w:rPr>
          <w:sz w:val="26"/>
          <w:szCs w:val="26"/>
        </w:rPr>
      </w:pPr>
      <w:r w:rsidRPr="00391B3A">
        <w:rPr>
          <w:sz w:val="26"/>
          <w:szCs w:val="26"/>
        </w:rPr>
        <w:t xml:space="preserve"> - налоги на совокупный доход поступили в размере 6598,1 тыс. рублей или 106,5% от плана, перевыполнение</w:t>
      </w:r>
      <w:r w:rsidR="00736B4C" w:rsidRPr="00391B3A">
        <w:rPr>
          <w:sz w:val="26"/>
          <w:szCs w:val="26"/>
        </w:rPr>
        <w:t xml:space="preserve"> </w:t>
      </w:r>
      <w:r w:rsidRPr="00391B3A">
        <w:rPr>
          <w:sz w:val="26"/>
          <w:szCs w:val="26"/>
        </w:rPr>
        <w:t xml:space="preserve">плана составляет 402,1 тыс. рублей в </w:t>
      </w:r>
      <w:r w:rsidR="00946231" w:rsidRPr="00391B3A">
        <w:rPr>
          <w:sz w:val="26"/>
          <w:szCs w:val="26"/>
        </w:rPr>
        <w:t>т.ч.</w:t>
      </w:r>
      <w:r w:rsidRPr="00391B3A">
        <w:rPr>
          <w:sz w:val="26"/>
          <w:szCs w:val="26"/>
        </w:rPr>
        <w:t>:</w:t>
      </w:r>
    </w:p>
    <w:p w:rsidR="007259B6" w:rsidRPr="00391B3A" w:rsidRDefault="008F32ED" w:rsidP="00663AFD">
      <w:pPr>
        <w:widowControl w:val="0"/>
        <w:autoSpaceDE w:val="0"/>
        <w:autoSpaceDN w:val="0"/>
        <w:adjustRightInd w:val="0"/>
        <w:ind w:firstLine="709"/>
        <w:jc w:val="both"/>
        <w:rPr>
          <w:iCs/>
          <w:sz w:val="26"/>
          <w:szCs w:val="26"/>
        </w:rPr>
      </w:pPr>
      <w:r w:rsidRPr="00391B3A">
        <w:rPr>
          <w:sz w:val="26"/>
          <w:szCs w:val="26"/>
        </w:rPr>
        <w:t xml:space="preserve"> </w:t>
      </w:r>
      <w:r w:rsidR="007259B6" w:rsidRPr="00391B3A">
        <w:rPr>
          <w:sz w:val="26"/>
          <w:szCs w:val="26"/>
        </w:rPr>
        <w:t xml:space="preserve">- </w:t>
      </w:r>
      <w:r w:rsidR="007259B6" w:rsidRPr="00391B3A">
        <w:rPr>
          <w:bCs/>
          <w:sz w:val="26"/>
          <w:szCs w:val="26"/>
        </w:rPr>
        <w:t xml:space="preserve">единый налог с применением упрощенной системы налогообложения </w:t>
      </w:r>
      <w:r w:rsidR="007259B6" w:rsidRPr="00391B3A">
        <w:rPr>
          <w:sz w:val="26"/>
          <w:szCs w:val="26"/>
        </w:rPr>
        <w:t>– 2959,4 тыс. рублей или 102,6 % от плана, перевыполнение</w:t>
      </w:r>
      <w:r w:rsidR="00736B4C" w:rsidRPr="00391B3A">
        <w:rPr>
          <w:sz w:val="26"/>
          <w:szCs w:val="26"/>
        </w:rPr>
        <w:t xml:space="preserve"> </w:t>
      </w:r>
      <w:r w:rsidR="007259B6" w:rsidRPr="00391B3A">
        <w:rPr>
          <w:sz w:val="26"/>
          <w:szCs w:val="26"/>
        </w:rPr>
        <w:t xml:space="preserve">плана составляет 74,4 тыс. рублей. По сравнению </w:t>
      </w:r>
      <w:r w:rsidR="007259B6" w:rsidRPr="00391B3A">
        <w:rPr>
          <w:iCs/>
          <w:sz w:val="26"/>
          <w:szCs w:val="26"/>
        </w:rPr>
        <w:t>с предыдущим годом поступление увеличилось на 971,5 тыс. рублей</w:t>
      </w:r>
      <w:r w:rsidRPr="00391B3A">
        <w:rPr>
          <w:iCs/>
          <w:sz w:val="26"/>
          <w:szCs w:val="26"/>
        </w:rPr>
        <w:t xml:space="preserve"> </w:t>
      </w:r>
    </w:p>
    <w:p w:rsidR="007259B6" w:rsidRPr="00391B3A" w:rsidRDefault="007259B6" w:rsidP="00663AFD">
      <w:pPr>
        <w:ind w:firstLine="709"/>
        <w:jc w:val="both"/>
        <w:rPr>
          <w:bCs/>
          <w:sz w:val="26"/>
          <w:szCs w:val="26"/>
        </w:rPr>
      </w:pPr>
      <w:r w:rsidRPr="00391B3A">
        <w:rPr>
          <w:sz w:val="26"/>
          <w:szCs w:val="26"/>
        </w:rPr>
        <w:lastRenderedPageBreak/>
        <w:t>Установлен единый норматив отчислений от налога в бюджеты муниципальных районов и городских округов Республики Хакасия в размере 30 процентов. (№ 81-3РХ от 09 декабря 2020года)</w:t>
      </w:r>
    </w:p>
    <w:p w:rsidR="007259B6" w:rsidRPr="00391B3A" w:rsidRDefault="007259B6" w:rsidP="00663AFD">
      <w:pPr>
        <w:widowControl w:val="0"/>
        <w:autoSpaceDE w:val="0"/>
        <w:autoSpaceDN w:val="0"/>
        <w:adjustRightInd w:val="0"/>
        <w:ind w:firstLine="709"/>
        <w:jc w:val="both"/>
        <w:rPr>
          <w:sz w:val="26"/>
          <w:szCs w:val="26"/>
        </w:rPr>
      </w:pPr>
      <w:r w:rsidRPr="00391B3A">
        <w:rPr>
          <w:sz w:val="26"/>
          <w:szCs w:val="26"/>
        </w:rPr>
        <w:t>- единый налог на вмененный доход для отдельных видов деятельности – 9,2 тыс. рублей или 92,0 % от плана, по сравнению с аналогичным периодом прошлого года поступление уменьшилось на 463,1 тыс.</w:t>
      </w:r>
      <w:r w:rsidR="00736B4C" w:rsidRPr="00391B3A">
        <w:rPr>
          <w:sz w:val="26"/>
          <w:szCs w:val="26"/>
        </w:rPr>
        <w:t xml:space="preserve"> </w:t>
      </w:r>
      <w:r w:rsidRPr="00391B3A">
        <w:rPr>
          <w:sz w:val="26"/>
          <w:szCs w:val="26"/>
        </w:rPr>
        <w:t>рублей. Снижение поступления дохода за счет отмены данного налога с 2021года.</w:t>
      </w:r>
    </w:p>
    <w:p w:rsidR="007259B6" w:rsidRPr="00391B3A" w:rsidRDefault="007259B6" w:rsidP="00663AFD">
      <w:pPr>
        <w:widowControl w:val="0"/>
        <w:autoSpaceDE w:val="0"/>
        <w:autoSpaceDN w:val="0"/>
        <w:adjustRightInd w:val="0"/>
        <w:ind w:firstLine="709"/>
        <w:jc w:val="both"/>
        <w:rPr>
          <w:iCs/>
          <w:sz w:val="26"/>
          <w:szCs w:val="26"/>
        </w:rPr>
      </w:pPr>
      <w:r w:rsidRPr="00391B3A">
        <w:rPr>
          <w:sz w:val="26"/>
          <w:szCs w:val="26"/>
        </w:rPr>
        <w:t>- единый сельскохозяйственный налог –</w:t>
      </w:r>
      <w:r w:rsidR="00736B4C" w:rsidRPr="00391B3A">
        <w:rPr>
          <w:sz w:val="26"/>
          <w:szCs w:val="26"/>
        </w:rPr>
        <w:t xml:space="preserve"> </w:t>
      </w:r>
      <w:r w:rsidRPr="00391B3A">
        <w:rPr>
          <w:sz w:val="26"/>
          <w:szCs w:val="26"/>
        </w:rPr>
        <w:t>2517,1 тыс. рублей или 109,4 % от плана, перевыполнение</w:t>
      </w:r>
      <w:r w:rsidR="00736B4C" w:rsidRPr="00391B3A">
        <w:rPr>
          <w:sz w:val="26"/>
          <w:szCs w:val="26"/>
        </w:rPr>
        <w:t xml:space="preserve"> </w:t>
      </w:r>
      <w:r w:rsidRPr="00391B3A">
        <w:rPr>
          <w:sz w:val="26"/>
          <w:szCs w:val="26"/>
        </w:rPr>
        <w:t xml:space="preserve">плана составляет 216,1 тыс. рублей. По сравнению </w:t>
      </w:r>
      <w:r w:rsidRPr="00391B3A">
        <w:rPr>
          <w:iCs/>
          <w:sz w:val="26"/>
          <w:szCs w:val="26"/>
        </w:rPr>
        <w:t>с предыдущим годом поступление увеличилось на 773,6 тыс. рублей</w:t>
      </w:r>
      <w:r w:rsidR="008F32ED" w:rsidRPr="00391B3A">
        <w:rPr>
          <w:iCs/>
          <w:sz w:val="26"/>
          <w:szCs w:val="26"/>
        </w:rPr>
        <w:t xml:space="preserve"> </w:t>
      </w:r>
    </w:p>
    <w:p w:rsidR="007259B6" w:rsidRPr="00391B3A" w:rsidRDefault="007259B6" w:rsidP="00663AFD">
      <w:pPr>
        <w:widowControl w:val="0"/>
        <w:autoSpaceDE w:val="0"/>
        <w:autoSpaceDN w:val="0"/>
        <w:adjustRightInd w:val="0"/>
        <w:ind w:firstLine="709"/>
        <w:jc w:val="both"/>
        <w:rPr>
          <w:sz w:val="26"/>
          <w:szCs w:val="26"/>
        </w:rPr>
      </w:pPr>
      <w:r w:rsidRPr="00391B3A">
        <w:rPr>
          <w:iCs/>
          <w:sz w:val="26"/>
          <w:szCs w:val="26"/>
        </w:rPr>
        <w:t xml:space="preserve">- </w:t>
      </w:r>
      <w:r w:rsidRPr="00391B3A">
        <w:rPr>
          <w:sz w:val="26"/>
          <w:szCs w:val="26"/>
        </w:rPr>
        <w:t xml:space="preserve">налог, взимаемый в связи с применением патентной системы налогообложения -1112,4 </w:t>
      </w:r>
      <w:r w:rsidR="00831C97" w:rsidRPr="00391B3A">
        <w:rPr>
          <w:sz w:val="26"/>
          <w:szCs w:val="26"/>
        </w:rPr>
        <w:t>тыс. рублей</w:t>
      </w:r>
      <w:r w:rsidRPr="00391B3A">
        <w:rPr>
          <w:sz w:val="26"/>
          <w:szCs w:val="26"/>
        </w:rPr>
        <w:t xml:space="preserve"> или 111,2% от плана.</w:t>
      </w:r>
      <w:r w:rsidR="00736B4C" w:rsidRPr="00391B3A">
        <w:rPr>
          <w:sz w:val="26"/>
          <w:szCs w:val="26"/>
        </w:rPr>
        <w:t xml:space="preserve"> </w:t>
      </w:r>
      <w:r w:rsidRPr="00391B3A">
        <w:rPr>
          <w:sz w:val="26"/>
          <w:szCs w:val="26"/>
        </w:rPr>
        <w:t xml:space="preserve">По сравнению </w:t>
      </w:r>
      <w:r w:rsidRPr="00391B3A">
        <w:rPr>
          <w:iCs/>
          <w:sz w:val="26"/>
          <w:szCs w:val="26"/>
        </w:rPr>
        <w:t>с предыдущим годом поступление уменьшилось на 733,6 тыс. рублей. Поступление увеличилось в связи с отменой ЕНВД и переход на патентную систему налогообложения.</w:t>
      </w:r>
    </w:p>
    <w:p w:rsidR="007259B6" w:rsidRPr="00391B3A" w:rsidRDefault="007259B6" w:rsidP="00663AFD">
      <w:pPr>
        <w:ind w:firstLine="709"/>
        <w:jc w:val="both"/>
        <w:rPr>
          <w:sz w:val="26"/>
          <w:szCs w:val="26"/>
        </w:rPr>
      </w:pPr>
      <w:r w:rsidRPr="00391B3A">
        <w:rPr>
          <w:sz w:val="26"/>
          <w:szCs w:val="26"/>
        </w:rPr>
        <w:t xml:space="preserve">- налоги на имущество поступили в сумме 5549,1 тыс. рублей или 107,9% от плана, перевыполнение плана составляет 405,5 тыс. рублей,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налог на имущество физический лиц поступил в сумме 870,0 тыс. рублей или 84,5% от плана, невыполнение составила на 160,6 тыс. рублей, по сравнению с</w:t>
      </w:r>
      <w:r w:rsidR="00736B4C" w:rsidRPr="00391B3A">
        <w:rPr>
          <w:sz w:val="26"/>
          <w:szCs w:val="26"/>
        </w:rPr>
        <w:t xml:space="preserve"> </w:t>
      </w:r>
      <w:r w:rsidRPr="00391B3A">
        <w:rPr>
          <w:sz w:val="26"/>
          <w:szCs w:val="26"/>
        </w:rPr>
        <w:t xml:space="preserve">предыдущем годом поступление уменьшилось на 931,7 тыс. рублей. </w:t>
      </w:r>
    </w:p>
    <w:p w:rsidR="007259B6" w:rsidRPr="00391B3A" w:rsidRDefault="007259B6" w:rsidP="00663AFD">
      <w:pPr>
        <w:ind w:firstLine="709"/>
        <w:jc w:val="both"/>
        <w:rPr>
          <w:sz w:val="26"/>
          <w:szCs w:val="26"/>
        </w:rPr>
      </w:pPr>
      <w:r w:rsidRPr="00391B3A">
        <w:rPr>
          <w:sz w:val="26"/>
          <w:szCs w:val="26"/>
        </w:rPr>
        <w:t>- земельный налог поступил в сумме 4679,1 тыс. рублей или 113,7% от плана, перевыполнение налога составило 566,1 тыс. рублей, по сравнению</w:t>
      </w:r>
      <w:r w:rsidR="00736B4C" w:rsidRPr="00391B3A">
        <w:rPr>
          <w:sz w:val="26"/>
          <w:szCs w:val="26"/>
        </w:rPr>
        <w:t xml:space="preserve"> </w:t>
      </w:r>
      <w:r w:rsidRPr="00391B3A">
        <w:rPr>
          <w:sz w:val="26"/>
          <w:szCs w:val="26"/>
        </w:rPr>
        <w:t>с прошлым годом поступление увеличилось на 636,2 тыс. рублей.</w:t>
      </w:r>
      <w:r w:rsidR="00736B4C" w:rsidRPr="00391B3A">
        <w:rPr>
          <w:sz w:val="26"/>
          <w:szCs w:val="26"/>
        </w:rPr>
        <w:t xml:space="preserve"> </w:t>
      </w:r>
    </w:p>
    <w:p w:rsidR="007259B6" w:rsidRPr="00391B3A" w:rsidRDefault="007259B6" w:rsidP="00257CE3">
      <w:pPr>
        <w:widowControl w:val="0"/>
        <w:autoSpaceDE w:val="0"/>
        <w:autoSpaceDN w:val="0"/>
        <w:adjustRightInd w:val="0"/>
        <w:ind w:firstLine="709"/>
        <w:jc w:val="both"/>
        <w:rPr>
          <w:sz w:val="26"/>
          <w:szCs w:val="26"/>
        </w:rPr>
      </w:pPr>
      <w:r w:rsidRPr="00391B3A">
        <w:rPr>
          <w:sz w:val="26"/>
          <w:szCs w:val="26"/>
        </w:rPr>
        <w:t xml:space="preserve">- государственная пошлина поступила в размере 1585,6 тыс. рублей или 97,1% от плана, невыполнение составило 47,8 тыс. рублей. По сравнению с прошлым годом поступление уменьшилось на 75,0 тыс. рублей. </w:t>
      </w:r>
    </w:p>
    <w:p w:rsidR="007259B6" w:rsidRPr="00391B3A" w:rsidRDefault="007259B6" w:rsidP="00257CE3">
      <w:pPr>
        <w:ind w:firstLine="709"/>
        <w:jc w:val="both"/>
        <w:rPr>
          <w:sz w:val="26"/>
          <w:szCs w:val="26"/>
        </w:rPr>
      </w:pPr>
      <w:r w:rsidRPr="00391B3A">
        <w:rPr>
          <w:sz w:val="26"/>
          <w:szCs w:val="26"/>
        </w:rPr>
        <w:t>-доходы от использования имущества, находящегося в государственной и муниципальной собственности поступили в размере 12539,1 тыс. рублей или 57,5% от плана. Невыполнение</w:t>
      </w:r>
      <w:r w:rsidR="00736B4C" w:rsidRPr="00391B3A">
        <w:rPr>
          <w:sz w:val="26"/>
          <w:szCs w:val="26"/>
        </w:rPr>
        <w:t xml:space="preserve"> </w:t>
      </w:r>
      <w:r w:rsidRPr="00391B3A">
        <w:rPr>
          <w:sz w:val="26"/>
          <w:szCs w:val="26"/>
        </w:rPr>
        <w:t>плана составило 9280,5 тыс. рублей, из них:</w:t>
      </w:r>
    </w:p>
    <w:p w:rsidR="007259B6" w:rsidRPr="00391B3A" w:rsidRDefault="007259B6" w:rsidP="00257CE3">
      <w:pPr>
        <w:autoSpaceDE w:val="0"/>
        <w:autoSpaceDN w:val="0"/>
        <w:adjustRightInd w:val="0"/>
        <w:ind w:firstLine="709"/>
        <w:jc w:val="both"/>
        <w:rPr>
          <w:sz w:val="26"/>
          <w:szCs w:val="26"/>
        </w:rPr>
      </w:pPr>
      <w:r w:rsidRPr="00391B3A">
        <w:rPr>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исполнение составило 6300,6 тыс. рублей или 40,1%. Снижения поступления за счет расторжения договоров аренды земли </w:t>
      </w:r>
      <w:r w:rsidR="00314847" w:rsidRPr="00391B3A">
        <w:rPr>
          <w:sz w:val="26"/>
          <w:szCs w:val="26"/>
        </w:rPr>
        <w:t>по участкам,</w:t>
      </w:r>
      <w:r w:rsidRPr="00391B3A">
        <w:rPr>
          <w:sz w:val="26"/>
          <w:szCs w:val="26"/>
        </w:rPr>
        <w:t xml:space="preserve"> находящимся с. Приисковое.</w:t>
      </w:r>
    </w:p>
    <w:p w:rsidR="007259B6" w:rsidRPr="00391B3A" w:rsidRDefault="007259B6" w:rsidP="00257CE3">
      <w:pPr>
        <w:ind w:firstLine="709"/>
        <w:jc w:val="both"/>
        <w:rPr>
          <w:sz w:val="26"/>
          <w:szCs w:val="26"/>
        </w:rPr>
      </w:pPr>
      <w:r w:rsidRPr="00391B3A">
        <w:rPr>
          <w:sz w:val="26"/>
          <w:szCs w:val="26"/>
        </w:rPr>
        <w:t>- доходы, получаемые</w:t>
      </w:r>
      <w:r w:rsidR="00736B4C" w:rsidRPr="00391B3A">
        <w:rPr>
          <w:sz w:val="26"/>
          <w:szCs w:val="26"/>
        </w:rPr>
        <w:t xml:space="preserve"> </w:t>
      </w:r>
      <w:r w:rsidRPr="00391B3A">
        <w:rPr>
          <w:sz w:val="26"/>
          <w:szCs w:val="26"/>
        </w:rPr>
        <w:t>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w:t>
      </w:r>
      <w:r w:rsidR="00736B4C" w:rsidRPr="00391B3A">
        <w:rPr>
          <w:sz w:val="26"/>
          <w:szCs w:val="26"/>
        </w:rPr>
        <w:t xml:space="preserve"> </w:t>
      </w:r>
      <w:r w:rsidRPr="00391B3A">
        <w:rPr>
          <w:sz w:val="26"/>
          <w:szCs w:val="26"/>
        </w:rPr>
        <w:t>земельных участков муниципальных бюджетных и автономных учреждений) исполнение составило 5871,8 тыс. рублей или 103,0% от плана;</w:t>
      </w:r>
    </w:p>
    <w:p w:rsidR="007259B6" w:rsidRPr="00391B3A" w:rsidRDefault="007259B6" w:rsidP="00663AFD">
      <w:pPr>
        <w:ind w:firstLine="709"/>
        <w:jc w:val="both"/>
        <w:rPr>
          <w:sz w:val="26"/>
          <w:szCs w:val="26"/>
        </w:rPr>
      </w:pPr>
      <w:r w:rsidRPr="00391B3A">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736B4C" w:rsidRPr="00391B3A">
        <w:rPr>
          <w:sz w:val="26"/>
          <w:szCs w:val="26"/>
        </w:rPr>
        <w:t xml:space="preserve"> </w:t>
      </w:r>
      <w:r w:rsidRPr="00391B3A">
        <w:rPr>
          <w:sz w:val="26"/>
          <w:szCs w:val="26"/>
        </w:rPr>
        <w:t xml:space="preserve">исполнение составило 72,0 тыс. рублей или 102,8% от плана. </w:t>
      </w:r>
    </w:p>
    <w:p w:rsidR="007259B6" w:rsidRPr="00391B3A" w:rsidRDefault="007259B6" w:rsidP="00663AFD">
      <w:pPr>
        <w:ind w:firstLine="709"/>
        <w:jc w:val="both"/>
        <w:rPr>
          <w:color w:val="FF00FF"/>
          <w:sz w:val="26"/>
          <w:szCs w:val="26"/>
        </w:rPr>
      </w:pPr>
      <w:r w:rsidRPr="00391B3A">
        <w:rPr>
          <w:sz w:val="26"/>
          <w:szCs w:val="26"/>
        </w:rPr>
        <w:t xml:space="preserve">- доходы от сдачи в аренду имущества, находящегося в оперативном управлении органов управления муниципальных районов и созданных ими </w:t>
      </w:r>
      <w:r w:rsidRPr="00391B3A">
        <w:rPr>
          <w:sz w:val="26"/>
          <w:szCs w:val="26"/>
        </w:rPr>
        <w:lastRenderedPageBreak/>
        <w:t>учреждений (за исключением имущества муниципальных бюджетных и автономных учреждений) исполнение составило 15,4 тыс. рублей или 108,4% от плана.</w:t>
      </w:r>
    </w:p>
    <w:p w:rsidR="007259B6" w:rsidRPr="00391B3A" w:rsidRDefault="007259B6" w:rsidP="00663AFD">
      <w:pPr>
        <w:ind w:firstLine="709"/>
        <w:jc w:val="both"/>
        <w:rPr>
          <w:sz w:val="26"/>
          <w:szCs w:val="26"/>
        </w:rPr>
      </w:pPr>
      <w:r w:rsidRPr="00391B3A">
        <w:rPr>
          <w:sz w:val="26"/>
          <w:szCs w:val="26"/>
        </w:rPr>
        <w:t>- 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 исполнение составило 302,1 тыс. рублей или</w:t>
      </w:r>
      <w:r w:rsidR="00736B4C" w:rsidRPr="00391B3A">
        <w:rPr>
          <w:sz w:val="26"/>
          <w:szCs w:val="26"/>
        </w:rPr>
        <w:t xml:space="preserve"> </w:t>
      </w:r>
      <w:r w:rsidRPr="00391B3A">
        <w:rPr>
          <w:sz w:val="26"/>
          <w:szCs w:val="26"/>
        </w:rPr>
        <w:t>104,2%. К предыдущему</w:t>
      </w:r>
      <w:r w:rsidR="00736B4C" w:rsidRPr="00391B3A">
        <w:rPr>
          <w:sz w:val="26"/>
          <w:szCs w:val="26"/>
        </w:rPr>
        <w:t xml:space="preserve"> </w:t>
      </w:r>
      <w:r w:rsidRPr="00391B3A">
        <w:rPr>
          <w:sz w:val="26"/>
          <w:szCs w:val="26"/>
        </w:rPr>
        <w:t>году поступление увеличилось</w:t>
      </w:r>
      <w:r w:rsidR="00736B4C" w:rsidRPr="00391B3A">
        <w:rPr>
          <w:sz w:val="26"/>
          <w:szCs w:val="26"/>
        </w:rPr>
        <w:t xml:space="preserve"> </w:t>
      </w:r>
      <w:r w:rsidRPr="00391B3A">
        <w:rPr>
          <w:sz w:val="26"/>
          <w:szCs w:val="26"/>
        </w:rPr>
        <w:t>на</w:t>
      </w:r>
      <w:r w:rsidR="00736B4C" w:rsidRPr="00391B3A">
        <w:rPr>
          <w:sz w:val="26"/>
          <w:szCs w:val="26"/>
        </w:rPr>
        <w:t xml:space="preserve"> </w:t>
      </w:r>
      <w:r w:rsidRPr="00391B3A">
        <w:rPr>
          <w:sz w:val="26"/>
          <w:szCs w:val="26"/>
        </w:rPr>
        <w:t xml:space="preserve">13,1 тыс. рублей. </w:t>
      </w:r>
    </w:p>
    <w:p w:rsidR="007259B6" w:rsidRPr="00391B3A" w:rsidRDefault="007259B6" w:rsidP="00257CE3">
      <w:pPr>
        <w:ind w:firstLine="709"/>
        <w:jc w:val="both"/>
        <w:rPr>
          <w:color w:val="FF00FF"/>
          <w:sz w:val="26"/>
          <w:szCs w:val="26"/>
        </w:rPr>
      </w:pPr>
      <w:r w:rsidRPr="00391B3A">
        <w:rPr>
          <w:sz w:val="26"/>
          <w:szCs w:val="26"/>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00946231" w:rsidRPr="00391B3A">
        <w:rPr>
          <w:sz w:val="26"/>
          <w:szCs w:val="26"/>
        </w:rPr>
        <w:t>т.ч.</w:t>
      </w:r>
      <w:r w:rsidRPr="00391B3A">
        <w:rPr>
          <w:sz w:val="26"/>
          <w:szCs w:val="26"/>
        </w:rPr>
        <w:t xml:space="preserve"> казенных) исполнение составило 49,2 тыс. рублей или 108,4% от плана.</w:t>
      </w:r>
    </w:p>
    <w:p w:rsidR="007259B6" w:rsidRPr="00391B3A" w:rsidRDefault="007259B6" w:rsidP="00257CE3">
      <w:pPr>
        <w:ind w:firstLine="709"/>
        <w:jc w:val="both"/>
        <w:rPr>
          <w:sz w:val="26"/>
          <w:szCs w:val="26"/>
          <w:highlight w:val="yellow"/>
        </w:rPr>
      </w:pPr>
      <w:r w:rsidRPr="00391B3A">
        <w:rPr>
          <w:sz w:val="26"/>
          <w:szCs w:val="26"/>
        </w:rPr>
        <w:t>- платежи при пользовании природными ресурсами поступили в размере</w:t>
      </w:r>
      <w:r w:rsidR="00736B4C" w:rsidRPr="00391B3A">
        <w:rPr>
          <w:sz w:val="26"/>
          <w:szCs w:val="26"/>
        </w:rPr>
        <w:t xml:space="preserve"> </w:t>
      </w:r>
      <w:r w:rsidRPr="00391B3A">
        <w:rPr>
          <w:sz w:val="26"/>
          <w:szCs w:val="26"/>
        </w:rPr>
        <w:t>151,7 тыс. рублей или 121,4% от плана. По сравнению с прошлым годом поступление уменьшилось на 43,6</w:t>
      </w:r>
      <w:r w:rsidR="00831C97" w:rsidRPr="00391B3A">
        <w:rPr>
          <w:sz w:val="26"/>
          <w:szCs w:val="26"/>
        </w:rPr>
        <w:t xml:space="preserve"> </w:t>
      </w:r>
      <w:r w:rsidRPr="00391B3A">
        <w:rPr>
          <w:sz w:val="26"/>
          <w:szCs w:val="26"/>
        </w:rPr>
        <w:t xml:space="preserve">тыс. рублей. </w:t>
      </w:r>
    </w:p>
    <w:p w:rsidR="007259B6" w:rsidRPr="00391B3A" w:rsidRDefault="007259B6" w:rsidP="00257CE3">
      <w:pPr>
        <w:widowControl w:val="0"/>
        <w:autoSpaceDE w:val="0"/>
        <w:autoSpaceDN w:val="0"/>
        <w:adjustRightInd w:val="0"/>
        <w:ind w:firstLine="708"/>
        <w:jc w:val="both"/>
        <w:rPr>
          <w:sz w:val="26"/>
          <w:szCs w:val="26"/>
        </w:rPr>
      </w:pPr>
      <w:r w:rsidRPr="00391B3A">
        <w:rPr>
          <w:sz w:val="26"/>
          <w:szCs w:val="26"/>
        </w:rPr>
        <w:t>- доходы от оказания платных услуг и компенсации затрат государства поступили в сумме 1295,2 тыс. рублей или 169,6% от плана:</w:t>
      </w:r>
    </w:p>
    <w:p w:rsidR="007259B6" w:rsidRPr="00391B3A" w:rsidRDefault="007259B6" w:rsidP="00257CE3">
      <w:pPr>
        <w:autoSpaceDE w:val="0"/>
        <w:autoSpaceDN w:val="0"/>
        <w:adjustRightInd w:val="0"/>
        <w:ind w:firstLine="708"/>
        <w:jc w:val="both"/>
        <w:rPr>
          <w:sz w:val="26"/>
          <w:szCs w:val="26"/>
        </w:rPr>
      </w:pPr>
      <w:r w:rsidRPr="00391B3A">
        <w:rPr>
          <w:sz w:val="26"/>
          <w:szCs w:val="26"/>
        </w:rPr>
        <w:t xml:space="preserve">- прочие доходы от оказания платных услуг (работ) получателями средств бюджетов сельских поселений поступили в сумме 31,2 тыс. рублей </w:t>
      </w:r>
    </w:p>
    <w:p w:rsidR="007259B6" w:rsidRPr="00391B3A" w:rsidRDefault="007259B6" w:rsidP="00257CE3">
      <w:pPr>
        <w:widowControl w:val="0"/>
        <w:autoSpaceDE w:val="0"/>
        <w:autoSpaceDN w:val="0"/>
        <w:adjustRightInd w:val="0"/>
        <w:ind w:firstLine="708"/>
        <w:jc w:val="both"/>
        <w:rPr>
          <w:sz w:val="26"/>
          <w:szCs w:val="26"/>
        </w:rPr>
      </w:pPr>
      <w:r w:rsidRPr="00391B3A">
        <w:rPr>
          <w:sz w:val="26"/>
          <w:szCs w:val="26"/>
        </w:rPr>
        <w:t>-</w:t>
      </w:r>
      <w:r w:rsidR="00736B4C" w:rsidRPr="00391B3A">
        <w:rPr>
          <w:sz w:val="26"/>
          <w:szCs w:val="26"/>
        </w:rPr>
        <w:t xml:space="preserve"> </w:t>
      </w:r>
      <w:r w:rsidRPr="00391B3A">
        <w:rPr>
          <w:sz w:val="26"/>
          <w:szCs w:val="26"/>
        </w:rPr>
        <w:t xml:space="preserve">доходы, поступающие в порядке возмещения расходов, понесенных в связи с эксплуатацией имущества – 944,4 </w:t>
      </w:r>
      <w:r w:rsidR="00831C97" w:rsidRPr="00391B3A">
        <w:rPr>
          <w:sz w:val="26"/>
          <w:szCs w:val="26"/>
        </w:rPr>
        <w:t>тыс. рублей</w:t>
      </w:r>
      <w:r w:rsidRPr="00391B3A">
        <w:rPr>
          <w:sz w:val="26"/>
          <w:szCs w:val="26"/>
        </w:rPr>
        <w:t xml:space="preserve"> или 132,5%;</w:t>
      </w:r>
    </w:p>
    <w:p w:rsidR="007259B6" w:rsidRPr="00391B3A" w:rsidRDefault="007259B6" w:rsidP="00663AFD">
      <w:pPr>
        <w:widowControl w:val="0"/>
        <w:autoSpaceDE w:val="0"/>
        <w:autoSpaceDN w:val="0"/>
        <w:adjustRightInd w:val="0"/>
        <w:ind w:firstLine="708"/>
        <w:jc w:val="both"/>
        <w:rPr>
          <w:sz w:val="26"/>
          <w:szCs w:val="26"/>
        </w:rPr>
      </w:pPr>
      <w:r w:rsidRPr="00391B3A">
        <w:rPr>
          <w:sz w:val="26"/>
          <w:szCs w:val="26"/>
        </w:rPr>
        <w:t xml:space="preserve">- прочие доходы от компенсации затрат бюджетов -319,6 </w:t>
      </w:r>
      <w:r w:rsidR="00831C97" w:rsidRPr="00391B3A">
        <w:rPr>
          <w:sz w:val="26"/>
          <w:szCs w:val="26"/>
        </w:rPr>
        <w:t>тыс. рублей</w:t>
      </w:r>
      <w:r w:rsidRPr="00391B3A">
        <w:rPr>
          <w:sz w:val="26"/>
          <w:szCs w:val="26"/>
        </w:rPr>
        <w:t xml:space="preserve">. </w:t>
      </w:r>
    </w:p>
    <w:p w:rsidR="007259B6" w:rsidRPr="00391B3A" w:rsidRDefault="007259B6" w:rsidP="00663AFD">
      <w:pPr>
        <w:ind w:firstLine="709"/>
        <w:jc w:val="both"/>
        <w:rPr>
          <w:sz w:val="26"/>
          <w:szCs w:val="26"/>
        </w:rPr>
      </w:pPr>
      <w:r w:rsidRPr="00391B3A">
        <w:rPr>
          <w:sz w:val="26"/>
          <w:szCs w:val="26"/>
        </w:rPr>
        <w:t>- доходы от продажи материальных и нематериальных активов поступили в сумме 7109,1 тыс. рублей или 31,9%:</w:t>
      </w:r>
    </w:p>
    <w:p w:rsidR="007259B6" w:rsidRPr="00391B3A" w:rsidRDefault="007259B6" w:rsidP="00663AFD">
      <w:pPr>
        <w:autoSpaceDE w:val="0"/>
        <w:autoSpaceDN w:val="0"/>
        <w:adjustRightInd w:val="0"/>
        <w:ind w:firstLine="709"/>
        <w:jc w:val="both"/>
        <w:rPr>
          <w:sz w:val="26"/>
          <w:szCs w:val="26"/>
        </w:rPr>
      </w:pPr>
      <w:r w:rsidRPr="00391B3A">
        <w:rPr>
          <w:sz w:val="26"/>
          <w:szCs w:val="2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w:t>
      </w:r>
      <w:r w:rsidR="00946231" w:rsidRPr="00391B3A">
        <w:rPr>
          <w:sz w:val="26"/>
          <w:szCs w:val="26"/>
        </w:rPr>
        <w:t>т.ч.</w:t>
      </w:r>
      <w:r w:rsidRPr="00391B3A">
        <w:rPr>
          <w:sz w:val="26"/>
          <w:szCs w:val="26"/>
        </w:rPr>
        <w:t xml:space="preserve"> казенных), в части реализации основных средств по указанному имуществу – 220,0 тыс. рублей.</w:t>
      </w:r>
    </w:p>
    <w:p w:rsidR="007259B6" w:rsidRPr="00391B3A" w:rsidRDefault="007259B6" w:rsidP="00663AFD">
      <w:pPr>
        <w:autoSpaceDE w:val="0"/>
        <w:autoSpaceDN w:val="0"/>
        <w:adjustRightInd w:val="0"/>
        <w:ind w:firstLine="709"/>
        <w:jc w:val="both"/>
        <w:rPr>
          <w:sz w:val="26"/>
          <w:szCs w:val="26"/>
        </w:rPr>
      </w:pPr>
      <w:r w:rsidRPr="00391B3A">
        <w:rPr>
          <w:sz w:val="26"/>
          <w:szCs w:val="26"/>
        </w:rPr>
        <w:t xml:space="preserve">-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w:t>
      </w:r>
      <w:r w:rsidR="00946231" w:rsidRPr="00391B3A">
        <w:rPr>
          <w:sz w:val="26"/>
          <w:szCs w:val="26"/>
        </w:rPr>
        <w:t>т.ч.</w:t>
      </w:r>
      <w:r w:rsidRPr="00391B3A">
        <w:rPr>
          <w:sz w:val="26"/>
          <w:szCs w:val="26"/>
        </w:rPr>
        <w:t xml:space="preserve"> казенных) поступило-1358,6 тыс. рублей или 73,5% от плана.</w:t>
      </w:r>
    </w:p>
    <w:p w:rsidR="007259B6" w:rsidRPr="00391B3A" w:rsidRDefault="007259B6" w:rsidP="00663AFD">
      <w:pPr>
        <w:ind w:firstLine="709"/>
        <w:jc w:val="both"/>
        <w:rPr>
          <w:sz w:val="26"/>
          <w:szCs w:val="26"/>
        </w:rPr>
      </w:pPr>
      <w:r w:rsidRPr="00391B3A">
        <w:rPr>
          <w:sz w:val="26"/>
          <w:szCs w:val="26"/>
        </w:rPr>
        <w:t xml:space="preserve">Снижения поступления за счет не реализованного имущество по поселениям: Красноиюсский сельсовет- продажа не жилого помещения (магазин) -3600,0 </w:t>
      </w:r>
      <w:r w:rsidR="00831C97" w:rsidRPr="00391B3A">
        <w:rPr>
          <w:sz w:val="26"/>
          <w:szCs w:val="26"/>
        </w:rPr>
        <w:t>тыс. рублей</w:t>
      </w:r>
      <w:r w:rsidRPr="00391B3A">
        <w:rPr>
          <w:sz w:val="26"/>
          <w:szCs w:val="26"/>
        </w:rPr>
        <w:t xml:space="preserve">. </w:t>
      </w:r>
    </w:p>
    <w:p w:rsidR="007259B6" w:rsidRPr="00391B3A" w:rsidRDefault="007259B6" w:rsidP="00663AFD">
      <w:pPr>
        <w:autoSpaceDE w:val="0"/>
        <w:autoSpaceDN w:val="0"/>
        <w:adjustRightInd w:val="0"/>
        <w:ind w:firstLine="709"/>
        <w:jc w:val="both"/>
        <w:rPr>
          <w:sz w:val="26"/>
          <w:szCs w:val="26"/>
        </w:rPr>
      </w:pPr>
      <w:r w:rsidRPr="00391B3A">
        <w:rPr>
          <w:sz w:val="26"/>
          <w:szCs w:val="2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поступили в сумме - 5466,4 </w:t>
      </w:r>
      <w:r w:rsidR="00831C97" w:rsidRPr="00391B3A">
        <w:rPr>
          <w:sz w:val="26"/>
          <w:szCs w:val="26"/>
        </w:rPr>
        <w:t>тыс.</w:t>
      </w:r>
      <w:r w:rsidRPr="00391B3A">
        <w:rPr>
          <w:sz w:val="26"/>
          <w:szCs w:val="26"/>
        </w:rPr>
        <w:t xml:space="preserve"> рублей или 131,7% от плана.</w:t>
      </w:r>
    </w:p>
    <w:p w:rsidR="007259B6" w:rsidRPr="00391B3A" w:rsidRDefault="007259B6" w:rsidP="00663AFD">
      <w:pPr>
        <w:autoSpaceDE w:val="0"/>
        <w:autoSpaceDN w:val="0"/>
        <w:adjustRightInd w:val="0"/>
        <w:ind w:firstLine="709"/>
        <w:jc w:val="both"/>
        <w:rPr>
          <w:sz w:val="26"/>
          <w:szCs w:val="26"/>
        </w:rPr>
      </w:pPr>
      <w:r w:rsidRPr="00391B3A">
        <w:rPr>
          <w:sz w:val="26"/>
          <w:szCs w:val="26"/>
        </w:rPr>
        <w:t>-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00736B4C" w:rsidRPr="00391B3A">
        <w:rPr>
          <w:sz w:val="26"/>
          <w:szCs w:val="26"/>
        </w:rPr>
        <w:t xml:space="preserve"> </w:t>
      </w:r>
      <w:r w:rsidRPr="00391B3A">
        <w:rPr>
          <w:sz w:val="26"/>
          <w:szCs w:val="26"/>
        </w:rPr>
        <w:t>поступили в сумме 47,6 тыс. рублей или 95,2%от плана.</w:t>
      </w:r>
    </w:p>
    <w:p w:rsidR="007259B6" w:rsidRPr="00391B3A" w:rsidRDefault="007259B6" w:rsidP="00663AFD">
      <w:pPr>
        <w:autoSpaceDE w:val="0"/>
        <w:autoSpaceDN w:val="0"/>
        <w:adjustRightInd w:val="0"/>
        <w:ind w:firstLine="709"/>
        <w:jc w:val="both"/>
        <w:rPr>
          <w:sz w:val="26"/>
          <w:szCs w:val="26"/>
        </w:rPr>
      </w:pPr>
      <w:r w:rsidRPr="00391B3A">
        <w:rPr>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поступили в сумме 16,5 тыс. рублей или 103,1% от плана.</w:t>
      </w:r>
    </w:p>
    <w:p w:rsidR="007259B6" w:rsidRPr="00391B3A" w:rsidRDefault="007259B6" w:rsidP="00663AFD">
      <w:pPr>
        <w:ind w:firstLine="709"/>
        <w:jc w:val="both"/>
        <w:rPr>
          <w:sz w:val="26"/>
          <w:szCs w:val="26"/>
        </w:rPr>
      </w:pPr>
      <w:r w:rsidRPr="00391B3A">
        <w:rPr>
          <w:sz w:val="26"/>
          <w:szCs w:val="26"/>
        </w:rPr>
        <w:lastRenderedPageBreak/>
        <w:t xml:space="preserve">- штрафы, санкции, возмещение ущерба поступили в размере 1752,2 тыс. рублей или 120,2% от плана. Перевыполнение плана составило 295,2 </w:t>
      </w:r>
      <w:r w:rsidR="00831C97" w:rsidRPr="00391B3A">
        <w:rPr>
          <w:sz w:val="26"/>
          <w:szCs w:val="26"/>
        </w:rPr>
        <w:t>тыс.</w:t>
      </w:r>
      <w:r w:rsidRPr="00391B3A">
        <w:rPr>
          <w:sz w:val="26"/>
          <w:szCs w:val="26"/>
        </w:rPr>
        <w:t xml:space="preserve"> рублей. </w:t>
      </w:r>
    </w:p>
    <w:p w:rsidR="007259B6" w:rsidRPr="00391B3A" w:rsidRDefault="007259B6" w:rsidP="00663AFD">
      <w:pPr>
        <w:ind w:firstLine="709"/>
        <w:jc w:val="both"/>
        <w:rPr>
          <w:sz w:val="26"/>
          <w:szCs w:val="26"/>
        </w:rPr>
      </w:pPr>
      <w:r w:rsidRPr="00391B3A">
        <w:rPr>
          <w:sz w:val="26"/>
          <w:szCs w:val="26"/>
        </w:rPr>
        <w:t xml:space="preserve">Прочие неналоговые поступления в сумме – </w:t>
      </w:r>
      <w:r w:rsidR="00831C97" w:rsidRPr="00391B3A">
        <w:rPr>
          <w:sz w:val="26"/>
          <w:szCs w:val="26"/>
        </w:rPr>
        <w:t>163,3 тыс.</w:t>
      </w:r>
      <w:r w:rsidR="00736B4C" w:rsidRPr="00391B3A">
        <w:rPr>
          <w:sz w:val="26"/>
          <w:szCs w:val="26"/>
        </w:rPr>
        <w:t xml:space="preserve"> </w:t>
      </w:r>
      <w:r w:rsidRPr="00391B3A">
        <w:rPr>
          <w:sz w:val="26"/>
          <w:szCs w:val="26"/>
        </w:rPr>
        <w:t>рублей.</w:t>
      </w:r>
    </w:p>
    <w:p w:rsidR="007259B6" w:rsidRPr="005D1B6C" w:rsidRDefault="007259B6" w:rsidP="00663AFD">
      <w:pPr>
        <w:tabs>
          <w:tab w:val="left" w:pos="7275"/>
        </w:tabs>
        <w:rPr>
          <w:sz w:val="26"/>
          <w:szCs w:val="26"/>
        </w:rPr>
      </w:pPr>
      <w:r w:rsidRPr="005D1B6C">
        <w:rPr>
          <w:sz w:val="26"/>
          <w:szCs w:val="26"/>
        </w:rPr>
        <w:tab/>
      </w:r>
    </w:p>
    <w:p w:rsidR="007259B6" w:rsidRPr="001C728C" w:rsidRDefault="001C728C" w:rsidP="00663AFD">
      <w:pPr>
        <w:jc w:val="center"/>
        <w:rPr>
          <w:b/>
          <w:sz w:val="28"/>
          <w:szCs w:val="26"/>
        </w:rPr>
      </w:pPr>
      <w:r w:rsidRPr="001C728C">
        <w:rPr>
          <w:b/>
          <w:sz w:val="28"/>
          <w:szCs w:val="26"/>
        </w:rPr>
        <w:t xml:space="preserve">3.2. </w:t>
      </w:r>
      <w:r w:rsidR="007259B6" w:rsidRPr="001C728C">
        <w:rPr>
          <w:b/>
          <w:sz w:val="28"/>
          <w:szCs w:val="26"/>
        </w:rPr>
        <w:t>Безвозмездные</w:t>
      </w:r>
      <w:r w:rsidR="00736B4C" w:rsidRPr="001C728C">
        <w:rPr>
          <w:b/>
          <w:sz w:val="28"/>
          <w:szCs w:val="26"/>
        </w:rPr>
        <w:t xml:space="preserve"> </w:t>
      </w:r>
      <w:r w:rsidR="007259B6" w:rsidRPr="001C728C">
        <w:rPr>
          <w:b/>
          <w:sz w:val="28"/>
          <w:szCs w:val="26"/>
        </w:rPr>
        <w:t>поступления</w:t>
      </w:r>
    </w:p>
    <w:p w:rsidR="007259B6" w:rsidRPr="005D1B6C" w:rsidRDefault="007259B6" w:rsidP="00663AFD">
      <w:pPr>
        <w:tabs>
          <w:tab w:val="left" w:pos="2175"/>
        </w:tabs>
        <w:ind w:firstLine="709"/>
        <w:jc w:val="both"/>
        <w:rPr>
          <w:sz w:val="26"/>
          <w:szCs w:val="26"/>
        </w:rPr>
      </w:pPr>
      <w:r w:rsidRPr="005D1B6C">
        <w:rPr>
          <w:sz w:val="26"/>
          <w:szCs w:val="26"/>
        </w:rPr>
        <w:t>Безвозмездные</w:t>
      </w:r>
      <w:r w:rsidR="00736B4C" w:rsidRPr="005D1B6C">
        <w:rPr>
          <w:sz w:val="26"/>
          <w:szCs w:val="26"/>
        </w:rPr>
        <w:t xml:space="preserve"> </w:t>
      </w:r>
      <w:r w:rsidRPr="005D1B6C">
        <w:rPr>
          <w:sz w:val="26"/>
          <w:szCs w:val="26"/>
        </w:rPr>
        <w:t>поступления</w:t>
      </w:r>
      <w:r w:rsidR="00736B4C" w:rsidRPr="005D1B6C">
        <w:rPr>
          <w:sz w:val="26"/>
          <w:szCs w:val="26"/>
        </w:rPr>
        <w:t xml:space="preserve"> </w:t>
      </w:r>
      <w:r w:rsidRPr="005D1B6C">
        <w:rPr>
          <w:sz w:val="26"/>
          <w:szCs w:val="26"/>
        </w:rPr>
        <w:t>в консолидированном бюджете сформированы за</w:t>
      </w:r>
      <w:r w:rsidR="00736B4C" w:rsidRPr="005D1B6C">
        <w:rPr>
          <w:sz w:val="26"/>
          <w:szCs w:val="26"/>
        </w:rPr>
        <w:t xml:space="preserve"> </w:t>
      </w:r>
      <w:r w:rsidRPr="005D1B6C">
        <w:rPr>
          <w:sz w:val="26"/>
          <w:szCs w:val="26"/>
        </w:rPr>
        <w:t>счет</w:t>
      </w:r>
      <w:r w:rsidR="00736B4C" w:rsidRPr="005D1B6C">
        <w:rPr>
          <w:sz w:val="26"/>
          <w:szCs w:val="26"/>
        </w:rPr>
        <w:t xml:space="preserve"> </w:t>
      </w:r>
      <w:r w:rsidRPr="005D1B6C">
        <w:rPr>
          <w:sz w:val="26"/>
          <w:szCs w:val="26"/>
        </w:rPr>
        <w:t>поступлений из</w:t>
      </w:r>
      <w:r w:rsidR="00736B4C" w:rsidRPr="005D1B6C">
        <w:rPr>
          <w:sz w:val="26"/>
          <w:szCs w:val="26"/>
        </w:rPr>
        <w:t xml:space="preserve"> </w:t>
      </w:r>
      <w:r w:rsidRPr="005D1B6C">
        <w:rPr>
          <w:sz w:val="26"/>
          <w:szCs w:val="26"/>
        </w:rPr>
        <w:t>республиканского</w:t>
      </w:r>
      <w:r w:rsidR="00736B4C" w:rsidRPr="005D1B6C">
        <w:rPr>
          <w:sz w:val="26"/>
          <w:szCs w:val="26"/>
        </w:rPr>
        <w:t xml:space="preserve"> </w:t>
      </w:r>
      <w:r w:rsidRPr="005D1B6C">
        <w:rPr>
          <w:sz w:val="26"/>
          <w:szCs w:val="26"/>
        </w:rPr>
        <w:t>бюджета</w:t>
      </w:r>
      <w:r w:rsidR="00736B4C" w:rsidRPr="005D1B6C">
        <w:rPr>
          <w:sz w:val="26"/>
          <w:szCs w:val="26"/>
        </w:rPr>
        <w:t xml:space="preserve"> </w:t>
      </w:r>
      <w:r w:rsidRPr="005D1B6C">
        <w:rPr>
          <w:sz w:val="26"/>
          <w:szCs w:val="26"/>
        </w:rPr>
        <w:t>в</w:t>
      </w:r>
      <w:r w:rsidR="00736B4C" w:rsidRPr="005D1B6C">
        <w:rPr>
          <w:sz w:val="26"/>
          <w:szCs w:val="26"/>
        </w:rPr>
        <w:t xml:space="preserve"> </w:t>
      </w:r>
      <w:r w:rsidRPr="005D1B6C">
        <w:rPr>
          <w:sz w:val="26"/>
          <w:szCs w:val="26"/>
        </w:rPr>
        <w:t>соответствии с</w:t>
      </w:r>
      <w:r w:rsidR="00736B4C" w:rsidRPr="005D1B6C">
        <w:rPr>
          <w:sz w:val="26"/>
          <w:szCs w:val="26"/>
        </w:rPr>
        <w:t xml:space="preserve"> </w:t>
      </w:r>
      <w:r w:rsidRPr="005D1B6C">
        <w:rPr>
          <w:sz w:val="26"/>
          <w:szCs w:val="26"/>
        </w:rPr>
        <w:t>объемами</w:t>
      </w:r>
      <w:r w:rsidR="00736B4C" w:rsidRPr="005D1B6C">
        <w:rPr>
          <w:sz w:val="26"/>
          <w:szCs w:val="26"/>
        </w:rPr>
        <w:t xml:space="preserve"> </w:t>
      </w:r>
      <w:r w:rsidRPr="005D1B6C">
        <w:rPr>
          <w:sz w:val="26"/>
          <w:szCs w:val="26"/>
        </w:rPr>
        <w:t>средств, которые</w:t>
      </w:r>
      <w:r w:rsidR="00736B4C" w:rsidRPr="005D1B6C">
        <w:rPr>
          <w:sz w:val="26"/>
          <w:szCs w:val="26"/>
        </w:rPr>
        <w:t xml:space="preserve"> </w:t>
      </w:r>
      <w:r w:rsidRPr="005D1B6C">
        <w:rPr>
          <w:sz w:val="26"/>
          <w:szCs w:val="26"/>
        </w:rPr>
        <w:t>распределены между муниципальными</w:t>
      </w:r>
      <w:r w:rsidR="00736B4C" w:rsidRPr="005D1B6C">
        <w:rPr>
          <w:sz w:val="26"/>
          <w:szCs w:val="26"/>
        </w:rPr>
        <w:t xml:space="preserve"> </w:t>
      </w:r>
      <w:r w:rsidRPr="005D1B6C">
        <w:rPr>
          <w:sz w:val="26"/>
          <w:szCs w:val="26"/>
        </w:rPr>
        <w:t>образованиями Республики</w:t>
      </w:r>
      <w:r w:rsidR="00736B4C" w:rsidRPr="005D1B6C">
        <w:rPr>
          <w:sz w:val="26"/>
          <w:szCs w:val="26"/>
        </w:rPr>
        <w:t xml:space="preserve"> </w:t>
      </w:r>
      <w:r w:rsidRPr="005D1B6C">
        <w:rPr>
          <w:sz w:val="26"/>
          <w:szCs w:val="26"/>
        </w:rPr>
        <w:t>Хакасия</w:t>
      </w:r>
      <w:r w:rsidR="00736B4C" w:rsidRPr="005D1B6C">
        <w:rPr>
          <w:sz w:val="26"/>
          <w:szCs w:val="26"/>
        </w:rPr>
        <w:t xml:space="preserve"> </w:t>
      </w:r>
      <w:r w:rsidRPr="005D1B6C">
        <w:rPr>
          <w:sz w:val="26"/>
          <w:szCs w:val="26"/>
        </w:rPr>
        <w:t>на</w:t>
      </w:r>
      <w:r w:rsidR="00736B4C" w:rsidRPr="005D1B6C">
        <w:rPr>
          <w:sz w:val="26"/>
          <w:szCs w:val="26"/>
        </w:rPr>
        <w:t xml:space="preserve"> </w:t>
      </w:r>
      <w:r w:rsidRPr="005D1B6C">
        <w:rPr>
          <w:sz w:val="26"/>
          <w:szCs w:val="26"/>
        </w:rPr>
        <w:t>основании Закона Республики Хакасия «О республиканском бюджете Республики Хакасия на 2022 год и плановый период 2023 и 2024 годов» (с последующими изменениями и дополнениями) и постановлений Правительства Республики Хакасия.</w:t>
      </w:r>
    </w:p>
    <w:p w:rsidR="007259B6" w:rsidRPr="00391B3A" w:rsidRDefault="007259B6" w:rsidP="00663AFD">
      <w:pPr>
        <w:tabs>
          <w:tab w:val="left" w:pos="2175"/>
        </w:tabs>
        <w:ind w:firstLine="709"/>
        <w:jc w:val="both"/>
        <w:rPr>
          <w:sz w:val="26"/>
          <w:szCs w:val="26"/>
        </w:rPr>
      </w:pPr>
      <w:r w:rsidRPr="00391B3A">
        <w:rPr>
          <w:sz w:val="26"/>
          <w:szCs w:val="26"/>
        </w:rPr>
        <w:t>За 2022 год безвозмездных поступлений из республиканского бюджета поступило 868123,2 тыс. рублей при</w:t>
      </w:r>
      <w:r w:rsidR="00736B4C" w:rsidRPr="00391B3A">
        <w:rPr>
          <w:sz w:val="26"/>
          <w:szCs w:val="26"/>
        </w:rPr>
        <w:t xml:space="preserve"> </w:t>
      </w:r>
      <w:r w:rsidRPr="00391B3A">
        <w:rPr>
          <w:sz w:val="26"/>
          <w:szCs w:val="26"/>
        </w:rPr>
        <w:t xml:space="preserve">плане 877437,8 тыс. рублей или 98,9%,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1.Дотации на выравнивание бюджетной обеспеченности запланированы в</w:t>
      </w:r>
      <w:r w:rsidR="00736B4C" w:rsidRPr="00391B3A">
        <w:rPr>
          <w:sz w:val="26"/>
          <w:szCs w:val="26"/>
        </w:rPr>
        <w:t xml:space="preserve"> </w:t>
      </w:r>
      <w:r w:rsidRPr="00391B3A">
        <w:rPr>
          <w:sz w:val="26"/>
          <w:szCs w:val="26"/>
        </w:rPr>
        <w:t>сумме</w:t>
      </w:r>
      <w:r w:rsidR="00736B4C" w:rsidRPr="00391B3A">
        <w:rPr>
          <w:sz w:val="26"/>
          <w:szCs w:val="26"/>
        </w:rPr>
        <w:t xml:space="preserve"> </w:t>
      </w:r>
      <w:r w:rsidRPr="00391B3A">
        <w:rPr>
          <w:sz w:val="26"/>
          <w:szCs w:val="26"/>
        </w:rPr>
        <w:t>29603,0 тыс. рублей, исполнение составило 29603,0 тыс. рублей или 100,0%, что на 3003,0 тыс. рублей</w:t>
      </w:r>
      <w:r w:rsidR="00736B4C" w:rsidRPr="00391B3A">
        <w:rPr>
          <w:sz w:val="26"/>
          <w:szCs w:val="26"/>
        </w:rPr>
        <w:t xml:space="preserve"> </w:t>
      </w:r>
      <w:r w:rsidRPr="00391B3A">
        <w:rPr>
          <w:sz w:val="26"/>
          <w:szCs w:val="26"/>
        </w:rPr>
        <w:t>больше, чем за 2021 год.</w:t>
      </w:r>
    </w:p>
    <w:p w:rsidR="007259B6" w:rsidRPr="00391B3A" w:rsidRDefault="007259B6" w:rsidP="00663AFD">
      <w:pPr>
        <w:ind w:firstLine="709"/>
        <w:jc w:val="both"/>
        <w:rPr>
          <w:sz w:val="26"/>
          <w:szCs w:val="26"/>
        </w:rPr>
      </w:pPr>
      <w:r w:rsidRPr="00391B3A">
        <w:rPr>
          <w:sz w:val="26"/>
          <w:szCs w:val="26"/>
        </w:rPr>
        <w:t>2. Дотации на поддержку</w:t>
      </w:r>
      <w:r w:rsidR="00736B4C" w:rsidRPr="00391B3A">
        <w:rPr>
          <w:sz w:val="26"/>
          <w:szCs w:val="26"/>
        </w:rPr>
        <w:t xml:space="preserve"> </w:t>
      </w:r>
      <w:r w:rsidRPr="00391B3A">
        <w:rPr>
          <w:sz w:val="26"/>
          <w:szCs w:val="26"/>
        </w:rPr>
        <w:t>мер</w:t>
      </w:r>
      <w:r w:rsidR="00736B4C" w:rsidRPr="00391B3A">
        <w:rPr>
          <w:sz w:val="26"/>
          <w:szCs w:val="26"/>
        </w:rPr>
        <w:t xml:space="preserve"> </w:t>
      </w:r>
      <w:r w:rsidRPr="00391B3A">
        <w:rPr>
          <w:sz w:val="26"/>
          <w:szCs w:val="26"/>
        </w:rPr>
        <w:t>по</w:t>
      </w:r>
      <w:r w:rsidR="00736B4C" w:rsidRPr="00391B3A">
        <w:rPr>
          <w:sz w:val="26"/>
          <w:szCs w:val="26"/>
        </w:rPr>
        <w:t xml:space="preserve"> </w:t>
      </w:r>
      <w:r w:rsidRPr="00391B3A">
        <w:rPr>
          <w:sz w:val="26"/>
          <w:szCs w:val="26"/>
        </w:rPr>
        <w:t>обеспечению</w:t>
      </w:r>
      <w:r w:rsidR="00736B4C" w:rsidRPr="00391B3A">
        <w:rPr>
          <w:sz w:val="26"/>
          <w:szCs w:val="26"/>
        </w:rPr>
        <w:t xml:space="preserve"> </w:t>
      </w:r>
      <w:r w:rsidRPr="00391B3A">
        <w:rPr>
          <w:sz w:val="26"/>
          <w:szCs w:val="26"/>
        </w:rPr>
        <w:t>сбалансированности бюджетов предусмотрены</w:t>
      </w:r>
      <w:r w:rsidR="00736B4C" w:rsidRPr="00391B3A">
        <w:rPr>
          <w:sz w:val="26"/>
          <w:szCs w:val="26"/>
        </w:rPr>
        <w:t xml:space="preserve"> </w:t>
      </w:r>
      <w:r w:rsidRPr="00391B3A">
        <w:rPr>
          <w:sz w:val="26"/>
          <w:szCs w:val="26"/>
        </w:rPr>
        <w:t>в</w:t>
      </w:r>
      <w:r w:rsidR="00736B4C" w:rsidRPr="00391B3A">
        <w:rPr>
          <w:sz w:val="26"/>
          <w:szCs w:val="26"/>
        </w:rPr>
        <w:t xml:space="preserve"> </w:t>
      </w:r>
      <w:r w:rsidRPr="00391B3A">
        <w:rPr>
          <w:sz w:val="26"/>
          <w:szCs w:val="26"/>
        </w:rPr>
        <w:t>сумме 215944,0 тыс. рублей, исполнение составило 215944,0 тыс. рублей или 100%, по</w:t>
      </w:r>
      <w:r w:rsidR="00736B4C" w:rsidRPr="00391B3A">
        <w:rPr>
          <w:sz w:val="26"/>
          <w:szCs w:val="26"/>
        </w:rPr>
        <w:t xml:space="preserve"> </w:t>
      </w:r>
      <w:r w:rsidRPr="00391B3A">
        <w:rPr>
          <w:sz w:val="26"/>
          <w:szCs w:val="26"/>
        </w:rPr>
        <w:t>сравнению с</w:t>
      </w:r>
      <w:r w:rsidR="00736B4C" w:rsidRPr="00391B3A">
        <w:rPr>
          <w:sz w:val="26"/>
          <w:szCs w:val="26"/>
        </w:rPr>
        <w:t xml:space="preserve"> </w:t>
      </w:r>
      <w:r w:rsidRPr="00391B3A">
        <w:rPr>
          <w:sz w:val="26"/>
          <w:szCs w:val="26"/>
        </w:rPr>
        <w:t>2021 годом больше на 36929,7 тыс. рублей.</w:t>
      </w:r>
    </w:p>
    <w:p w:rsidR="007259B6" w:rsidRPr="00391B3A" w:rsidRDefault="007259B6" w:rsidP="00663AFD">
      <w:pPr>
        <w:ind w:firstLine="709"/>
        <w:jc w:val="both"/>
        <w:rPr>
          <w:sz w:val="26"/>
          <w:szCs w:val="26"/>
        </w:rPr>
      </w:pPr>
      <w:r w:rsidRPr="00391B3A">
        <w:rPr>
          <w:sz w:val="26"/>
          <w:szCs w:val="26"/>
        </w:rPr>
        <w:t>3. Прочие дотации предусмотрены в сумме 60755,0 тыс. рублей при плане 60755,0 тыс. рублей или 100% от плана.</w:t>
      </w:r>
    </w:p>
    <w:p w:rsidR="007259B6" w:rsidRPr="00391B3A" w:rsidRDefault="007259B6" w:rsidP="00663AFD">
      <w:pPr>
        <w:ind w:firstLine="709"/>
        <w:jc w:val="both"/>
        <w:rPr>
          <w:sz w:val="26"/>
          <w:szCs w:val="26"/>
        </w:rPr>
      </w:pPr>
      <w:r w:rsidRPr="00391B3A">
        <w:rPr>
          <w:sz w:val="26"/>
          <w:szCs w:val="26"/>
        </w:rPr>
        <w:t>4.Субсидии из республиканского бюджета запланированы в сумме 222518,3 тыс. рублей,</w:t>
      </w:r>
      <w:r w:rsidR="00736B4C" w:rsidRPr="00391B3A">
        <w:rPr>
          <w:sz w:val="26"/>
          <w:szCs w:val="26"/>
        </w:rPr>
        <w:t xml:space="preserve"> </w:t>
      </w:r>
      <w:r w:rsidRPr="00391B3A">
        <w:rPr>
          <w:sz w:val="26"/>
          <w:szCs w:val="26"/>
        </w:rPr>
        <w:t xml:space="preserve">исполнение составило 220063,2 тыс. рублей (98,9%),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на</w:t>
      </w:r>
      <w:r w:rsidR="00736B4C" w:rsidRPr="00391B3A">
        <w:rPr>
          <w:sz w:val="26"/>
          <w:szCs w:val="26"/>
        </w:rPr>
        <w:t xml:space="preserve"> </w:t>
      </w:r>
      <w:r w:rsidRPr="00391B3A">
        <w:rPr>
          <w:sz w:val="26"/>
          <w:szCs w:val="26"/>
        </w:rPr>
        <w:t>капитальный ремонт, ремонт</w:t>
      </w:r>
      <w:r w:rsidR="00736B4C" w:rsidRPr="00391B3A">
        <w:rPr>
          <w:sz w:val="26"/>
          <w:szCs w:val="26"/>
        </w:rPr>
        <w:t xml:space="preserve"> </w:t>
      </w:r>
      <w:r w:rsidRPr="00391B3A">
        <w:rPr>
          <w:sz w:val="26"/>
          <w:szCs w:val="26"/>
        </w:rPr>
        <w:t>автомобильных</w:t>
      </w:r>
      <w:r w:rsidR="00736B4C" w:rsidRPr="00391B3A">
        <w:rPr>
          <w:sz w:val="26"/>
          <w:szCs w:val="26"/>
        </w:rPr>
        <w:t xml:space="preserve"> </w:t>
      </w:r>
      <w:r w:rsidRPr="00391B3A">
        <w:rPr>
          <w:sz w:val="26"/>
          <w:szCs w:val="26"/>
        </w:rPr>
        <w:t>дорог</w:t>
      </w:r>
      <w:r w:rsidR="00736B4C" w:rsidRPr="00391B3A">
        <w:rPr>
          <w:sz w:val="26"/>
          <w:szCs w:val="26"/>
        </w:rPr>
        <w:t xml:space="preserve"> </w:t>
      </w:r>
      <w:r w:rsidRPr="00391B3A">
        <w:rPr>
          <w:sz w:val="26"/>
          <w:szCs w:val="26"/>
        </w:rPr>
        <w:t>общего</w:t>
      </w:r>
      <w:r w:rsidR="00736B4C" w:rsidRPr="00391B3A">
        <w:rPr>
          <w:sz w:val="26"/>
          <w:szCs w:val="26"/>
        </w:rPr>
        <w:t xml:space="preserve"> </w:t>
      </w:r>
      <w:r w:rsidRPr="00391B3A">
        <w:rPr>
          <w:sz w:val="26"/>
          <w:szCs w:val="26"/>
        </w:rPr>
        <w:t>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протяженностью 100 метров и более – 14300,0 тыс. рублей (100% к плану);</w:t>
      </w:r>
    </w:p>
    <w:p w:rsidR="007259B6" w:rsidRPr="00391B3A" w:rsidRDefault="007259B6" w:rsidP="00663AFD">
      <w:pPr>
        <w:ind w:firstLine="709"/>
        <w:jc w:val="both"/>
        <w:rPr>
          <w:sz w:val="26"/>
          <w:szCs w:val="26"/>
        </w:rPr>
      </w:pPr>
      <w:r w:rsidRPr="00391B3A">
        <w:rPr>
          <w:sz w:val="26"/>
          <w:szCs w:val="26"/>
        </w:rPr>
        <w:t>- на предоставление горячего школьного питания – 6830,1 тыс. рублей при плане 8405,5 тыс. рублей (81,2%);</w:t>
      </w:r>
    </w:p>
    <w:p w:rsidR="007259B6" w:rsidRPr="00391B3A" w:rsidRDefault="007259B6" w:rsidP="00663AFD">
      <w:pPr>
        <w:ind w:firstLine="709"/>
        <w:jc w:val="both"/>
        <w:rPr>
          <w:sz w:val="26"/>
          <w:szCs w:val="26"/>
        </w:rPr>
      </w:pPr>
      <w:r w:rsidRPr="00391B3A">
        <w:rPr>
          <w:sz w:val="26"/>
          <w:szCs w:val="26"/>
        </w:rPr>
        <w:t>- на поддержку и развитие систем коммунального комплекса – 12621,6 тыс. рублей при плане 12946,5 тыс. рублей (97,5%);</w:t>
      </w:r>
    </w:p>
    <w:p w:rsidR="007259B6" w:rsidRPr="00391B3A" w:rsidRDefault="007259B6" w:rsidP="00663AFD">
      <w:pPr>
        <w:ind w:firstLine="709"/>
        <w:jc w:val="both"/>
        <w:rPr>
          <w:sz w:val="26"/>
          <w:szCs w:val="26"/>
        </w:rPr>
      </w:pPr>
      <w:r w:rsidRPr="00391B3A">
        <w:rPr>
          <w:sz w:val="26"/>
          <w:szCs w:val="26"/>
        </w:rPr>
        <w:t xml:space="preserve">- на обеспечение мероприятий по переселению граждан из аварийного жилищного фонда за счет средств, поступивших от Фонда содействия реформированию жилищно-коммунального хозяйства </w:t>
      </w:r>
      <w:r w:rsidR="00F2405B" w:rsidRPr="00391B3A">
        <w:rPr>
          <w:sz w:val="26"/>
          <w:szCs w:val="26"/>
        </w:rPr>
        <w:t>исполнение,</w:t>
      </w:r>
      <w:r w:rsidRPr="00391B3A">
        <w:rPr>
          <w:sz w:val="26"/>
          <w:szCs w:val="26"/>
        </w:rPr>
        <w:t xml:space="preserve"> составило 53630,0 тыс. рублей при плане 53630 тыс. рублей (100%);</w:t>
      </w:r>
    </w:p>
    <w:p w:rsidR="007259B6" w:rsidRPr="00391B3A" w:rsidRDefault="007259B6" w:rsidP="00663AFD">
      <w:pPr>
        <w:ind w:firstLine="709"/>
        <w:jc w:val="both"/>
        <w:rPr>
          <w:sz w:val="26"/>
          <w:szCs w:val="26"/>
        </w:rPr>
      </w:pPr>
      <w:r w:rsidRPr="00391B3A">
        <w:rPr>
          <w:sz w:val="26"/>
          <w:szCs w:val="26"/>
        </w:rPr>
        <w:t>- на обеспечение мероприятий по переселению граждан из аварийного жилищного фонда за счет средств бюджетов – 3012,6 тыс. рублей при плане 3012,6 тыс. рублей (100%);</w:t>
      </w:r>
    </w:p>
    <w:p w:rsidR="007259B6" w:rsidRPr="00391B3A" w:rsidRDefault="007259B6" w:rsidP="00663AFD">
      <w:pPr>
        <w:ind w:firstLine="709"/>
        <w:jc w:val="both"/>
        <w:rPr>
          <w:sz w:val="26"/>
          <w:szCs w:val="26"/>
        </w:rPr>
      </w:pPr>
      <w:r w:rsidRPr="00391B3A">
        <w:rPr>
          <w:sz w:val="26"/>
          <w:szCs w:val="26"/>
        </w:rPr>
        <w:t>- на мероприятия по увековечении памяти погибших при защите отечества – 261,7 тыс. рублей при плане 262,0 тыс. рублей (99,9 %);</w:t>
      </w:r>
    </w:p>
    <w:p w:rsidR="007259B6" w:rsidRPr="00391B3A" w:rsidRDefault="007259B6" w:rsidP="00663AFD">
      <w:pPr>
        <w:ind w:firstLine="709"/>
        <w:jc w:val="both"/>
        <w:rPr>
          <w:sz w:val="26"/>
          <w:szCs w:val="26"/>
        </w:rPr>
      </w:pPr>
      <w:r w:rsidRPr="00391B3A">
        <w:rPr>
          <w:sz w:val="26"/>
          <w:szCs w:val="26"/>
        </w:rPr>
        <w:t>- на обеспечение образовательных организаций материально-технической базой для внедрения цифровой образовательной среды – 1912,5 тыс. рублей (в рамках национального проекта «Образование») 100%</w:t>
      </w:r>
      <w:r w:rsidR="00736B4C" w:rsidRPr="00391B3A">
        <w:rPr>
          <w:sz w:val="26"/>
          <w:szCs w:val="26"/>
        </w:rPr>
        <w:t xml:space="preserve"> </w:t>
      </w:r>
      <w:r w:rsidRPr="00391B3A">
        <w:rPr>
          <w:sz w:val="26"/>
          <w:szCs w:val="26"/>
        </w:rPr>
        <w:t>от плана;</w:t>
      </w:r>
    </w:p>
    <w:p w:rsidR="007259B6" w:rsidRPr="00391B3A" w:rsidRDefault="007259B6" w:rsidP="00663AFD">
      <w:pPr>
        <w:ind w:firstLine="709"/>
        <w:jc w:val="both"/>
        <w:rPr>
          <w:sz w:val="26"/>
          <w:szCs w:val="26"/>
        </w:rPr>
      </w:pPr>
      <w:r w:rsidRPr="00391B3A">
        <w:rPr>
          <w:sz w:val="26"/>
          <w:szCs w:val="26"/>
        </w:rPr>
        <w:t xml:space="preserve">- на государственную поддержку отрасли культуры – 110,2 тыс. рублей, в т.ч. пополнение библиотечного фонда – 110,2 тыс. рублей (100% к плану); </w:t>
      </w:r>
    </w:p>
    <w:p w:rsidR="007259B6" w:rsidRPr="00391B3A" w:rsidRDefault="007259B6" w:rsidP="00663AFD">
      <w:pPr>
        <w:ind w:firstLine="709"/>
        <w:jc w:val="both"/>
        <w:rPr>
          <w:sz w:val="26"/>
          <w:szCs w:val="26"/>
        </w:rPr>
      </w:pPr>
      <w:r w:rsidRPr="00391B3A">
        <w:rPr>
          <w:sz w:val="26"/>
          <w:szCs w:val="26"/>
        </w:rPr>
        <w:lastRenderedPageBreak/>
        <w:t>- на реализацию программ формирования современной городской среды (софинансирование с федеральным бюджетом) – 4403,3 тыс. рублей (100,0% к плану);</w:t>
      </w:r>
    </w:p>
    <w:p w:rsidR="007259B6" w:rsidRPr="00391B3A" w:rsidRDefault="007259B6" w:rsidP="00663AFD">
      <w:pPr>
        <w:ind w:firstLine="709"/>
        <w:jc w:val="both"/>
        <w:rPr>
          <w:sz w:val="26"/>
          <w:szCs w:val="26"/>
        </w:rPr>
      </w:pPr>
      <w:r w:rsidRPr="00391B3A">
        <w:rPr>
          <w:sz w:val="26"/>
          <w:szCs w:val="26"/>
        </w:rPr>
        <w:t>- на модернизацию школьных систем образования – 88708,9 тыс. рублей при плане 88708,8 тыс. рублей (100% к плану) капитальный ремонт образовательных организаций;</w:t>
      </w:r>
    </w:p>
    <w:p w:rsidR="007259B6" w:rsidRPr="00391B3A" w:rsidRDefault="007259B6" w:rsidP="00663AFD">
      <w:pPr>
        <w:ind w:firstLine="709"/>
        <w:jc w:val="both"/>
        <w:rPr>
          <w:sz w:val="26"/>
          <w:szCs w:val="26"/>
        </w:rPr>
      </w:pPr>
      <w:r w:rsidRPr="00391B3A">
        <w:rPr>
          <w:sz w:val="26"/>
          <w:szCs w:val="26"/>
        </w:rPr>
        <w:t>- прочие субсидии – 34272,3 тыс. рублей при плане 34826,7 тыс. рублей</w:t>
      </w:r>
      <w:r w:rsidR="00736B4C" w:rsidRPr="00391B3A">
        <w:rPr>
          <w:sz w:val="26"/>
          <w:szCs w:val="26"/>
        </w:rPr>
        <w:t xml:space="preserve"> </w:t>
      </w:r>
      <w:r w:rsidRPr="00391B3A">
        <w:rPr>
          <w:sz w:val="26"/>
          <w:szCs w:val="26"/>
        </w:rPr>
        <w:t>или 98,4%.</w:t>
      </w:r>
    </w:p>
    <w:p w:rsidR="007259B6" w:rsidRPr="00391B3A" w:rsidRDefault="007259B6" w:rsidP="00663AFD">
      <w:pPr>
        <w:ind w:firstLine="709"/>
        <w:jc w:val="both"/>
        <w:rPr>
          <w:sz w:val="26"/>
          <w:szCs w:val="26"/>
        </w:rPr>
      </w:pPr>
      <w:r w:rsidRPr="00391B3A">
        <w:rPr>
          <w:sz w:val="26"/>
          <w:szCs w:val="26"/>
        </w:rPr>
        <w:t>По сравнению</w:t>
      </w:r>
      <w:r w:rsidR="00736B4C" w:rsidRPr="00391B3A">
        <w:rPr>
          <w:sz w:val="26"/>
          <w:szCs w:val="26"/>
        </w:rPr>
        <w:t xml:space="preserve"> </w:t>
      </w:r>
      <w:r w:rsidRPr="00391B3A">
        <w:rPr>
          <w:sz w:val="26"/>
          <w:szCs w:val="26"/>
        </w:rPr>
        <w:t>с аналогичным периодом прошлого года субсидий поступило в районный бюджет на 162801,6 тыс. рублей больше.</w:t>
      </w:r>
    </w:p>
    <w:p w:rsidR="007259B6" w:rsidRPr="00391B3A" w:rsidRDefault="007259B6" w:rsidP="00663AFD">
      <w:pPr>
        <w:ind w:firstLine="709"/>
        <w:jc w:val="both"/>
        <w:rPr>
          <w:sz w:val="26"/>
          <w:szCs w:val="26"/>
        </w:rPr>
      </w:pPr>
      <w:r w:rsidRPr="00391B3A">
        <w:rPr>
          <w:sz w:val="26"/>
          <w:szCs w:val="26"/>
        </w:rPr>
        <w:t>4. Субвенции из республиканского бюджета</w:t>
      </w:r>
      <w:r w:rsidR="00736B4C" w:rsidRPr="00391B3A">
        <w:rPr>
          <w:sz w:val="26"/>
          <w:szCs w:val="26"/>
        </w:rPr>
        <w:t xml:space="preserve"> </w:t>
      </w:r>
      <w:r w:rsidRPr="00391B3A">
        <w:rPr>
          <w:sz w:val="26"/>
          <w:szCs w:val="26"/>
        </w:rPr>
        <w:t>профинансированы в объеме 327400,9 тыс. рублей при</w:t>
      </w:r>
      <w:r w:rsidR="00736B4C" w:rsidRPr="00391B3A">
        <w:rPr>
          <w:sz w:val="26"/>
          <w:szCs w:val="26"/>
        </w:rPr>
        <w:t xml:space="preserve"> </w:t>
      </w:r>
      <w:r w:rsidRPr="00391B3A">
        <w:rPr>
          <w:sz w:val="26"/>
          <w:szCs w:val="26"/>
        </w:rPr>
        <w:t>плане 334221,5 тыс.</w:t>
      </w:r>
      <w:r w:rsidR="00736B4C" w:rsidRPr="00391B3A">
        <w:rPr>
          <w:sz w:val="26"/>
          <w:szCs w:val="26"/>
        </w:rPr>
        <w:t xml:space="preserve"> </w:t>
      </w:r>
      <w:r w:rsidRPr="00391B3A">
        <w:rPr>
          <w:sz w:val="26"/>
          <w:szCs w:val="26"/>
        </w:rPr>
        <w:t xml:space="preserve">рублей (98,0%),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на выполнение</w:t>
      </w:r>
      <w:r w:rsidR="00736B4C" w:rsidRPr="00391B3A">
        <w:rPr>
          <w:sz w:val="26"/>
          <w:szCs w:val="26"/>
        </w:rPr>
        <w:t xml:space="preserve"> </w:t>
      </w:r>
      <w:r w:rsidRPr="00391B3A">
        <w:rPr>
          <w:sz w:val="26"/>
          <w:szCs w:val="26"/>
        </w:rPr>
        <w:t>передаваемых полномочий субъектов РФ направлено 278677,6 тыс. рублей (99,6%);</w:t>
      </w:r>
    </w:p>
    <w:p w:rsidR="007259B6" w:rsidRPr="00391B3A" w:rsidRDefault="007259B6" w:rsidP="00663AFD">
      <w:pPr>
        <w:ind w:firstLine="709"/>
        <w:jc w:val="both"/>
        <w:rPr>
          <w:sz w:val="26"/>
          <w:szCs w:val="26"/>
        </w:rPr>
      </w:pPr>
      <w:r w:rsidRPr="00391B3A">
        <w:rPr>
          <w:sz w:val="26"/>
          <w:szCs w:val="26"/>
        </w:rPr>
        <w:t>- на содержание ребенка в семье опекуна и приемной семье, а также на вознаграждение</w:t>
      </w:r>
      <w:r w:rsidR="00736B4C" w:rsidRPr="00391B3A">
        <w:rPr>
          <w:sz w:val="26"/>
          <w:szCs w:val="26"/>
        </w:rPr>
        <w:t xml:space="preserve"> </w:t>
      </w:r>
      <w:r w:rsidRPr="00391B3A">
        <w:rPr>
          <w:sz w:val="26"/>
          <w:szCs w:val="26"/>
        </w:rPr>
        <w:t>приемному родителю – 19876,9 тыс. рублей при плане 21101,0 тыс. рублей;</w:t>
      </w:r>
    </w:p>
    <w:p w:rsidR="007259B6" w:rsidRPr="00391B3A" w:rsidRDefault="007259B6" w:rsidP="00663AFD">
      <w:pPr>
        <w:ind w:firstLine="709"/>
        <w:jc w:val="both"/>
        <w:rPr>
          <w:sz w:val="26"/>
          <w:szCs w:val="26"/>
        </w:rPr>
      </w:pPr>
      <w:r w:rsidRPr="00391B3A">
        <w:rPr>
          <w:sz w:val="26"/>
          <w:szCs w:val="26"/>
        </w:rPr>
        <w:t>-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282,3 тыс. рублей (19,3%) при плане 1462,0 тыс. рублей;</w:t>
      </w:r>
    </w:p>
    <w:p w:rsidR="007259B6" w:rsidRPr="00391B3A" w:rsidRDefault="007259B6" w:rsidP="00663AFD">
      <w:pPr>
        <w:ind w:firstLine="709"/>
        <w:jc w:val="both"/>
        <w:rPr>
          <w:sz w:val="26"/>
          <w:szCs w:val="26"/>
        </w:rPr>
      </w:pPr>
      <w:r w:rsidRPr="00391B3A">
        <w:rPr>
          <w:sz w:val="26"/>
          <w:szCs w:val="26"/>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26591,1 тыс. рублей (90,4%) при плане 29407,5 тыс. рублей;</w:t>
      </w:r>
    </w:p>
    <w:p w:rsidR="007259B6" w:rsidRPr="00391B3A" w:rsidRDefault="007259B6" w:rsidP="00663AFD">
      <w:pPr>
        <w:ind w:firstLine="709"/>
        <w:jc w:val="both"/>
        <w:rPr>
          <w:sz w:val="26"/>
          <w:szCs w:val="26"/>
        </w:rPr>
      </w:pPr>
      <w:r w:rsidRPr="00391B3A">
        <w:rPr>
          <w:sz w:val="26"/>
          <w:szCs w:val="26"/>
        </w:rPr>
        <w:t>- на осуществление первичного воинского учета на территориях, где отсутствуют военные комиссариаты – 1656,0 тыс. рублей (100%);</w:t>
      </w:r>
    </w:p>
    <w:p w:rsidR="007259B6" w:rsidRPr="00391B3A" w:rsidRDefault="007259B6" w:rsidP="00663AFD">
      <w:pPr>
        <w:ind w:firstLine="709"/>
        <w:jc w:val="both"/>
        <w:rPr>
          <w:sz w:val="26"/>
          <w:szCs w:val="26"/>
        </w:rPr>
      </w:pPr>
      <w:r w:rsidRPr="00391B3A">
        <w:rPr>
          <w:sz w:val="26"/>
          <w:szCs w:val="26"/>
        </w:rPr>
        <w:t>- на оплату жилищно-коммунальных услуг отдельным категориям граждан – 317,0 тыс. рублей (40,5%) при плане 782,0 тыс. рублей;</w:t>
      </w:r>
    </w:p>
    <w:p w:rsidR="007259B6" w:rsidRPr="00391B3A" w:rsidRDefault="007259B6" w:rsidP="00663AFD">
      <w:pPr>
        <w:ind w:firstLine="709"/>
        <w:jc w:val="both"/>
        <w:rPr>
          <w:sz w:val="26"/>
          <w:szCs w:val="26"/>
        </w:rPr>
      </w:pPr>
      <w:r w:rsidRPr="00391B3A">
        <w:rPr>
          <w:sz w:val="26"/>
          <w:szCs w:val="26"/>
        </w:rPr>
        <w:t>5. Иные межбюджетные трансферты из республиканского бюджета</w:t>
      </w:r>
      <w:r w:rsidR="00736B4C" w:rsidRPr="00391B3A">
        <w:rPr>
          <w:sz w:val="26"/>
          <w:szCs w:val="26"/>
        </w:rPr>
        <w:t xml:space="preserve"> </w:t>
      </w:r>
      <w:r w:rsidRPr="00391B3A">
        <w:rPr>
          <w:sz w:val="26"/>
          <w:szCs w:val="26"/>
        </w:rPr>
        <w:t>профинансированы в объеме 14340,5 тыс. рублей при</w:t>
      </w:r>
      <w:r w:rsidR="00736B4C" w:rsidRPr="00391B3A">
        <w:rPr>
          <w:sz w:val="26"/>
          <w:szCs w:val="26"/>
        </w:rPr>
        <w:t xml:space="preserve"> </w:t>
      </w:r>
      <w:r w:rsidRPr="00391B3A">
        <w:rPr>
          <w:sz w:val="26"/>
          <w:szCs w:val="26"/>
        </w:rPr>
        <w:t>плане 14396,0 тыс.</w:t>
      </w:r>
      <w:r w:rsidR="00736B4C" w:rsidRPr="00391B3A">
        <w:rPr>
          <w:sz w:val="26"/>
          <w:szCs w:val="26"/>
        </w:rPr>
        <w:t xml:space="preserve"> </w:t>
      </w:r>
      <w:r w:rsidRPr="00391B3A">
        <w:rPr>
          <w:sz w:val="26"/>
          <w:szCs w:val="26"/>
        </w:rPr>
        <w:t xml:space="preserve">рублей (99,6%),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межбюджетные трансферты бюджетам на ежемесячное денежное вознаграждение за классное руководство педагогическим работникам – 13040,5 тыс. рублей (99,6%) к плану;</w:t>
      </w:r>
    </w:p>
    <w:p w:rsidR="007259B6" w:rsidRPr="00391B3A" w:rsidRDefault="007259B6" w:rsidP="00663AFD">
      <w:pPr>
        <w:ind w:firstLine="709"/>
        <w:jc w:val="both"/>
        <w:rPr>
          <w:sz w:val="26"/>
          <w:szCs w:val="26"/>
        </w:rPr>
      </w:pPr>
      <w:r w:rsidRPr="00391B3A">
        <w:rPr>
          <w:sz w:val="26"/>
          <w:szCs w:val="26"/>
        </w:rPr>
        <w:t>- межбюджетные трансферты по итогам конкурса лучший социально-значимый проект – 1300,0 тыс. рублей (100%);</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Прочие безвозмездные поступления составили 49,5 тыс. рублей.</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Возврат остатков субсидий, субвенций и иных межбюджетных трансфертов, имеющих целевое назначение, прошлых лет составил 33,0 тыс. рублей.</w:t>
      </w:r>
    </w:p>
    <w:p w:rsidR="007259B6" w:rsidRPr="005D1B6C" w:rsidRDefault="007259B6" w:rsidP="00663AFD">
      <w:pPr>
        <w:ind w:firstLine="709"/>
        <w:jc w:val="center"/>
        <w:rPr>
          <w:b/>
          <w:sz w:val="26"/>
          <w:szCs w:val="26"/>
        </w:rPr>
      </w:pPr>
    </w:p>
    <w:p w:rsidR="007259B6" w:rsidRPr="001C728C" w:rsidRDefault="001C728C" w:rsidP="00663AFD">
      <w:pPr>
        <w:ind w:firstLine="709"/>
        <w:jc w:val="center"/>
        <w:rPr>
          <w:b/>
          <w:sz w:val="28"/>
          <w:szCs w:val="26"/>
        </w:rPr>
      </w:pPr>
      <w:r w:rsidRPr="001C728C">
        <w:rPr>
          <w:b/>
          <w:sz w:val="28"/>
          <w:szCs w:val="26"/>
        </w:rPr>
        <w:t>3.3. Расходы</w:t>
      </w:r>
    </w:p>
    <w:p w:rsidR="007259B6" w:rsidRPr="00391B3A" w:rsidRDefault="007259B6" w:rsidP="00663AFD">
      <w:pPr>
        <w:ind w:firstLine="709"/>
        <w:jc w:val="both"/>
        <w:rPr>
          <w:sz w:val="26"/>
          <w:szCs w:val="26"/>
        </w:rPr>
      </w:pPr>
      <w:r w:rsidRPr="00391B3A">
        <w:rPr>
          <w:sz w:val="26"/>
          <w:szCs w:val="26"/>
        </w:rPr>
        <w:t>Расходная часть консолидированного бюджета муниципального образования с</w:t>
      </w:r>
      <w:r w:rsidR="00736B4C" w:rsidRPr="00391B3A">
        <w:rPr>
          <w:sz w:val="26"/>
          <w:szCs w:val="26"/>
        </w:rPr>
        <w:t xml:space="preserve"> </w:t>
      </w:r>
      <w:r w:rsidRPr="00391B3A">
        <w:rPr>
          <w:sz w:val="26"/>
          <w:szCs w:val="26"/>
        </w:rPr>
        <w:t>учетом внутренних оборотов исполнена</w:t>
      </w:r>
      <w:r w:rsidR="00736B4C" w:rsidRPr="00391B3A">
        <w:rPr>
          <w:sz w:val="26"/>
          <w:szCs w:val="26"/>
        </w:rPr>
        <w:t xml:space="preserve"> </w:t>
      </w:r>
      <w:r w:rsidRPr="00391B3A">
        <w:rPr>
          <w:sz w:val="26"/>
          <w:szCs w:val="26"/>
        </w:rPr>
        <w:t>на 952790,3 тыс. рублей, или 88,9 % к годовому назначению 1072159,0 тыс. рублей.</w:t>
      </w:r>
    </w:p>
    <w:p w:rsidR="007259B6" w:rsidRPr="00391B3A" w:rsidRDefault="007259B6" w:rsidP="00663AFD">
      <w:pPr>
        <w:ind w:firstLine="709"/>
        <w:jc w:val="both"/>
        <w:rPr>
          <w:sz w:val="26"/>
          <w:szCs w:val="26"/>
        </w:rPr>
      </w:pPr>
      <w:r w:rsidRPr="00391B3A">
        <w:rPr>
          <w:sz w:val="26"/>
          <w:szCs w:val="26"/>
        </w:rPr>
        <w:t>На выплату заработной платы с перечислениями во внебюджетные фонды</w:t>
      </w:r>
      <w:r w:rsidR="00736B4C" w:rsidRPr="00391B3A">
        <w:rPr>
          <w:sz w:val="26"/>
          <w:szCs w:val="26"/>
        </w:rPr>
        <w:t xml:space="preserve"> </w:t>
      </w:r>
      <w:r w:rsidRPr="00391B3A">
        <w:rPr>
          <w:sz w:val="26"/>
          <w:szCs w:val="26"/>
        </w:rPr>
        <w:t>направлено 531448,2 тыс. рублей, из них по собственным расходным полномочиям выплачено 274409,4 тыс. рублей.</w:t>
      </w:r>
    </w:p>
    <w:p w:rsidR="007259B6" w:rsidRPr="00391B3A" w:rsidRDefault="007259B6" w:rsidP="00663AFD">
      <w:pPr>
        <w:ind w:firstLine="709"/>
        <w:jc w:val="both"/>
        <w:rPr>
          <w:sz w:val="26"/>
          <w:szCs w:val="26"/>
          <w:highlight w:val="yellow"/>
        </w:rPr>
      </w:pPr>
      <w:r w:rsidRPr="00391B3A">
        <w:rPr>
          <w:sz w:val="26"/>
          <w:szCs w:val="26"/>
        </w:rPr>
        <w:t>Расходы на социальное обеспечение</w:t>
      </w:r>
      <w:r w:rsidR="00736B4C" w:rsidRPr="00391B3A">
        <w:rPr>
          <w:sz w:val="26"/>
          <w:szCs w:val="26"/>
        </w:rPr>
        <w:t xml:space="preserve"> </w:t>
      </w:r>
      <w:r w:rsidRPr="00391B3A">
        <w:rPr>
          <w:sz w:val="26"/>
          <w:szCs w:val="26"/>
        </w:rPr>
        <w:t>составили 29923,5 тыс. рублей.</w:t>
      </w:r>
    </w:p>
    <w:p w:rsidR="007259B6" w:rsidRPr="00391B3A" w:rsidRDefault="007259B6" w:rsidP="00663AFD">
      <w:pPr>
        <w:ind w:firstLine="709"/>
        <w:jc w:val="both"/>
        <w:rPr>
          <w:sz w:val="26"/>
          <w:szCs w:val="26"/>
        </w:rPr>
      </w:pPr>
      <w:r w:rsidRPr="00391B3A">
        <w:rPr>
          <w:sz w:val="26"/>
          <w:szCs w:val="26"/>
        </w:rPr>
        <w:lastRenderedPageBreak/>
        <w:t>Расходы на капитальные вложения составили – 45436,5 тыс. рублей.</w:t>
      </w:r>
    </w:p>
    <w:p w:rsidR="007259B6" w:rsidRPr="00391B3A" w:rsidRDefault="007259B6" w:rsidP="00663AFD">
      <w:pPr>
        <w:ind w:firstLine="709"/>
        <w:jc w:val="both"/>
        <w:rPr>
          <w:sz w:val="26"/>
          <w:szCs w:val="26"/>
        </w:rPr>
      </w:pPr>
      <w:r w:rsidRPr="00391B3A">
        <w:rPr>
          <w:sz w:val="26"/>
          <w:szCs w:val="26"/>
        </w:rPr>
        <w:t>Межбюджетные трансферты бюджетам поселений, входящих в состав муниципального образования Орджоникидзевский район составили 70222,6 тыс. рублей или 99,6% к плану (70501,0 тыс. рублей).</w:t>
      </w:r>
    </w:p>
    <w:p w:rsidR="007259B6" w:rsidRPr="00391B3A" w:rsidRDefault="007259B6" w:rsidP="00663AFD">
      <w:pPr>
        <w:ind w:firstLine="709"/>
        <w:jc w:val="both"/>
        <w:rPr>
          <w:sz w:val="26"/>
          <w:szCs w:val="26"/>
        </w:rPr>
      </w:pPr>
      <w:r w:rsidRPr="00391B3A">
        <w:rPr>
          <w:sz w:val="26"/>
          <w:szCs w:val="26"/>
        </w:rPr>
        <w:t>По состоянию на 01.01.2023 года кредиторская задолженность составила 47320,1</w:t>
      </w:r>
      <w:r w:rsidR="00736B4C" w:rsidRPr="00391B3A">
        <w:rPr>
          <w:sz w:val="26"/>
          <w:szCs w:val="26"/>
        </w:rPr>
        <w:t xml:space="preserve"> </w:t>
      </w:r>
      <w:r w:rsidRPr="00391B3A">
        <w:rPr>
          <w:sz w:val="26"/>
          <w:szCs w:val="26"/>
        </w:rPr>
        <w:t>тыс. рублей, по сравнению с аналогичным периодом прошлого года уменьшилась на 32402,0 тыс. рублей.</w:t>
      </w:r>
    </w:p>
    <w:p w:rsidR="007259B6" w:rsidRPr="005D1B6C" w:rsidRDefault="007259B6" w:rsidP="00663AFD">
      <w:pPr>
        <w:ind w:firstLine="709"/>
        <w:jc w:val="both"/>
        <w:rPr>
          <w:sz w:val="26"/>
          <w:szCs w:val="26"/>
        </w:rPr>
      </w:pPr>
    </w:p>
    <w:p w:rsidR="007259B6" w:rsidRPr="00F3427C" w:rsidRDefault="007259B6" w:rsidP="00663AFD">
      <w:pPr>
        <w:ind w:firstLine="709"/>
        <w:jc w:val="center"/>
        <w:rPr>
          <w:b/>
          <w:sz w:val="26"/>
          <w:szCs w:val="26"/>
        </w:rPr>
      </w:pPr>
      <w:r w:rsidRPr="00F3427C">
        <w:rPr>
          <w:b/>
          <w:sz w:val="26"/>
          <w:szCs w:val="26"/>
        </w:rPr>
        <w:t xml:space="preserve">Исполнение расходной части консолидированного бюджета </w:t>
      </w:r>
    </w:p>
    <w:p w:rsidR="007259B6" w:rsidRPr="00F3427C" w:rsidRDefault="007259B6" w:rsidP="00663AFD">
      <w:pPr>
        <w:ind w:firstLine="709"/>
        <w:jc w:val="center"/>
        <w:rPr>
          <w:b/>
          <w:sz w:val="26"/>
          <w:szCs w:val="26"/>
        </w:rPr>
      </w:pPr>
      <w:r w:rsidRPr="00F3427C">
        <w:rPr>
          <w:b/>
          <w:sz w:val="26"/>
          <w:szCs w:val="26"/>
        </w:rPr>
        <w:t>в разрезе основных отраслей:</w:t>
      </w:r>
    </w:p>
    <w:p w:rsidR="007259B6" w:rsidRPr="00E859C1" w:rsidRDefault="007259B6" w:rsidP="00663AFD">
      <w:pPr>
        <w:ind w:firstLine="709"/>
        <w:jc w:val="center"/>
        <w:rPr>
          <w:sz w:val="2"/>
          <w:szCs w:val="26"/>
        </w:rPr>
      </w:pPr>
    </w:p>
    <w:p w:rsidR="007259B6" w:rsidRPr="00391B3A" w:rsidRDefault="007259B6" w:rsidP="00663AFD">
      <w:pPr>
        <w:tabs>
          <w:tab w:val="left" w:pos="851"/>
        </w:tabs>
        <w:ind w:firstLine="709"/>
        <w:contextualSpacing/>
        <w:jc w:val="both"/>
        <w:rPr>
          <w:sz w:val="26"/>
          <w:szCs w:val="26"/>
        </w:rPr>
      </w:pPr>
      <w:r w:rsidRPr="00391B3A">
        <w:rPr>
          <w:sz w:val="26"/>
          <w:szCs w:val="26"/>
        </w:rPr>
        <w:t>Наибольший удельный вес – 71,4 % в общем объеме расходов консолидированного бюджета составляют расходы на социальную сферу (680732,5 тыс. рублей).</w:t>
      </w:r>
    </w:p>
    <w:p w:rsidR="007259B6" w:rsidRPr="00391B3A" w:rsidRDefault="007259B6" w:rsidP="00663AFD">
      <w:pPr>
        <w:tabs>
          <w:tab w:val="left" w:pos="851"/>
        </w:tabs>
        <w:ind w:firstLine="709"/>
        <w:contextualSpacing/>
        <w:jc w:val="both"/>
        <w:rPr>
          <w:sz w:val="26"/>
          <w:szCs w:val="26"/>
        </w:rPr>
      </w:pPr>
      <w:r w:rsidRPr="00391B3A">
        <w:rPr>
          <w:sz w:val="26"/>
          <w:szCs w:val="26"/>
        </w:rPr>
        <w:t>По сравнению с 2021 годом расходы на финансирование социальной сферы увеличены на 119649,1</w:t>
      </w:r>
      <w:r w:rsidR="00736B4C" w:rsidRPr="00391B3A">
        <w:rPr>
          <w:sz w:val="26"/>
          <w:szCs w:val="26"/>
        </w:rPr>
        <w:t xml:space="preserve"> </w:t>
      </w:r>
      <w:r w:rsidRPr="00391B3A">
        <w:rPr>
          <w:sz w:val="26"/>
          <w:szCs w:val="26"/>
        </w:rPr>
        <w:t xml:space="preserve">тыс. рублей, в </w:t>
      </w:r>
      <w:r w:rsidR="00946231" w:rsidRPr="00391B3A">
        <w:rPr>
          <w:sz w:val="26"/>
          <w:szCs w:val="26"/>
        </w:rPr>
        <w:t>т.ч.</w:t>
      </w:r>
      <w:r w:rsidR="00736B4C" w:rsidRPr="00391B3A">
        <w:rPr>
          <w:sz w:val="26"/>
          <w:szCs w:val="26"/>
        </w:rPr>
        <w:t xml:space="preserve"> </w:t>
      </w:r>
      <w:r w:rsidRPr="00391B3A">
        <w:rPr>
          <w:sz w:val="26"/>
          <w:szCs w:val="26"/>
        </w:rPr>
        <w:t>возросли расходы по образованию на 111067,5 тыс. рублей, по культуре – на 31728,4 тыс. рублей, по физкультуре и спорту – на 1030,6 тыс. рублей, снижены расходы по социальной политике на 24177,4 тыс. рублей.</w:t>
      </w:r>
    </w:p>
    <w:p w:rsidR="007259B6" w:rsidRPr="005D1B6C" w:rsidRDefault="00736B4C" w:rsidP="00663AFD">
      <w:pPr>
        <w:tabs>
          <w:tab w:val="left" w:pos="851"/>
        </w:tabs>
        <w:contextualSpacing/>
        <w:jc w:val="both"/>
        <w:rPr>
          <w:sz w:val="26"/>
          <w:szCs w:val="26"/>
          <w:highlight w:val="yellow"/>
        </w:rPr>
      </w:pPr>
      <w:r w:rsidRPr="005D1B6C">
        <w:rPr>
          <w:sz w:val="26"/>
          <w:szCs w:val="26"/>
        </w:rPr>
        <w:t xml:space="preserve"> </w:t>
      </w:r>
    </w:p>
    <w:p w:rsidR="007259B6" w:rsidRPr="00F3427C" w:rsidRDefault="007259B6" w:rsidP="00663AFD">
      <w:pPr>
        <w:tabs>
          <w:tab w:val="left" w:pos="660"/>
        </w:tabs>
        <w:jc w:val="center"/>
        <w:rPr>
          <w:b/>
          <w:sz w:val="26"/>
          <w:szCs w:val="26"/>
        </w:rPr>
      </w:pPr>
      <w:r w:rsidRPr="00F3427C">
        <w:rPr>
          <w:b/>
          <w:sz w:val="26"/>
          <w:szCs w:val="26"/>
        </w:rPr>
        <w:t>Удельный вес расходов на образование в консолидированном бюджете</w:t>
      </w:r>
      <w:r w:rsidR="00736B4C" w:rsidRPr="00F3427C">
        <w:rPr>
          <w:b/>
          <w:sz w:val="26"/>
          <w:szCs w:val="26"/>
        </w:rPr>
        <w:t xml:space="preserve"> </w:t>
      </w:r>
      <w:r w:rsidRPr="00F3427C">
        <w:rPr>
          <w:b/>
          <w:sz w:val="26"/>
          <w:szCs w:val="26"/>
        </w:rPr>
        <w:t>составил 54,5%</w:t>
      </w:r>
    </w:p>
    <w:p w:rsidR="007259B6" w:rsidRPr="00391B3A" w:rsidRDefault="007259B6" w:rsidP="00663AFD">
      <w:pPr>
        <w:tabs>
          <w:tab w:val="left" w:pos="660"/>
        </w:tabs>
        <w:ind w:firstLine="709"/>
        <w:jc w:val="both"/>
        <w:rPr>
          <w:sz w:val="26"/>
          <w:szCs w:val="26"/>
        </w:rPr>
      </w:pPr>
      <w:r w:rsidRPr="00391B3A">
        <w:rPr>
          <w:sz w:val="26"/>
          <w:szCs w:val="26"/>
        </w:rPr>
        <w:t>Исполнение по разделу</w:t>
      </w:r>
      <w:r w:rsidR="00736B4C" w:rsidRPr="00391B3A">
        <w:rPr>
          <w:sz w:val="26"/>
          <w:szCs w:val="26"/>
        </w:rPr>
        <w:t xml:space="preserve"> </w:t>
      </w:r>
      <w:r w:rsidRPr="00391B3A">
        <w:rPr>
          <w:sz w:val="26"/>
          <w:szCs w:val="26"/>
        </w:rPr>
        <w:t>«Образование» составило 519799,5 тыс. рублей (96,5%)</w:t>
      </w:r>
      <w:r w:rsidR="00736B4C" w:rsidRPr="00391B3A">
        <w:rPr>
          <w:sz w:val="26"/>
          <w:szCs w:val="26"/>
        </w:rPr>
        <w:t xml:space="preserve"> </w:t>
      </w:r>
      <w:r w:rsidRPr="00391B3A">
        <w:rPr>
          <w:sz w:val="26"/>
          <w:szCs w:val="26"/>
        </w:rPr>
        <w:t>при плане 538627,5 тыс. рублей.</w:t>
      </w:r>
    </w:p>
    <w:p w:rsidR="007259B6" w:rsidRPr="00391B3A" w:rsidRDefault="007259B6" w:rsidP="00663AFD">
      <w:pPr>
        <w:ind w:firstLine="709"/>
        <w:jc w:val="both"/>
        <w:rPr>
          <w:sz w:val="26"/>
          <w:szCs w:val="26"/>
        </w:rPr>
      </w:pPr>
      <w:r w:rsidRPr="00391B3A">
        <w:rPr>
          <w:sz w:val="26"/>
          <w:szCs w:val="26"/>
        </w:rPr>
        <w:t>По сравнению с аналогичным периодом 2021 года расходы на содержание</w:t>
      </w:r>
      <w:r w:rsidR="00736B4C" w:rsidRPr="00391B3A">
        <w:rPr>
          <w:sz w:val="26"/>
          <w:szCs w:val="26"/>
        </w:rPr>
        <w:t xml:space="preserve"> </w:t>
      </w:r>
      <w:r w:rsidRPr="00391B3A">
        <w:rPr>
          <w:sz w:val="26"/>
          <w:szCs w:val="26"/>
        </w:rPr>
        <w:t>данного раздела увеличились на 111067,5 тыс. рублей.</w:t>
      </w:r>
    </w:p>
    <w:p w:rsidR="007259B6" w:rsidRPr="00391B3A" w:rsidRDefault="007259B6" w:rsidP="00663AFD">
      <w:pPr>
        <w:tabs>
          <w:tab w:val="left" w:pos="660"/>
        </w:tabs>
        <w:ind w:firstLine="709"/>
        <w:jc w:val="both"/>
        <w:rPr>
          <w:sz w:val="26"/>
          <w:szCs w:val="26"/>
        </w:rPr>
      </w:pPr>
      <w:r w:rsidRPr="00391B3A">
        <w:rPr>
          <w:sz w:val="26"/>
          <w:szCs w:val="26"/>
        </w:rPr>
        <w:t>По подразделу</w:t>
      </w:r>
      <w:r w:rsidR="00736B4C" w:rsidRPr="00391B3A">
        <w:rPr>
          <w:sz w:val="26"/>
          <w:szCs w:val="26"/>
        </w:rPr>
        <w:t xml:space="preserve"> </w:t>
      </w:r>
      <w:r w:rsidRPr="00391B3A">
        <w:rPr>
          <w:sz w:val="26"/>
          <w:szCs w:val="26"/>
        </w:rPr>
        <w:t>0701 «Дошкольное</w:t>
      </w:r>
      <w:r w:rsidR="00736B4C" w:rsidRPr="00391B3A">
        <w:rPr>
          <w:sz w:val="26"/>
          <w:szCs w:val="26"/>
        </w:rPr>
        <w:t xml:space="preserve"> </w:t>
      </w:r>
      <w:r w:rsidRPr="00391B3A">
        <w:rPr>
          <w:sz w:val="26"/>
          <w:szCs w:val="26"/>
        </w:rPr>
        <w:t xml:space="preserve">образование» исполнение составило 67399,5 тыс. рублей (96,8%) при плане 69658,8 тыс. рублей, в </w:t>
      </w:r>
      <w:r w:rsidR="00946231" w:rsidRPr="00391B3A">
        <w:rPr>
          <w:sz w:val="26"/>
          <w:szCs w:val="26"/>
        </w:rPr>
        <w:t>т.ч.</w:t>
      </w:r>
      <w:r w:rsidRPr="00391B3A">
        <w:rPr>
          <w:sz w:val="26"/>
          <w:szCs w:val="26"/>
        </w:rPr>
        <w:t>:</w:t>
      </w:r>
    </w:p>
    <w:p w:rsidR="007259B6" w:rsidRPr="00391B3A" w:rsidRDefault="007259B6" w:rsidP="00663AFD">
      <w:pPr>
        <w:tabs>
          <w:tab w:val="left" w:pos="660"/>
        </w:tabs>
        <w:ind w:firstLine="709"/>
        <w:jc w:val="both"/>
        <w:rPr>
          <w:sz w:val="26"/>
          <w:szCs w:val="26"/>
        </w:rPr>
      </w:pPr>
      <w:r w:rsidRPr="00391B3A">
        <w:rPr>
          <w:sz w:val="26"/>
          <w:szCs w:val="26"/>
        </w:rPr>
        <w:t>-</w:t>
      </w:r>
      <w:r w:rsidR="00736B4C" w:rsidRPr="00391B3A">
        <w:rPr>
          <w:sz w:val="26"/>
          <w:szCs w:val="26"/>
        </w:rPr>
        <w:t xml:space="preserve"> </w:t>
      </w:r>
      <w:r w:rsidRPr="00391B3A">
        <w:rPr>
          <w:sz w:val="26"/>
          <w:szCs w:val="26"/>
        </w:rPr>
        <w:t>субсидии бюджетным учреждениям на исполнение муниципального задания – 65251,0 тыс. рублей (за счет средств местного бюджета – 30365,4 тыс. рублей, республиканского бюджета – 34885,6 тыс. рублей);</w:t>
      </w:r>
    </w:p>
    <w:p w:rsidR="007259B6" w:rsidRPr="00391B3A" w:rsidRDefault="007259B6" w:rsidP="00663AFD">
      <w:pPr>
        <w:tabs>
          <w:tab w:val="left" w:pos="660"/>
        </w:tabs>
        <w:ind w:firstLine="709"/>
        <w:jc w:val="both"/>
        <w:rPr>
          <w:sz w:val="26"/>
          <w:szCs w:val="26"/>
        </w:rPr>
      </w:pPr>
      <w:r w:rsidRPr="00391B3A">
        <w:rPr>
          <w:sz w:val="26"/>
          <w:szCs w:val="26"/>
        </w:rPr>
        <w:t>- на прочие мероприятия в сфере образования направлено 1138,4 тыс. рублей;</w:t>
      </w:r>
    </w:p>
    <w:p w:rsidR="007259B6" w:rsidRPr="00391B3A" w:rsidRDefault="007259B6" w:rsidP="00663AFD">
      <w:pPr>
        <w:tabs>
          <w:tab w:val="left" w:pos="660"/>
        </w:tabs>
        <w:ind w:firstLine="709"/>
        <w:jc w:val="both"/>
        <w:rPr>
          <w:color w:val="FF0000"/>
          <w:sz w:val="26"/>
          <w:szCs w:val="26"/>
        </w:rPr>
      </w:pPr>
      <w:r w:rsidRPr="00391B3A">
        <w:rPr>
          <w:sz w:val="26"/>
          <w:szCs w:val="26"/>
        </w:rPr>
        <w:t>- на модернизацию региональных систем дошкольного образования – 1010,1 тыс. рублей (средства республиканского бюджета –1000,0 тыс. рублей, средства местного – 10,1 тыс. рублей) на ремонт детского сада «Радуга».</w:t>
      </w:r>
    </w:p>
    <w:p w:rsidR="007259B6" w:rsidRPr="00391B3A" w:rsidRDefault="007259B6" w:rsidP="00663AFD">
      <w:pPr>
        <w:tabs>
          <w:tab w:val="left" w:pos="660"/>
        </w:tabs>
        <w:ind w:firstLine="709"/>
        <w:jc w:val="both"/>
        <w:rPr>
          <w:sz w:val="26"/>
          <w:szCs w:val="26"/>
        </w:rPr>
      </w:pPr>
      <w:r w:rsidRPr="00391B3A">
        <w:rPr>
          <w:sz w:val="26"/>
          <w:szCs w:val="26"/>
        </w:rPr>
        <w:t xml:space="preserve">По подразделу 0702 «Общее образование» расходы предусмотрены в сумме 418840,0 тыс. рублей, исполнение составило 407563,3 тыс. рублей или 97,3 %, в </w:t>
      </w:r>
      <w:r w:rsidR="00946231" w:rsidRPr="00391B3A">
        <w:rPr>
          <w:sz w:val="26"/>
          <w:szCs w:val="26"/>
        </w:rPr>
        <w:t>т.ч.</w:t>
      </w:r>
      <w:r w:rsidRPr="00391B3A">
        <w:rPr>
          <w:sz w:val="26"/>
          <w:szCs w:val="26"/>
        </w:rPr>
        <w:t>:</w:t>
      </w:r>
    </w:p>
    <w:p w:rsidR="007259B6" w:rsidRPr="00391B3A" w:rsidRDefault="007259B6" w:rsidP="00663AFD">
      <w:pPr>
        <w:tabs>
          <w:tab w:val="left" w:pos="660"/>
        </w:tabs>
        <w:ind w:firstLine="709"/>
        <w:jc w:val="both"/>
        <w:rPr>
          <w:sz w:val="26"/>
          <w:szCs w:val="26"/>
        </w:rPr>
      </w:pPr>
      <w:r w:rsidRPr="00391B3A">
        <w:rPr>
          <w:sz w:val="26"/>
          <w:szCs w:val="26"/>
        </w:rPr>
        <w:t>1. Субсидии бюджетным учреждениям на выполнение муниципального задания профинансированы в сумме</w:t>
      </w:r>
      <w:r w:rsidR="00736B4C" w:rsidRPr="00391B3A">
        <w:rPr>
          <w:sz w:val="26"/>
          <w:szCs w:val="26"/>
        </w:rPr>
        <w:t xml:space="preserve"> </w:t>
      </w:r>
      <w:r w:rsidRPr="00391B3A">
        <w:rPr>
          <w:sz w:val="26"/>
          <w:szCs w:val="26"/>
        </w:rPr>
        <w:t>265321,7 тыс.</w:t>
      </w:r>
      <w:r w:rsidR="00736B4C" w:rsidRPr="00391B3A">
        <w:rPr>
          <w:sz w:val="26"/>
          <w:szCs w:val="26"/>
        </w:rPr>
        <w:t xml:space="preserve"> </w:t>
      </w:r>
      <w:r w:rsidRPr="00391B3A">
        <w:rPr>
          <w:sz w:val="26"/>
          <w:szCs w:val="26"/>
        </w:rPr>
        <w:t xml:space="preserve">рублей, в </w:t>
      </w:r>
      <w:r w:rsidR="00946231" w:rsidRPr="00391B3A">
        <w:rPr>
          <w:sz w:val="26"/>
          <w:szCs w:val="26"/>
        </w:rPr>
        <w:t>т.ч.</w:t>
      </w:r>
      <w:r w:rsidRPr="00391B3A">
        <w:rPr>
          <w:sz w:val="26"/>
          <w:szCs w:val="26"/>
        </w:rPr>
        <w:t>:</w:t>
      </w:r>
    </w:p>
    <w:p w:rsidR="007259B6" w:rsidRPr="00391B3A" w:rsidRDefault="007259B6" w:rsidP="00663AFD">
      <w:pPr>
        <w:tabs>
          <w:tab w:val="left" w:pos="660"/>
        </w:tabs>
        <w:ind w:firstLine="709"/>
        <w:jc w:val="both"/>
        <w:rPr>
          <w:sz w:val="26"/>
          <w:szCs w:val="26"/>
        </w:rPr>
      </w:pPr>
      <w:r w:rsidRPr="00391B3A">
        <w:rPr>
          <w:sz w:val="26"/>
          <w:szCs w:val="26"/>
        </w:rPr>
        <w:t>- общеобразовательным школам – 254670,8 тыс. рублей, из них за счет средств</w:t>
      </w:r>
      <w:r w:rsidR="00736B4C" w:rsidRPr="00391B3A">
        <w:rPr>
          <w:sz w:val="26"/>
          <w:szCs w:val="26"/>
        </w:rPr>
        <w:t xml:space="preserve"> </w:t>
      </w:r>
      <w:r w:rsidRPr="00391B3A">
        <w:rPr>
          <w:sz w:val="26"/>
          <w:szCs w:val="26"/>
        </w:rPr>
        <w:t>местного</w:t>
      </w:r>
      <w:r w:rsidR="00736B4C" w:rsidRPr="00391B3A">
        <w:rPr>
          <w:sz w:val="26"/>
          <w:szCs w:val="26"/>
        </w:rPr>
        <w:t xml:space="preserve"> </w:t>
      </w:r>
      <w:r w:rsidRPr="00391B3A">
        <w:rPr>
          <w:sz w:val="26"/>
          <w:szCs w:val="26"/>
        </w:rPr>
        <w:t>бюджета – 46917,5 тыс.</w:t>
      </w:r>
      <w:r w:rsidR="00736B4C" w:rsidRPr="00391B3A">
        <w:rPr>
          <w:sz w:val="26"/>
          <w:szCs w:val="26"/>
        </w:rPr>
        <w:t xml:space="preserve"> </w:t>
      </w:r>
      <w:r w:rsidRPr="00391B3A">
        <w:rPr>
          <w:sz w:val="26"/>
          <w:szCs w:val="26"/>
        </w:rPr>
        <w:t>рублей, из средств республиканского бюджета – 207753,3 тыс. рублей,</w:t>
      </w:r>
      <w:r w:rsidR="00736B4C" w:rsidRPr="00391B3A">
        <w:rPr>
          <w:sz w:val="26"/>
          <w:szCs w:val="26"/>
        </w:rPr>
        <w:t xml:space="preserve"> </w:t>
      </w:r>
      <w:r w:rsidRPr="00391B3A">
        <w:rPr>
          <w:sz w:val="26"/>
          <w:szCs w:val="26"/>
        </w:rPr>
        <w:t>общеобразовательным школам-интернатам – 10650,9 тыс. рублей.</w:t>
      </w:r>
    </w:p>
    <w:p w:rsidR="007259B6" w:rsidRPr="00391B3A" w:rsidRDefault="007259B6" w:rsidP="00663AFD">
      <w:pPr>
        <w:tabs>
          <w:tab w:val="left" w:pos="660"/>
        </w:tabs>
        <w:ind w:firstLine="709"/>
        <w:jc w:val="both"/>
        <w:rPr>
          <w:sz w:val="26"/>
          <w:szCs w:val="26"/>
        </w:rPr>
      </w:pPr>
      <w:r w:rsidRPr="00391B3A">
        <w:rPr>
          <w:sz w:val="26"/>
          <w:szCs w:val="26"/>
        </w:rPr>
        <w:t>2. На выполнение прочих мероприятий в сфере образования направлено 15264,4 тыс. рублей в рамках муниципальной программы «Развитие образования в Орджоникидзевском районе».</w:t>
      </w:r>
    </w:p>
    <w:p w:rsidR="007259B6" w:rsidRPr="00391B3A" w:rsidRDefault="007259B6" w:rsidP="00663AFD">
      <w:pPr>
        <w:tabs>
          <w:tab w:val="left" w:pos="660"/>
        </w:tabs>
        <w:ind w:firstLine="709"/>
        <w:jc w:val="both"/>
        <w:rPr>
          <w:sz w:val="26"/>
          <w:szCs w:val="26"/>
        </w:rPr>
      </w:pPr>
      <w:r w:rsidRPr="00391B3A">
        <w:rPr>
          <w:sz w:val="26"/>
          <w:szCs w:val="26"/>
        </w:rPr>
        <w:t>3. На реализацию мероприятий по предоставлению школьного питания направлено</w:t>
      </w:r>
      <w:r w:rsidR="00736B4C" w:rsidRPr="00391B3A">
        <w:rPr>
          <w:sz w:val="26"/>
          <w:szCs w:val="26"/>
        </w:rPr>
        <w:t xml:space="preserve"> </w:t>
      </w:r>
      <w:r w:rsidRPr="00391B3A">
        <w:rPr>
          <w:sz w:val="26"/>
          <w:szCs w:val="26"/>
        </w:rPr>
        <w:t xml:space="preserve">2716,6 тыс. рублей, в </w:t>
      </w:r>
      <w:r w:rsidR="00946231" w:rsidRPr="00391B3A">
        <w:rPr>
          <w:sz w:val="26"/>
          <w:szCs w:val="26"/>
        </w:rPr>
        <w:t>т.ч.</w:t>
      </w:r>
      <w:r w:rsidRPr="00391B3A">
        <w:rPr>
          <w:sz w:val="26"/>
          <w:szCs w:val="26"/>
        </w:rPr>
        <w:t xml:space="preserve"> из средств республиканского бюджета – 1658,8 тыс. рублей, местного бюджета – 1041,1 тыс. рублей; на условиях софинансирования – 16,7 тыс. рублей.</w:t>
      </w:r>
    </w:p>
    <w:p w:rsidR="007259B6" w:rsidRPr="00391B3A" w:rsidRDefault="007259B6" w:rsidP="00663AFD">
      <w:pPr>
        <w:tabs>
          <w:tab w:val="left" w:pos="660"/>
        </w:tabs>
        <w:ind w:firstLine="709"/>
        <w:jc w:val="both"/>
        <w:rPr>
          <w:sz w:val="26"/>
          <w:szCs w:val="26"/>
        </w:rPr>
      </w:pPr>
      <w:r w:rsidRPr="00391B3A">
        <w:rPr>
          <w:sz w:val="26"/>
          <w:szCs w:val="26"/>
        </w:rPr>
        <w:lastRenderedPageBreak/>
        <w:t>4. На реализацию мероприятий, направленных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6899,1 тыс. рублей (за счет федерального бюджета – 6147,1 тыс. рублей, за счет республиканского бюджета</w:t>
      </w:r>
      <w:r w:rsidR="00736B4C" w:rsidRPr="00391B3A">
        <w:rPr>
          <w:sz w:val="26"/>
          <w:szCs w:val="26"/>
        </w:rPr>
        <w:t xml:space="preserve"> </w:t>
      </w:r>
      <w:r w:rsidRPr="00391B3A">
        <w:rPr>
          <w:sz w:val="26"/>
          <w:szCs w:val="26"/>
        </w:rPr>
        <w:t>- 683,0 тыс. рублей, за счет местного бюджета</w:t>
      </w:r>
      <w:r w:rsidR="00736B4C" w:rsidRPr="00391B3A">
        <w:rPr>
          <w:sz w:val="26"/>
          <w:szCs w:val="26"/>
        </w:rPr>
        <w:t xml:space="preserve"> </w:t>
      </w:r>
      <w:r w:rsidRPr="00391B3A">
        <w:rPr>
          <w:sz w:val="26"/>
          <w:szCs w:val="26"/>
        </w:rPr>
        <w:t>-69,0 тыс. рублей).</w:t>
      </w:r>
    </w:p>
    <w:p w:rsidR="007259B6" w:rsidRPr="00391B3A" w:rsidRDefault="007259B6" w:rsidP="00663AFD">
      <w:pPr>
        <w:tabs>
          <w:tab w:val="left" w:pos="660"/>
        </w:tabs>
        <w:ind w:firstLine="709"/>
        <w:jc w:val="both"/>
        <w:rPr>
          <w:sz w:val="26"/>
          <w:szCs w:val="26"/>
        </w:rPr>
      </w:pPr>
      <w:r w:rsidRPr="00391B3A">
        <w:rPr>
          <w:sz w:val="26"/>
          <w:szCs w:val="26"/>
        </w:rPr>
        <w:t>5. На реализацию мероприятий, направленных на ежемесячное денежное вознаграждение за классное руководство педагогическим работникам</w:t>
      </w:r>
      <w:r w:rsidRPr="005D1B6C">
        <w:rPr>
          <w:sz w:val="26"/>
          <w:szCs w:val="26"/>
        </w:rPr>
        <w:t xml:space="preserve"> государственных и муниципальных общеобразовательных организаций </w:t>
      </w:r>
      <w:r w:rsidRPr="00391B3A">
        <w:rPr>
          <w:sz w:val="26"/>
          <w:szCs w:val="26"/>
        </w:rPr>
        <w:t>– 13040,5 тыс. рублей (за счет средств федерального бюджета).</w:t>
      </w:r>
    </w:p>
    <w:p w:rsidR="007259B6" w:rsidRPr="00391B3A" w:rsidRDefault="007259B6" w:rsidP="00663AFD">
      <w:pPr>
        <w:tabs>
          <w:tab w:val="left" w:pos="660"/>
        </w:tabs>
        <w:ind w:firstLine="709"/>
        <w:jc w:val="both"/>
        <w:rPr>
          <w:sz w:val="26"/>
          <w:szCs w:val="26"/>
        </w:rPr>
      </w:pPr>
      <w:r w:rsidRPr="005D1B6C">
        <w:rPr>
          <w:sz w:val="26"/>
          <w:szCs w:val="26"/>
        </w:rPr>
        <w:t xml:space="preserve">6. </w:t>
      </w:r>
      <w:r w:rsidRPr="00391B3A">
        <w:rPr>
          <w:sz w:val="26"/>
          <w:szCs w:val="26"/>
        </w:rPr>
        <w:t>На реализацию мероприятий по развитию общеобразовательных организаций – 1010,1 тыс. рублей (средства республиканского бюджета – 1000,0</w:t>
      </w:r>
      <w:r w:rsidR="00736B4C" w:rsidRPr="00391B3A">
        <w:rPr>
          <w:sz w:val="26"/>
          <w:szCs w:val="26"/>
        </w:rPr>
        <w:t xml:space="preserve"> </w:t>
      </w:r>
      <w:r w:rsidRPr="00391B3A">
        <w:rPr>
          <w:sz w:val="26"/>
          <w:szCs w:val="26"/>
        </w:rPr>
        <w:t>тыс. рублей, местный бюджет – 10,1 тыс. рублей - ремонт полов в Копьевской СОШ», ремонт системы вентиляции в Устино-Копьевской СОШ и Орджоникидзевской СОШ).</w:t>
      </w:r>
    </w:p>
    <w:p w:rsidR="007259B6" w:rsidRPr="00391B3A" w:rsidRDefault="007259B6" w:rsidP="00663AFD">
      <w:pPr>
        <w:tabs>
          <w:tab w:val="left" w:pos="660"/>
        </w:tabs>
        <w:ind w:firstLine="709"/>
        <w:jc w:val="both"/>
        <w:rPr>
          <w:sz w:val="26"/>
          <w:szCs w:val="26"/>
        </w:rPr>
      </w:pPr>
      <w:r w:rsidRPr="00391B3A">
        <w:rPr>
          <w:sz w:val="26"/>
          <w:szCs w:val="26"/>
        </w:rPr>
        <w:t>7. На выполнение мероприятий в рамках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 2941,9 тыс. рублей (оснащение оборудованием МБОУ «Устино-Копьевская СОШ» за счет федерального бюджета – 1893,4 тыс. рублей, республиканского бюджета – 1019,1 тыс. рублей, местный бюджет – 29,4 тыс. рублей).</w:t>
      </w:r>
    </w:p>
    <w:p w:rsidR="007259B6" w:rsidRPr="00391B3A" w:rsidRDefault="007259B6" w:rsidP="00663AFD">
      <w:pPr>
        <w:tabs>
          <w:tab w:val="left" w:pos="660"/>
        </w:tabs>
        <w:ind w:firstLine="709"/>
        <w:jc w:val="both"/>
        <w:rPr>
          <w:sz w:val="26"/>
          <w:szCs w:val="26"/>
        </w:rPr>
      </w:pPr>
      <w:r w:rsidRPr="00391B3A">
        <w:rPr>
          <w:sz w:val="26"/>
          <w:szCs w:val="26"/>
        </w:rPr>
        <w:t>8. В рамках</w:t>
      </w:r>
      <w:r w:rsidR="00736B4C" w:rsidRPr="00391B3A">
        <w:rPr>
          <w:sz w:val="26"/>
          <w:szCs w:val="26"/>
        </w:rPr>
        <w:t xml:space="preserve"> </w:t>
      </w:r>
      <w:r w:rsidRPr="00391B3A">
        <w:rPr>
          <w:sz w:val="26"/>
          <w:szCs w:val="26"/>
        </w:rPr>
        <w:t>реализации мероприятий по модернизации школьных систем образования – 99649,8 тыс. рублей (капитальный ремонт и оснащение общеобразовательных организаций МБОУ «Устино-Копьевская СОШ» и МБОУ «Орджоникидзевская СОШ» за счет средств федерального бюджета – 67474,7 тыс. рублей, средства республиканского бюджета – 31178,6 тыс. рублей, средства местного бюджета – 996,5 тыс. рублей).</w:t>
      </w:r>
    </w:p>
    <w:p w:rsidR="007259B6" w:rsidRPr="00391B3A" w:rsidRDefault="007259B6" w:rsidP="00663AFD">
      <w:pPr>
        <w:tabs>
          <w:tab w:val="left" w:pos="660"/>
        </w:tabs>
        <w:ind w:firstLine="709"/>
        <w:jc w:val="both"/>
        <w:rPr>
          <w:sz w:val="26"/>
          <w:szCs w:val="26"/>
        </w:rPr>
      </w:pPr>
      <w:r w:rsidRPr="00391B3A">
        <w:rPr>
          <w:sz w:val="26"/>
          <w:szCs w:val="26"/>
        </w:rPr>
        <w:t>9. На частичное погашение кредиторской задолженности – 598,6 тыс. рублей (средства республиканского бюджета 592,7 тыс. рублей, средства местного бюджета – 6,0 тыс. рублей).</w:t>
      </w:r>
    </w:p>
    <w:p w:rsidR="007259B6" w:rsidRPr="00391B3A" w:rsidRDefault="007259B6" w:rsidP="00663AFD">
      <w:pPr>
        <w:tabs>
          <w:tab w:val="left" w:pos="660"/>
        </w:tabs>
        <w:ind w:firstLine="709"/>
        <w:jc w:val="both"/>
        <w:rPr>
          <w:sz w:val="26"/>
          <w:szCs w:val="26"/>
        </w:rPr>
      </w:pPr>
      <w:r w:rsidRPr="00391B3A">
        <w:rPr>
          <w:sz w:val="26"/>
          <w:szCs w:val="26"/>
        </w:rPr>
        <w:t>10. На реализацию муниципальной программы «Профилактика безнадзорности и правонарушений несовершеннолетних в Орджоникидзевском районе» направлено 120,6 тыс. рублей.</w:t>
      </w:r>
    </w:p>
    <w:p w:rsidR="007259B6" w:rsidRPr="00391B3A" w:rsidRDefault="008F32ED" w:rsidP="00663AFD">
      <w:pPr>
        <w:tabs>
          <w:tab w:val="left" w:pos="660"/>
        </w:tabs>
        <w:ind w:firstLine="709"/>
        <w:jc w:val="both"/>
        <w:rPr>
          <w:sz w:val="26"/>
          <w:szCs w:val="26"/>
        </w:rPr>
      </w:pPr>
      <w:r w:rsidRPr="00391B3A">
        <w:rPr>
          <w:sz w:val="26"/>
          <w:szCs w:val="26"/>
        </w:rPr>
        <w:t xml:space="preserve"> </w:t>
      </w:r>
      <w:r w:rsidR="007259B6" w:rsidRPr="00391B3A">
        <w:rPr>
          <w:sz w:val="26"/>
          <w:szCs w:val="26"/>
        </w:rPr>
        <w:t>По подразделу 0703 «Дополнительное образование» расходы предусмотрены в сумме 22110,3</w:t>
      </w:r>
      <w:r w:rsidR="00736B4C" w:rsidRPr="00391B3A">
        <w:rPr>
          <w:sz w:val="26"/>
          <w:szCs w:val="26"/>
        </w:rPr>
        <w:t xml:space="preserve"> </w:t>
      </w:r>
      <w:r w:rsidR="007259B6" w:rsidRPr="00391B3A">
        <w:rPr>
          <w:sz w:val="26"/>
          <w:szCs w:val="26"/>
        </w:rPr>
        <w:t xml:space="preserve">тыс. рублей, исполнение составило 18389,2 тыс. рублей или 83,2%, в </w:t>
      </w:r>
      <w:r w:rsidR="00946231" w:rsidRPr="00391B3A">
        <w:rPr>
          <w:sz w:val="26"/>
          <w:szCs w:val="26"/>
        </w:rPr>
        <w:t>т.ч.</w:t>
      </w:r>
      <w:r w:rsidR="007259B6" w:rsidRPr="00391B3A">
        <w:rPr>
          <w:sz w:val="26"/>
          <w:szCs w:val="26"/>
        </w:rPr>
        <w:t>:</w:t>
      </w:r>
    </w:p>
    <w:p w:rsidR="007259B6" w:rsidRPr="00391B3A" w:rsidRDefault="007259B6" w:rsidP="00663AFD">
      <w:pPr>
        <w:tabs>
          <w:tab w:val="left" w:pos="660"/>
        </w:tabs>
        <w:ind w:firstLine="709"/>
        <w:jc w:val="both"/>
        <w:rPr>
          <w:sz w:val="26"/>
          <w:szCs w:val="26"/>
        </w:rPr>
      </w:pPr>
      <w:r w:rsidRPr="00391B3A">
        <w:rPr>
          <w:sz w:val="26"/>
          <w:szCs w:val="26"/>
        </w:rPr>
        <w:t>- на обеспечение</w:t>
      </w:r>
      <w:r w:rsidR="00736B4C" w:rsidRPr="00391B3A">
        <w:rPr>
          <w:sz w:val="26"/>
          <w:szCs w:val="26"/>
        </w:rPr>
        <w:t xml:space="preserve"> </w:t>
      </w:r>
      <w:r w:rsidRPr="00391B3A">
        <w:rPr>
          <w:sz w:val="26"/>
          <w:szCs w:val="26"/>
        </w:rPr>
        <w:t>деятельности учреждений по предоставлению дополнительного образования детям (Дома детского творчества и районной детской школы искусств) – 17027,9 тыс. рублей;</w:t>
      </w:r>
    </w:p>
    <w:p w:rsidR="007259B6" w:rsidRPr="00391B3A" w:rsidRDefault="007259B6" w:rsidP="00663AFD">
      <w:pPr>
        <w:tabs>
          <w:tab w:val="left" w:pos="660"/>
        </w:tabs>
        <w:ind w:firstLine="709"/>
        <w:jc w:val="both"/>
        <w:rPr>
          <w:sz w:val="26"/>
          <w:szCs w:val="26"/>
        </w:rPr>
      </w:pPr>
      <w:r w:rsidRPr="00391B3A">
        <w:rPr>
          <w:sz w:val="26"/>
          <w:szCs w:val="26"/>
        </w:rPr>
        <w:t>- на частичное погашение кредиторской задолженности – 598,6 тыс. рублей (средства республиканского бюджета 1210,3 тыс. рублей, средства местного бюджета – 12,3 тыс. рублей).</w:t>
      </w:r>
    </w:p>
    <w:p w:rsidR="007259B6" w:rsidRPr="00391B3A" w:rsidRDefault="007259B6" w:rsidP="00663AFD">
      <w:pPr>
        <w:tabs>
          <w:tab w:val="left" w:pos="660"/>
        </w:tabs>
        <w:ind w:firstLine="709"/>
        <w:jc w:val="both"/>
        <w:rPr>
          <w:sz w:val="26"/>
          <w:szCs w:val="26"/>
        </w:rPr>
      </w:pPr>
    </w:p>
    <w:p w:rsidR="007259B6" w:rsidRPr="00391B3A" w:rsidRDefault="008F32ED" w:rsidP="00663AFD">
      <w:pPr>
        <w:tabs>
          <w:tab w:val="left" w:pos="660"/>
        </w:tabs>
        <w:ind w:firstLine="709"/>
        <w:jc w:val="both"/>
        <w:rPr>
          <w:sz w:val="26"/>
          <w:szCs w:val="26"/>
        </w:rPr>
      </w:pPr>
      <w:r w:rsidRPr="00391B3A">
        <w:rPr>
          <w:sz w:val="26"/>
          <w:szCs w:val="26"/>
        </w:rPr>
        <w:t xml:space="preserve"> </w:t>
      </w:r>
      <w:r w:rsidR="007259B6" w:rsidRPr="00391B3A">
        <w:rPr>
          <w:sz w:val="26"/>
          <w:szCs w:val="26"/>
        </w:rPr>
        <w:t xml:space="preserve">По подразделу 0705 «Профессиональная подготовка, переподготовка и повышение квалификации» расходы составили 152,1 тыс. рублей (99,3%) от плана в </w:t>
      </w:r>
      <w:r w:rsidR="00946231" w:rsidRPr="00391B3A">
        <w:rPr>
          <w:sz w:val="26"/>
          <w:szCs w:val="26"/>
        </w:rPr>
        <w:t>т.ч.</w:t>
      </w:r>
      <w:r w:rsidR="007259B6" w:rsidRPr="00391B3A">
        <w:rPr>
          <w:sz w:val="26"/>
          <w:szCs w:val="26"/>
        </w:rPr>
        <w:t>:</w:t>
      </w:r>
    </w:p>
    <w:p w:rsidR="007259B6" w:rsidRPr="00391B3A" w:rsidRDefault="007259B6" w:rsidP="00663AFD">
      <w:pPr>
        <w:tabs>
          <w:tab w:val="left" w:pos="660"/>
        </w:tabs>
        <w:ind w:firstLine="709"/>
        <w:jc w:val="both"/>
        <w:rPr>
          <w:sz w:val="26"/>
          <w:szCs w:val="26"/>
        </w:rPr>
      </w:pPr>
      <w:r w:rsidRPr="00391B3A">
        <w:rPr>
          <w:sz w:val="26"/>
          <w:szCs w:val="26"/>
        </w:rPr>
        <w:t xml:space="preserve">- на дополнительное профессиональное образование муниципальных служащих и глав муниципальных образований – 152,1 тыс. рублей (средства </w:t>
      </w:r>
      <w:r w:rsidRPr="00391B3A">
        <w:rPr>
          <w:sz w:val="26"/>
          <w:szCs w:val="26"/>
        </w:rPr>
        <w:lastRenderedPageBreak/>
        <w:t>республиканского бюджета – 124,1 тыс. рублей, средства районного бюджета – 27,0 тыс. рублей, средства бюджета поселений – 1,0 тыс. рублей).</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По подразделу 0707 «Молодежная политика»</w:t>
      </w:r>
      <w:r w:rsidR="00736B4C" w:rsidRPr="00391B3A">
        <w:rPr>
          <w:sz w:val="26"/>
          <w:szCs w:val="26"/>
        </w:rPr>
        <w:t xml:space="preserve"> </w:t>
      </w:r>
      <w:r w:rsidR="007259B6" w:rsidRPr="00391B3A">
        <w:rPr>
          <w:sz w:val="26"/>
          <w:szCs w:val="26"/>
        </w:rPr>
        <w:t>исполнен на 400,9 тыс. рублей или на 88,1%</w:t>
      </w:r>
      <w:r w:rsidR="00736B4C" w:rsidRPr="00391B3A">
        <w:rPr>
          <w:sz w:val="26"/>
          <w:szCs w:val="26"/>
        </w:rPr>
        <w:t xml:space="preserve"> </w:t>
      </w:r>
      <w:r w:rsidR="007259B6" w:rsidRPr="00391B3A">
        <w:rPr>
          <w:sz w:val="26"/>
          <w:szCs w:val="26"/>
        </w:rPr>
        <w:t xml:space="preserve">от плана, в </w:t>
      </w:r>
      <w:r w:rsidR="00946231" w:rsidRPr="00391B3A">
        <w:rPr>
          <w:sz w:val="26"/>
          <w:szCs w:val="26"/>
        </w:rPr>
        <w:t>т.ч.</w:t>
      </w:r>
      <w:r w:rsidR="007259B6" w:rsidRPr="00391B3A">
        <w:rPr>
          <w:sz w:val="26"/>
          <w:szCs w:val="26"/>
        </w:rPr>
        <w:t>: по муниципальной программе «Поддержка</w:t>
      </w:r>
      <w:r w:rsidR="00736B4C" w:rsidRPr="00391B3A">
        <w:rPr>
          <w:sz w:val="26"/>
          <w:szCs w:val="26"/>
        </w:rPr>
        <w:t xml:space="preserve"> </w:t>
      </w:r>
      <w:r w:rsidR="007259B6" w:rsidRPr="00391B3A">
        <w:rPr>
          <w:sz w:val="26"/>
          <w:szCs w:val="26"/>
        </w:rPr>
        <w:t>одаренных детей на территории муниципального образования Копьевский поссовет – 26,0 тыс. рублей (подарочные наборы); по муниципальной программе «Развитие образования в Орджоникидзевском районе» на мероприятия по проведению оздоровительной компании детей – 374,9 тыс. рублей.</w:t>
      </w:r>
    </w:p>
    <w:p w:rsidR="007259B6" w:rsidRPr="00391B3A" w:rsidRDefault="007259B6" w:rsidP="00663AFD">
      <w:pPr>
        <w:tabs>
          <w:tab w:val="left" w:pos="660"/>
        </w:tabs>
        <w:ind w:firstLine="709"/>
        <w:jc w:val="both"/>
        <w:rPr>
          <w:sz w:val="26"/>
          <w:szCs w:val="26"/>
        </w:rPr>
      </w:pPr>
      <w:r w:rsidRPr="00391B3A">
        <w:rPr>
          <w:sz w:val="26"/>
          <w:szCs w:val="26"/>
        </w:rPr>
        <w:t>По подразделу 0709 «Другие вопросы в области образования» исполнен в объеме 25894,4 тыс.</w:t>
      </w:r>
      <w:r w:rsidR="00736B4C" w:rsidRPr="00391B3A">
        <w:rPr>
          <w:sz w:val="26"/>
          <w:szCs w:val="26"/>
        </w:rPr>
        <w:t xml:space="preserve"> </w:t>
      </w:r>
      <w:r w:rsidRPr="00391B3A">
        <w:rPr>
          <w:sz w:val="26"/>
          <w:szCs w:val="26"/>
        </w:rPr>
        <w:t xml:space="preserve">рублей при годовом плане 27410,3 тыс. рублей (94,5%), в </w:t>
      </w:r>
      <w:r w:rsidR="00946231" w:rsidRPr="00391B3A">
        <w:rPr>
          <w:sz w:val="26"/>
          <w:szCs w:val="26"/>
        </w:rPr>
        <w:t>т.ч.</w:t>
      </w:r>
      <w:r w:rsidRPr="00391B3A">
        <w:rPr>
          <w:sz w:val="26"/>
          <w:szCs w:val="26"/>
        </w:rPr>
        <w:t>:</w:t>
      </w:r>
    </w:p>
    <w:p w:rsidR="007259B6" w:rsidRPr="00391B3A" w:rsidRDefault="007259B6" w:rsidP="00663AFD">
      <w:pPr>
        <w:tabs>
          <w:tab w:val="left" w:pos="660"/>
        </w:tabs>
        <w:ind w:firstLine="709"/>
        <w:jc w:val="both"/>
        <w:rPr>
          <w:sz w:val="26"/>
          <w:szCs w:val="26"/>
        </w:rPr>
      </w:pPr>
      <w:r w:rsidRPr="005D1B6C">
        <w:rPr>
          <w:sz w:val="26"/>
          <w:szCs w:val="26"/>
        </w:rPr>
        <w:t xml:space="preserve"> </w:t>
      </w:r>
      <w:r w:rsidRPr="00391B3A">
        <w:rPr>
          <w:sz w:val="26"/>
          <w:szCs w:val="26"/>
        </w:rPr>
        <w:t>- на обеспечение деятельности аппарата Управления образования направлено</w:t>
      </w:r>
      <w:r w:rsidR="00736B4C" w:rsidRPr="00391B3A">
        <w:rPr>
          <w:sz w:val="26"/>
          <w:szCs w:val="26"/>
        </w:rPr>
        <w:t xml:space="preserve"> </w:t>
      </w:r>
      <w:r w:rsidRPr="00391B3A">
        <w:rPr>
          <w:sz w:val="26"/>
          <w:szCs w:val="26"/>
        </w:rPr>
        <w:t>4249,3 тыс. рублей;</w:t>
      </w:r>
    </w:p>
    <w:p w:rsidR="007259B6" w:rsidRPr="00391B3A" w:rsidRDefault="007259B6" w:rsidP="00663AFD">
      <w:pPr>
        <w:tabs>
          <w:tab w:val="left" w:pos="660"/>
        </w:tabs>
        <w:ind w:firstLine="709"/>
        <w:jc w:val="both"/>
        <w:rPr>
          <w:sz w:val="26"/>
          <w:szCs w:val="26"/>
        </w:rPr>
      </w:pPr>
      <w:r w:rsidRPr="00391B3A">
        <w:rPr>
          <w:sz w:val="26"/>
          <w:szCs w:val="26"/>
        </w:rPr>
        <w:t>- на содержание методического кабинета, централизованной бухгалтерии и хозяйственной группы направлено средств в объеме 17748,5 тыс. рублей;</w:t>
      </w:r>
    </w:p>
    <w:p w:rsidR="007259B6" w:rsidRPr="00391B3A" w:rsidRDefault="007259B6" w:rsidP="00663AFD">
      <w:pPr>
        <w:tabs>
          <w:tab w:val="left" w:pos="660"/>
        </w:tabs>
        <w:ind w:firstLine="709"/>
        <w:jc w:val="both"/>
        <w:rPr>
          <w:sz w:val="26"/>
          <w:szCs w:val="26"/>
        </w:rPr>
      </w:pPr>
      <w:r w:rsidRPr="00391B3A">
        <w:rPr>
          <w:sz w:val="26"/>
          <w:szCs w:val="26"/>
        </w:rPr>
        <w:t xml:space="preserve"> - на осуществление государственных полномочий по организации и осуществлению деятельности по опеке и попечительству направлено 3408,7 тыс. рублей за счет средств республиканского бюджета;</w:t>
      </w:r>
    </w:p>
    <w:p w:rsidR="007259B6" w:rsidRPr="00391B3A" w:rsidRDefault="007259B6" w:rsidP="00663AFD">
      <w:pPr>
        <w:tabs>
          <w:tab w:val="left" w:pos="660"/>
        </w:tabs>
        <w:ind w:firstLine="709"/>
        <w:jc w:val="both"/>
        <w:rPr>
          <w:sz w:val="26"/>
          <w:szCs w:val="26"/>
        </w:rPr>
      </w:pPr>
      <w:r w:rsidRPr="00391B3A">
        <w:rPr>
          <w:sz w:val="26"/>
          <w:szCs w:val="26"/>
        </w:rPr>
        <w:t>- на прочие мероприятия в сфере образования</w:t>
      </w:r>
      <w:r w:rsidR="00736B4C" w:rsidRPr="00391B3A">
        <w:rPr>
          <w:sz w:val="26"/>
          <w:szCs w:val="26"/>
        </w:rPr>
        <w:t xml:space="preserve"> </w:t>
      </w:r>
      <w:r w:rsidRPr="00391B3A">
        <w:rPr>
          <w:sz w:val="26"/>
          <w:szCs w:val="26"/>
        </w:rPr>
        <w:t>и мероприятия по подготовке и повышению квалификации кадров</w:t>
      </w:r>
      <w:r w:rsidR="00736B4C" w:rsidRPr="00391B3A">
        <w:rPr>
          <w:sz w:val="26"/>
          <w:szCs w:val="26"/>
        </w:rPr>
        <w:t xml:space="preserve"> </w:t>
      </w:r>
      <w:r w:rsidRPr="00391B3A">
        <w:rPr>
          <w:sz w:val="26"/>
          <w:szCs w:val="26"/>
        </w:rPr>
        <w:t>и прочие мероприятия в сфере образования направлено 171,0 тыс. рублей в рамках муниципальной программы «Развитие образования в Орджоникидзевском районе;</w:t>
      </w:r>
    </w:p>
    <w:p w:rsidR="007259B6" w:rsidRPr="00391B3A" w:rsidRDefault="007259B6" w:rsidP="00663AFD">
      <w:pPr>
        <w:tabs>
          <w:tab w:val="left" w:pos="660"/>
        </w:tabs>
        <w:ind w:firstLine="709"/>
        <w:jc w:val="both"/>
        <w:rPr>
          <w:sz w:val="26"/>
          <w:szCs w:val="26"/>
        </w:rPr>
      </w:pPr>
      <w:r w:rsidRPr="00391B3A">
        <w:rPr>
          <w:sz w:val="26"/>
          <w:szCs w:val="26"/>
        </w:rPr>
        <w:t>- на мероприятия в сфере дополнительного образования – 100,0 тыс. рублей;</w:t>
      </w:r>
    </w:p>
    <w:p w:rsidR="007259B6" w:rsidRPr="00391B3A" w:rsidRDefault="007259B6" w:rsidP="00663AFD">
      <w:pPr>
        <w:tabs>
          <w:tab w:val="left" w:pos="660"/>
        </w:tabs>
        <w:ind w:firstLine="709"/>
        <w:jc w:val="both"/>
        <w:rPr>
          <w:sz w:val="26"/>
          <w:szCs w:val="26"/>
        </w:rPr>
      </w:pPr>
      <w:r w:rsidRPr="00391B3A">
        <w:rPr>
          <w:sz w:val="26"/>
          <w:szCs w:val="26"/>
        </w:rPr>
        <w:t>- на реализацию</w:t>
      </w:r>
      <w:r w:rsidR="00736B4C" w:rsidRPr="00391B3A">
        <w:rPr>
          <w:sz w:val="26"/>
          <w:szCs w:val="26"/>
        </w:rPr>
        <w:t xml:space="preserve"> </w:t>
      </w:r>
      <w:r w:rsidRPr="00391B3A">
        <w:rPr>
          <w:sz w:val="26"/>
          <w:szCs w:val="26"/>
        </w:rPr>
        <w:t>муниципальных программ направлено 216,9 тыс. рублей.</w:t>
      </w:r>
    </w:p>
    <w:p w:rsidR="007259B6" w:rsidRPr="005D1B6C" w:rsidRDefault="007259B6" w:rsidP="00663AFD">
      <w:pPr>
        <w:jc w:val="center"/>
        <w:rPr>
          <w:b/>
          <w:i/>
          <w:sz w:val="26"/>
          <w:szCs w:val="26"/>
        </w:rPr>
      </w:pPr>
    </w:p>
    <w:p w:rsidR="007259B6" w:rsidRPr="00F3427C" w:rsidRDefault="007259B6" w:rsidP="00663AFD">
      <w:pPr>
        <w:jc w:val="center"/>
        <w:rPr>
          <w:b/>
          <w:sz w:val="26"/>
          <w:szCs w:val="26"/>
        </w:rPr>
      </w:pPr>
      <w:r w:rsidRPr="00F3427C">
        <w:rPr>
          <w:b/>
          <w:sz w:val="26"/>
          <w:szCs w:val="26"/>
        </w:rPr>
        <w:t>Удельный вес расходов на культуру в консолидированном бюджете составил 10,3 %</w:t>
      </w:r>
    </w:p>
    <w:p w:rsidR="007259B6" w:rsidRPr="00257CE3" w:rsidRDefault="007259B6" w:rsidP="00663AFD">
      <w:pPr>
        <w:ind w:firstLine="709"/>
        <w:jc w:val="both"/>
        <w:rPr>
          <w:sz w:val="26"/>
          <w:szCs w:val="26"/>
        </w:rPr>
      </w:pPr>
      <w:r w:rsidRPr="005D1B6C">
        <w:rPr>
          <w:sz w:val="26"/>
          <w:szCs w:val="26"/>
        </w:rPr>
        <w:t xml:space="preserve">Расходы на исполнение данного раздела </w:t>
      </w:r>
      <w:r w:rsidRPr="00257CE3">
        <w:rPr>
          <w:sz w:val="26"/>
          <w:szCs w:val="26"/>
        </w:rPr>
        <w:t>составили 98664,0 тыс. рублей или 90,8% при уточненном годовом плане 108707,4 тыс. рублей.</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По сравнению с 2021 годом расходы на содержание данного раздела увеличились на 31728,4 тыс.</w:t>
      </w:r>
      <w:r w:rsidR="00736B4C" w:rsidRPr="00391B3A">
        <w:rPr>
          <w:sz w:val="26"/>
          <w:szCs w:val="26"/>
        </w:rPr>
        <w:t xml:space="preserve"> </w:t>
      </w:r>
      <w:r w:rsidR="007259B6" w:rsidRPr="00391B3A">
        <w:rPr>
          <w:sz w:val="26"/>
          <w:szCs w:val="26"/>
        </w:rPr>
        <w:t>рублей.</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По подразделу 0801 «Культура» расходы составили 62286,5 тыс. рублей при</w:t>
      </w:r>
      <w:r w:rsidR="00736B4C" w:rsidRPr="00391B3A">
        <w:rPr>
          <w:sz w:val="26"/>
          <w:szCs w:val="26"/>
        </w:rPr>
        <w:t xml:space="preserve"> </w:t>
      </w:r>
      <w:r w:rsidR="007259B6" w:rsidRPr="00391B3A">
        <w:rPr>
          <w:sz w:val="26"/>
          <w:szCs w:val="26"/>
        </w:rPr>
        <w:t xml:space="preserve">годовом плане 68392,9 тыс. рублей или 91,1 %, в </w:t>
      </w:r>
      <w:r w:rsidR="00946231" w:rsidRPr="00391B3A">
        <w:rPr>
          <w:sz w:val="26"/>
          <w:szCs w:val="26"/>
        </w:rPr>
        <w:t>т.ч.</w:t>
      </w:r>
      <w:r w:rsidR="007259B6" w:rsidRPr="00391B3A">
        <w:rPr>
          <w:sz w:val="26"/>
          <w:szCs w:val="26"/>
        </w:rPr>
        <w:t xml:space="preserve">: </w:t>
      </w:r>
    </w:p>
    <w:p w:rsidR="007259B6" w:rsidRPr="00391B3A" w:rsidRDefault="007259B6" w:rsidP="00663AFD">
      <w:pPr>
        <w:ind w:firstLine="709"/>
        <w:jc w:val="both"/>
        <w:rPr>
          <w:sz w:val="26"/>
          <w:szCs w:val="26"/>
        </w:rPr>
      </w:pPr>
      <w:r w:rsidRPr="00391B3A">
        <w:rPr>
          <w:sz w:val="26"/>
          <w:szCs w:val="26"/>
        </w:rPr>
        <w:t xml:space="preserve"> - на обеспечение деятельности сельских домов культуры направлено</w:t>
      </w:r>
      <w:r w:rsidR="00736B4C" w:rsidRPr="00391B3A">
        <w:rPr>
          <w:sz w:val="26"/>
          <w:szCs w:val="26"/>
        </w:rPr>
        <w:t xml:space="preserve"> </w:t>
      </w:r>
      <w:r w:rsidRPr="00391B3A">
        <w:rPr>
          <w:sz w:val="26"/>
          <w:szCs w:val="26"/>
        </w:rPr>
        <w:t>35712,6 тыс. рублей, из них субсидии бюджетным учреждениям на исполнение</w:t>
      </w:r>
      <w:r w:rsidR="00736B4C" w:rsidRPr="00391B3A">
        <w:rPr>
          <w:sz w:val="26"/>
          <w:szCs w:val="26"/>
        </w:rPr>
        <w:t xml:space="preserve"> </w:t>
      </w:r>
      <w:r w:rsidRPr="00391B3A">
        <w:rPr>
          <w:sz w:val="26"/>
          <w:szCs w:val="26"/>
        </w:rPr>
        <w:t>муниципального задания – 23991,5 тыс. рублей, на обеспечение деятельности</w:t>
      </w:r>
      <w:r w:rsidR="00736B4C" w:rsidRPr="00391B3A">
        <w:rPr>
          <w:sz w:val="26"/>
          <w:szCs w:val="26"/>
        </w:rPr>
        <w:t xml:space="preserve"> </w:t>
      </w:r>
      <w:r w:rsidRPr="00391B3A">
        <w:rPr>
          <w:sz w:val="26"/>
          <w:szCs w:val="26"/>
        </w:rPr>
        <w:t>казенных</w:t>
      </w:r>
      <w:r w:rsidR="00736B4C" w:rsidRPr="00391B3A">
        <w:rPr>
          <w:sz w:val="26"/>
          <w:szCs w:val="26"/>
        </w:rPr>
        <w:t xml:space="preserve"> </w:t>
      </w:r>
      <w:r w:rsidRPr="00391B3A">
        <w:rPr>
          <w:sz w:val="26"/>
          <w:szCs w:val="26"/>
        </w:rPr>
        <w:t>учреждений культуры – 11721,1 тыс. рублей;</w:t>
      </w:r>
    </w:p>
    <w:p w:rsidR="007259B6" w:rsidRPr="00391B3A" w:rsidRDefault="007259B6" w:rsidP="00663AFD">
      <w:pPr>
        <w:ind w:firstLine="709"/>
        <w:jc w:val="both"/>
        <w:rPr>
          <w:sz w:val="26"/>
          <w:szCs w:val="26"/>
        </w:rPr>
      </w:pPr>
      <w:r w:rsidRPr="00391B3A">
        <w:rPr>
          <w:sz w:val="26"/>
          <w:szCs w:val="26"/>
        </w:rPr>
        <w:t>- на обеспечение деятельности центра хакасской национальной культуры «Тамырлар» - 3528,5 тыс. рублей;</w:t>
      </w:r>
    </w:p>
    <w:p w:rsidR="007259B6" w:rsidRPr="00391B3A" w:rsidRDefault="007259B6" w:rsidP="00663AFD">
      <w:pPr>
        <w:ind w:firstLine="709"/>
        <w:jc w:val="both"/>
        <w:rPr>
          <w:sz w:val="26"/>
          <w:szCs w:val="26"/>
        </w:rPr>
      </w:pPr>
      <w:r w:rsidRPr="00391B3A">
        <w:rPr>
          <w:sz w:val="26"/>
          <w:szCs w:val="26"/>
        </w:rPr>
        <w:t>- на обеспечение деятельности музея субсидии</w:t>
      </w:r>
      <w:r w:rsidRPr="00391B3A">
        <w:rPr>
          <w:i/>
          <w:sz w:val="26"/>
          <w:szCs w:val="26"/>
        </w:rPr>
        <w:t xml:space="preserve"> </w:t>
      </w:r>
      <w:r w:rsidRPr="00391B3A">
        <w:rPr>
          <w:sz w:val="26"/>
          <w:szCs w:val="26"/>
        </w:rPr>
        <w:t>на исполнение муниципального задания</w:t>
      </w:r>
      <w:r w:rsidR="00736B4C" w:rsidRPr="00391B3A">
        <w:rPr>
          <w:sz w:val="26"/>
          <w:szCs w:val="26"/>
        </w:rPr>
        <w:t xml:space="preserve"> </w:t>
      </w:r>
      <w:r w:rsidRPr="00391B3A">
        <w:rPr>
          <w:sz w:val="26"/>
          <w:szCs w:val="26"/>
        </w:rPr>
        <w:t xml:space="preserve">составили - 6209,7 тыс. рублей; </w:t>
      </w:r>
    </w:p>
    <w:p w:rsidR="007259B6" w:rsidRPr="00391B3A" w:rsidRDefault="007259B6" w:rsidP="00663AFD">
      <w:pPr>
        <w:ind w:firstLine="709"/>
        <w:jc w:val="both"/>
        <w:rPr>
          <w:sz w:val="26"/>
          <w:szCs w:val="26"/>
        </w:rPr>
      </w:pPr>
      <w:r w:rsidRPr="00391B3A">
        <w:rPr>
          <w:sz w:val="26"/>
          <w:szCs w:val="26"/>
        </w:rPr>
        <w:t>- на обеспечение деятельности библиотек направлено – 12724,3</w:t>
      </w:r>
      <w:r w:rsidR="00736B4C" w:rsidRPr="00391B3A">
        <w:rPr>
          <w:sz w:val="26"/>
          <w:szCs w:val="26"/>
        </w:rPr>
        <w:t xml:space="preserve"> </w:t>
      </w:r>
      <w:r w:rsidRPr="00391B3A">
        <w:rPr>
          <w:sz w:val="26"/>
          <w:szCs w:val="26"/>
        </w:rPr>
        <w:t xml:space="preserve">тыс. рублей; </w:t>
      </w:r>
    </w:p>
    <w:p w:rsidR="007259B6" w:rsidRPr="00391B3A" w:rsidRDefault="007259B6" w:rsidP="00663AFD">
      <w:pPr>
        <w:ind w:firstLine="709"/>
        <w:jc w:val="both"/>
        <w:rPr>
          <w:sz w:val="26"/>
          <w:szCs w:val="26"/>
        </w:rPr>
      </w:pPr>
      <w:r w:rsidRPr="00391B3A">
        <w:rPr>
          <w:sz w:val="26"/>
          <w:szCs w:val="26"/>
        </w:rPr>
        <w:t>- разработка ПСД на строительство объектов муниципальной собственности в сфере культуры (Саралинский СДК) – 2085,6 тыс. рублей (средства республиканского бюджета – 2064,7 тыс. рублей, средства местного бюджета – 20,9 тыс. рублей);</w:t>
      </w:r>
    </w:p>
    <w:p w:rsidR="007259B6" w:rsidRPr="00391B3A" w:rsidRDefault="007259B6" w:rsidP="00663AFD">
      <w:pPr>
        <w:ind w:firstLine="709"/>
        <w:jc w:val="both"/>
        <w:rPr>
          <w:sz w:val="26"/>
          <w:szCs w:val="26"/>
        </w:rPr>
      </w:pPr>
      <w:r w:rsidRPr="00391B3A">
        <w:rPr>
          <w:sz w:val="26"/>
          <w:szCs w:val="26"/>
        </w:rPr>
        <w:t>- в рамках государственной поддержки отрасли культуры на комплектование библиотечного фонда направлено 111,3 тыс. рублей (федеральные средства -</w:t>
      </w:r>
      <w:r w:rsidR="00736B4C" w:rsidRPr="00391B3A">
        <w:rPr>
          <w:sz w:val="26"/>
          <w:szCs w:val="26"/>
        </w:rPr>
        <w:t xml:space="preserve"> </w:t>
      </w:r>
      <w:r w:rsidRPr="00391B3A">
        <w:rPr>
          <w:sz w:val="26"/>
          <w:szCs w:val="26"/>
        </w:rPr>
        <w:t>99,2 тыс. рублей, республиканские средства -</w:t>
      </w:r>
      <w:r w:rsidR="00736B4C" w:rsidRPr="00391B3A">
        <w:rPr>
          <w:sz w:val="26"/>
          <w:szCs w:val="26"/>
        </w:rPr>
        <w:t xml:space="preserve"> </w:t>
      </w:r>
      <w:r w:rsidRPr="00391B3A">
        <w:rPr>
          <w:sz w:val="26"/>
          <w:szCs w:val="26"/>
        </w:rPr>
        <w:t>11,0 тыс. рублей, местный бюджет – 1,1 тыс. рублей);</w:t>
      </w:r>
    </w:p>
    <w:p w:rsidR="007259B6" w:rsidRPr="00391B3A" w:rsidRDefault="007259B6" w:rsidP="00663AFD">
      <w:pPr>
        <w:ind w:firstLine="709"/>
        <w:jc w:val="both"/>
        <w:rPr>
          <w:sz w:val="26"/>
          <w:szCs w:val="26"/>
        </w:rPr>
      </w:pPr>
      <w:r w:rsidRPr="00391B3A">
        <w:rPr>
          <w:sz w:val="26"/>
          <w:szCs w:val="26"/>
        </w:rPr>
        <w:lastRenderedPageBreak/>
        <w:t>-</w:t>
      </w:r>
      <w:r w:rsidR="00736B4C" w:rsidRPr="00391B3A">
        <w:rPr>
          <w:sz w:val="26"/>
          <w:szCs w:val="26"/>
        </w:rPr>
        <w:t xml:space="preserve"> </w:t>
      </w:r>
      <w:r w:rsidRPr="00391B3A">
        <w:rPr>
          <w:sz w:val="26"/>
          <w:szCs w:val="26"/>
        </w:rPr>
        <w:t>на обеспечение услугами связи в части предоставления широкополосного доступа к сети "Интернет" социально-значимых объектов муниципальных образований поселений – 136,9 тыс. рублей (средства республиканского бюджета – 135,5 тыс. рублей, средства местного бюджета – 1,4 тыс. рублей);</w:t>
      </w:r>
    </w:p>
    <w:p w:rsidR="007259B6" w:rsidRPr="00391B3A" w:rsidRDefault="007259B6" w:rsidP="00663AFD">
      <w:pPr>
        <w:ind w:firstLine="709"/>
        <w:jc w:val="both"/>
        <w:rPr>
          <w:sz w:val="26"/>
          <w:szCs w:val="26"/>
        </w:rPr>
      </w:pPr>
      <w:r w:rsidRPr="00391B3A">
        <w:rPr>
          <w:sz w:val="26"/>
          <w:szCs w:val="26"/>
        </w:rPr>
        <w:t>- на пополнение библиотечного фонда – 58,8 тыс. рублей;</w:t>
      </w:r>
    </w:p>
    <w:p w:rsidR="007259B6" w:rsidRPr="00391B3A" w:rsidRDefault="007259B6" w:rsidP="00663AFD">
      <w:pPr>
        <w:ind w:firstLine="709"/>
        <w:jc w:val="both"/>
        <w:rPr>
          <w:sz w:val="26"/>
          <w:szCs w:val="26"/>
        </w:rPr>
      </w:pPr>
      <w:r w:rsidRPr="00391B3A">
        <w:rPr>
          <w:sz w:val="26"/>
          <w:szCs w:val="26"/>
        </w:rPr>
        <w:t>- на выполнение мероприятий по обеспечению условий для сохранения и развития отрасли культуры направлено 214,3 тыс. рублей в рамках муниципальной программы «Культура Орджоникидзевского района»;</w:t>
      </w:r>
    </w:p>
    <w:p w:rsidR="007259B6" w:rsidRPr="00391B3A" w:rsidRDefault="007259B6" w:rsidP="00663AFD">
      <w:pPr>
        <w:ind w:firstLine="709"/>
        <w:jc w:val="both"/>
        <w:rPr>
          <w:sz w:val="26"/>
          <w:szCs w:val="26"/>
        </w:rPr>
      </w:pPr>
      <w:r w:rsidRPr="00391B3A">
        <w:rPr>
          <w:sz w:val="26"/>
          <w:szCs w:val="26"/>
        </w:rPr>
        <w:t>- на реализацию муниципальных программ поселений направлено 1504,5 тыс. рублей, прочие мероприятия.</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По подразделу 0804 «Другие вопросы в области культуры» исполнение составило 36377,5 тыс. рублей</w:t>
      </w:r>
      <w:r w:rsidR="00736B4C" w:rsidRPr="00391B3A">
        <w:rPr>
          <w:sz w:val="26"/>
          <w:szCs w:val="26"/>
        </w:rPr>
        <w:t xml:space="preserve"> </w:t>
      </w:r>
      <w:r w:rsidR="007259B6" w:rsidRPr="00391B3A">
        <w:rPr>
          <w:sz w:val="26"/>
          <w:szCs w:val="26"/>
        </w:rPr>
        <w:t xml:space="preserve">(90,2%) при плане 40314,5 тыс. рублей, в </w:t>
      </w:r>
      <w:r w:rsidR="00946231" w:rsidRPr="00391B3A">
        <w:rPr>
          <w:sz w:val="26"/>
          <w:szCs w:val="26"/>
        </w:rPr>
        <w:t>т.ч.</w:t>
      </w:r>
      <w:r w:rsidR="007259B6" w:rsidRPr="00391B3A">
        <w:rPr>
          <w:sz w:val="26"/>
          <w:szCs w:val="26"/>
        </w:rPr>
        <w:t>:</w:t>
      </w:r>
    </w:p>
    <w:p w:rsidR="007259B6" w:rsidRPr="00391B3A" w:rsidRDefault="007259B6" w:rsidP="00663AFD">
      <w:pPr>
        <w:ind w:firstLine="709"/>
        <w:jc w:val="both"/>
        <w:rPr>
          <w:sz w:val="26"/>
          <w:szCs w:val="26"/>
        </w:rPr>
      </w:pPr>
      <w:r w:rsidRPr="00391B3A">
        <w:rPr>
          <w:sz w:val="26"/>
          <w:szCs w:val="26"/>
        </w:rPr>
        <w:t>- на</w:t>
      </w:r>
      <w:r w:rsidR="00736B4C" w:rsidRPr="00391B3A">
        <w:rPr>
          <w:sz w:val="26"/>
          <w:szCs w:val="26"/>
        </w:rPr>
        <w:t xml:space="preserve"> </w:t>
      </w:r>
      <w:r w:rsidRPr="00391B3A">
        <w:rPr>
          <w:sz w:val="26"/>
          <w:szCs w:val="26"/>
        </w:rPr>
        <w:t>обеспечение</w:t>
      </w:r>
      <w:r w:rsidR="00736B4C" w:rsidRPr="00391B3A">
        <w:rPr>
          <w:sz w:val="26"/>
          <w:szCs w:val="26"/>
        </w:rPr>
        <w:t xml:space="preserve"> </w:t>
      </w:r>
      <w:r w:rsidRPr="00391B3A">
        <w:rPr>
          <w:sz w:val="26"/>
          <w:szCs w:val="26"/>
        </w:rPr>
        <w:t>деятельности</w:t>
      </w:r>
      <w:r w:rsidR="00736B4C" w:rsidRPr="00391B3A">
        <w:rPr>
          <w:sz w:val="26"/>
          <w:szCs w:val="26"/>
        </w:rPr>
        <w:t xml:space="preserve"> </w:t>
      </w:r>
      <w:r w:rsidRPr="00391B3A">
        <w:rPr>
          <w:sz w:val="26"/>
          <w:szCs w:val="26"/>
        </w:rPr>
        <w:t>аппарата Управления</w:t>
      </w:r>
      <w:r w:rsidR="00736B4C" w:rsidRPr="00391B3A">
        <w:rPr>
          <w:sz w:val="26"/>
          <w:szCs w:val="26"/>
        </w:rPr>
        <w:t xml:space="preserve"> </w:t>
      </w:r>
      <w:r w:rsidRPr="00391B3A">
        <w:rPr>
          <w:sz w:val="26"/>
          <w:szCs w:val="26"/>
        </w:rPr>
        <w:t>культуры</w:t>
      </w:r>
      <w:r w:rsidR="00736B4C" w:rsidRPr="00391B3A">
        <w:rPr>
          <w:sz w:val="26"/>
          <w:szCs w:val="26"/>
        </w:rPr>
        <w:t xml:space="preserve"> </w:t>
      </w:r>
      <w:r w:rsidRPr="00391B3A">
        <w:rPr>
          <w:sz w:val="26"/>
          <w:szCs w:val="26"/>
        </w:rPr>
        <w:t>направлено 2261,1 тыс.</w:t>
      </w:r>
      <w:r w:rsidR="00736B4C" w:rsidRPr="00391B3A">
        <w:rPr>
          <w:sz w:val="26"/>
          <w:szCs w:val="26"/>
        </w:rPr>
        <w:t xml:space="preserve"> </w:t>
      </w:r>
      <w:r w:rsidRPr="00391B3A">
        <w:rPr>
          <w:sz w:val="26"/>
          <w:szCs w:val="26"/>
        </w:rPr>
        <w:t>рублей;</w:t>
      </w:r>
    </w:p>
    <w:p w:rsidR="007259B6" w:rsidRPr="00391B3A" w:rsidRDefault="007259B6" w:rsidP="00663AFD">
      <w:pPr>
        <w:ind w:firstLine="709"/>
        <w:jc w:val="both"/>
        <w:rPr>
          <w:sz w:val="26"/>
          <w:szCs w:val="26"/>
        </w:rPr>
      </w:pPr>
      <w:r w:rsidRPr="00391B3A">
        <w:rPr>
          <w:sz w:val="26"/>
          <w:szCs w:val="26"/>
        </w:rPr>
        <w:t>- на обеспечение деятельности</w:t>
      </w:r>
      <w:r w:rsidR="00736B4C" w:rsidRPr="00391B3A">
        <w:rPr>
          <w:sz w:val="26"/>
          <w:szCs w:val="26"/>
        </w:rPr>
        <w:t xml:space="preserve"> </w:t>
      </w:r>
      <w:r w:rsidRPr="00391B3A">
        <w:rPr>
          <w:sz w:val="26"/>
          <w:szCs w:val="26"/>
        </w:rPr>
        <w:t>централизованных бухгалтерий,</w:t>
      </w:r>
      <w:r w:rsidR="00736B4C" w:rsidRPr="00391B3A">
        <w:rPr>
          <w:sz w:val="26"/>
          <w:szCs w:val="26"/>
        </w:rPr>
        <w:t xml:space="preserve"> </w:t>
      </w:r>
      <w:r w:rsidRPr="00391B3A">
        <w:rPr>
          <w:sz w:val="26"/>
          <w:szCs w:val="26"/>
        </w:rPr>
        <w:t xml:space="preserve">методического кабинета и хозяйственной группы – 31033,3 тыс. рублей, в </w:t>
      </w:r>
      <w:r w:rsidR="00946231" w:rsidRPr="00391B3A">
        <w:rPr>
          <w:sz w:val="26"/>
          <w:szCs w:val="26"/>
        </w:rPr>
        <w:t>т.ч.</w:t>
      </w:r>
      <w:r w:rsidRPr="00391B3A">
        <w:rPr>
          <w:sz w:val="26"/>
          <w:szCs w:val="26"/>
        </w:rPr>
        <w:t xml:space="preserve"> районный бюджет – 12732,8 тыс. рублей и бюджеты поселений – 18300,5 тыс. рублей; </w:t>
      </w:r>
    </w:p>
    <w:p w:rsidR="007259B6" w:rsidRPr="00391B3A" w:rsidRDefault="007259B6" w:rsidP="00663AFD">
      <w:pPr>
        <w:ind w:firstLine="709"/>
        <w:jc w:val="both"/>
        <w:rPr>
          <w:sz w:val="26"/>
          <w:szCs w:val="26"/>
        </w:rPr>
      </w:pPr>
      <w:r w:rsidRPr="00391B3A">
        <w:rPr>
          <w:sz w:val="26"/>
          <w:szCs w:val="26"/>
        </w:rPr>
        <w:t>- на обеспечение деятельности подведомственных учреждений в сфере хозяйственного обслуживания (расходы на содержание технического и обслуживающего персонала</w:t>
      </w:r>
      <w:r w:rsidR="00736B4C" w:rsidRPr="00391B3A">
        <w:rPr>
          <w:sz w:val="26"/>
          <w:szCs w:val="26"/>
        </w:rPr>
        <w:t xml:space="preserve"> </w:t>
      </w:r>
      <w:r w:rsidRPr="00391B3A">
        <w:rPr>
          <w:sz w:val="26"/>
          <w:szCs w:val="26"/>
        </w:rPr>
        <w:t>направлено 1419,5 тыс. рублей (район – 893,4 тыс. рублей, поселения – 526,1 тыс. рублей погашение кредиторской задолженности по тех.</w:t>
      </w:r>
      <w:r w:rsidR="00462B00" w:rsidRPr="00391B3A">
        <w:rPr>
          <w:sz w:val="26"/>
          <w:szCs w:val="26"/>
        </w:rPr>
        <w:t xml:space="preserve"> </w:t>
      </w:r>
      <w:r w:rsidRPr="00391B3A">
        <w:rPr>
          <w:sz w:val="26"/>
          <w:szCs w:val="26"/>
        </w:rPr>
        <w:t>персоналу Приисковый с/с);</w:t>
      </w:r>
    </w:p>
    <w:p w:rsidR="007259B6" w:rsidRPr="00391B3A" w:rsidRDefault="007259B6" w:rsidP="00663AFD">
      <w:pPr>
        <w:ind w:firstLine="709"/>
        <w:jc w:val="both"/>
        <w:rPr>
          <w:sz w:val="26"/>
          <w:szCs w:val="26"/>
        </w:rPr>
      </w:pPr>
      <w:r w:rsidRPr="00391B3A">
        <w:rPr>
          <w:sz w:val="26"/>
          <w:szCs w:val="26"/>
        </w:rPr>
        <w:t>- на обеспечение услугами связи в части предоставления широкополосного доступа к сети "Интернет" социально-значимых объектов муниципальных образований – 136,9 тыс. рублей (средства республиканского бюджета – 135,5 тыс. рублей, средства местного бюджета – 1,4 тыс. рублей);</w:t>
      </w:r>
    </w:p>
    <w:p w:rsidR="007259B6" w:rsidRPr="00391B3A" w:rsidRDefault="007259B6" w:rsidP="00663AFD">
      <w:pPr>
        <w:ind w:firstLine="709"/>
        <w:jc w:val="both"/>
        <w:rPr>
          <w:sz w:val="26"/>
          <w:szCs w:val="26"/>
        </w:rPr>
      </w:pPr>
      <w:r w:rsidRPr="00391B3A">
        <w:rPr>
          <w:sz w:val="26"/>
          <w:szCs w:val="26"/>
        </w:rPr>
        <w:t>- на реализацию муниципальных</w:t>
      </w:r>
      <w:r w:rsidR="00736B4C" w:rsidRPr="00391B3A">
        <w:rPr>
          <w:sz w:val="26"/>
          <w:szCs w:val="26"/>
        </w:rPr>
        <w:t xml:space="preserve"> </w:t>
      </w:r>
      <w:r w:rsidRPr="00391B3A">
        <w:rPr>
          <w:sz w:val="26"/>
          <w:szCs w:val="26"/>
        </w:rPr>
        <w:t xml:space="preserve">программ направлено 1526,7 тыс. рублей,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на выполнение мероприятий по поддержке и развитию культуры и обеспечению условий для сохранения и развития отрасли культуры направлено 625,0 тыс. рублей в рамках муниципальной программы «Культура Орджоникидзевского района»;</w:t>
      </w:r>
    </w:p>
    <w:p w:rsidR="007259B6" w:rsidRPr="00391B3A" w:rsidRDefault="007259B6" w:rsidP="00663AFD">
      <w:pPr>
        <w:ind w:firstLine="709"/>
        <w:jc w:val="both"/>
        <w:rPr>
          <w:sz w:val="26"/>
          <w:szCs w:val="26"/>
        </w:rPr>
      </w:pPr>
      <w:r w:rsidRPr="00391B3A">
        <w:rPr>
          <w:sz w:val="26"/>
          <w:szCs w:val="26"/>
        </w:rPr>
        <w:t xml:space="preserve">- на выполнение мероприятий по строительству, реконструкции объектов муниципальной собственности, в </w:t>
      </w:r>
      <w:r w:rsidR="00946231" w:rsidRPr="00391B3A">
        <w:rPr>
          <w:sz w:val="26"/>
          <w:szCs w:val="26"/>
        </w:rPr>
        <w:t>т.ч.</w:t>
      </w:r>
      <w:r w:rsidRPr="00391B3A">
        <w:rPr>
          <w:sz w:val="26"/>
          <w:szCs w:val="26"/>
        </w:rPr>
        <w:t xml:space="preserve"> разработка проектно-сметной документации по культурно-досуговому центру в п.</w:t>
      </w:r>
      <w:r w:rsidR="00462B00" w:rsidRPr="00391B3A">
        <w:rPr>
          <w:sz w:val="26"/>
          <w:szCs w:val="26"/>
        </w:rPr>
        <w:t xml:space="preserve"> </w:t>
      </w:r>
      <w:r w:rsidRPr="00391B3A">
        <w:rPr>
          <w:sz w:val="26"/>
          <w:szCs w:val="26"/>
        </w:rPr>
        <w:t>Копьево -</w:t>
      </w:r>
      <w:r w:rsidR="00736B4C" w:rsidRPr="00391B3A">
        <w:rPr>
          <w:sz w:val="26"/>
          <w:szCs w:val="26"/>
        </w:rPr>
        <w:t xml:space="preserve"> </w:t>
      </w:r>
      <w:r w:rsidRPr="00391B3A">
        <w:rPr>
          <w:sz w:val="26"/>
          <w:szCs w:val="26"/>
        </w:rPr>
        <w:t>786,1 тыс. рублей;</w:t>
      </w:r>
    </w:p>
    <w:p w:rsidR="007259B6" w:rsidRPr="00391B3A" w:rsidRDefault="007259B6" w:rsidP="00663AFD">
      <w:pPr>
        <w:ind w:firstLine="709"/>
        <w:jc w:val="both"/>
        <w:rPr>
          <w:sz w:val="26"/>
          <w:szCs w:val="26"/>
        </w:rPr>
      </w:pPr>
      <w:r w:rsidRPr="00391B3A">
        <w:rPr>
          <w:sz w:val="26"/>
          <w:szCs w:val="26"/>
        </w:rPr>
        <w:t>- на выполнение муниципальных программ района направлено – 90,9 тыс. рублей;</w:t>
      </w:r>
    </w:p>
    <w:p w:rsidR="007259B6" w:rsidRPr="00391B3A" w:rsidRDefault="007259B6" w:rsidP="00663AFD">
      <w:pPr>
        <w:ind w:firstLine="709"/>
        <w:jc w:val="both"/>
        <w:rPr>
          <w:sz w:val="26"/>
          <w:szCs w:val="26"/>
        </w:rPr>
      </w:pPr>
      <w:r w:rsidRPr="00391B3A">
        <w:rPr>
          <w:sz w:val="26"/>
          <w:szCs w:val="26"/>
        </w:rPr>
        <w:t>- на мероприятия в рамках конкурса на лучший социально-значимый проект муниципальных образований Республики Хакасия – 17,3 тыс. рублей (премия) Саралинский с/с;</w:t>
      </w:r>
    </w:p>
    <w:p w:rsidR="007259B6" w:rsidRPr="00391B3A" w:rsidRDefault="007259B6" w:rsidP="00663AFD">
      <w:pPr>
        <w:tabs>
          <w:tab w:val="left" w:pos="660"/>
        </w:tabs>
        <w:ind w:firstLine="709"/>
        <w:jc w:val="both"/>
        <w:rPr>
          <w:sz w:val="26"/>
          <w:szCs w:val="26"/>
        </w:rPr>
      </w:pPr>
      <w:r w:rsidRPr="00391B3A">
        <w:rPr>
          <w:sz w:val="26"/>
          <w:szCs w:val="26"/>
        </w:rPr>
        <w:t>- муниципальные программы поселений – 7,4 тыс. рублей.</w:t>
      </w:r>
    </w:p>
    <w:p w:rsidR="007259B6" w:rsidRPr="00E859C1" w:rsidRDefault="007259B6" w:rsidP="00663AFD">
      <w:pPr>
        <w:ind w:firstLine="709"/>
        <w:jc w:val="both"/>
        <w:rPr>
          <w:b/>
          <w:sz w:val="18"/>
          <w:szCs w:val="26"/>
          <w:highlight w:val="yellow"/>
        </w:rPr>
      </w:pPr>
    </w:p>
    <w:p w:rsidR="007259B6" w:rsidRPr="00F3427C" w:rsidRDefault="007259B6" w:rsidP="00663AFD">
      <w:pPr>
        <w:jc w:val="center"/>
        <w:rPr>
          <w:b/>
          <w:sz w:val="26"/>
          <w:szCs w:val="26"/>
        </w:rPr>
      </w:pPr>
      <w:r w:rsidRPr="00F3427C">
        <w:rPr>
          <w:b/>
          <w:sz w:val="26"/>
          <w:szCs w:val="26"/>
        </w:rPr>
        <w:t>Доля расходов по социальной политике в общем объеме консолидированного бюджета составляет 6,0%</w:t>
      </w:r>
    </w:p>
    <w:p w:rsidR="007259B6" w:rsidRPr="00391B3A" w:rsidRDefault="007259B6" w:rsidP="00663AFD">
      <w:pPr>
        <w:tabs>
          <w:tab w:val="left" w:pos="6300"/>
        </w:tabs>
        <w:ind w:firstLine="709"/>
        <w:jc w:val="both"/>
        <w:rPr>
          <w:sz w:val="26"/>
          <w:szCs w:val="26"/>
        </w:rPr>
      </w:pPr>
      <w:r w:rsidRPr="00391B3A">
        <w:rPr>
          <w:sz w:val="26"/>
          <w:szCs w:val="26"/>
        </w:rPr>
        <w:t>В целом по данному разделу исполнение составило на 56888,7 тыс. рублей при плане 62839,2 тыс. рублей или 90,5%.</w:t>
      </w:r>
    </w:p>
    <w:p w:rsidR="007259B6" w:rsidRPr="00391B3A" w:rsidRDefault="007259B6" w:rsidP="00663AFD">
      <w:pPr>
        <w:tabs>
          <w:tab w:val="left" w:pos="6300"/>
        </w:tabs>
        <w:ind w:firstLine="709"/>
        <w:jc w:val="both"/>
        <w:rPr>
          <w:sz w:val="26"/>
          <w:szCs w:val="26"/>
        </w:rPr>
      </w:pPr>
      <w:r w:rsidRPr="00391B3A">
        <w:rPr>
          <w:sz w:val="26"/>
          <w:szCs w:val="26"/>
        </w:rPr>
        <w:t>По сравнению с 2021 годом расходы на содержание данного раздела</w:t>
      </w:r>
      <w:r w:rsidR="00736B4C" w:rsidRPr="00391B3A">
        <w:rPr>
          <w:sz w:val="26"/>
          <w:szCs w:val="26"/>
        </w:rPr>
        <w:t xml:space="preserve"> </w:t>
      </w:r>
      <w:r w:rsidRPr="00391B3A">
        <w:rPr>
          <w:sz w:val="26"/>
          <w:szCs w:val="26"/>
        </w:rPr>
        <w:t>уменьшились на 24177,4 тыс.</w:t>
      </w:r>
      <w:r w:rsidR="00736B4C" w:rsidRPr="00391B3A">
        <w:rPr>
          <w:sz w:val="26"/>
          <w:szCs w:val="26"/>
        </w:rPr>
        <w:t xml:space="preserve"> </w:t>
      </w:r>
      <w:r w:rsidRPr="00391B3A">
        <w:rPr>
          <w:sz w:val="26"/>
          <w:szCs w:val="26"/>
        </w:rPr>
        <w:t>рублей.</w:t>
      </w:r>
    </w:p>
    <w:p w:rsidR="007259B6" w:rsidRPr="00391B3A" w:rsidRDefault="007259B6" w:rsidP="00663AFD">
      <w:pPr>
        <w:ind w:firstLine="709"/>
        <w:jc w:val="both"/>
        <w:rPr>
          <w:sz w:val="26"/>
          <w:szCs w:val="26"/>
        </w:rPr>
      </w:pPr>
      <w:r w:rsidRPr="00391B3A">
        <w:rPr>
          <w:sz w:val="26"/>
          <w:szCs w:val="26"/>
        </w:rPr>
        <w:lastRenderedPageBreak/>
        <w:t>По подразделу 1001 «Пенсионное обеспечение» отражены расходы по доплате к пенсии муниципальных служащих в объеме 9181,3 тыс. рублей (из них по поселениям – 2886,3 тыс. рублей и по району – 6295,0 тыс. рублей). Численность</w:t>
      </w:r>
      <w:r w:rsidR="00736B4C" w:rsidRPr="00391B3A">
        <w:rPr>
          <w:sz w:val="26"/>
          <w:szCs w:val="26"/>
        </w:rPr>
        <w:t xml:space="preserve"> </w:t>
      </w:r>
      <w:r w:rsidRPr="00391B3A">
        <w:rPr>
          <w:sz w:val="26"/>
          <w:szCs w:val="26"/>
        </w:rPr>
        <w:t>муниципальных служащих, получающих доплату к пенсии на конец отчетного года 46 человека (районный бюджет – 26 человек, бюджеты поселений – 20 человек).</w:t>
      </w:r>
    </w:p>
    <w:p w:rsidR="007259B6" w:rsidRPr="00391B3A" w:rsidRDefault="007259B6" w:rsidP="00663AFD">
      <w:pPr>
        <w:ind w:firstLine="709"/>
        <w:jc w:val="both"/>
        <w:rPr>
          <w:sz w:val="26"/>
          <w:szCs w:val="26"/>
        </w:rPr>
      </w:pPr>
      <w:r w:rsidRPr="00391B3A">
        <w:rPr>
          <w:sz w:val="26"/>
          <w:szCs w:val="26"/>
        </w:rPr>
        <w:t>По подразделу 1003 «Социальное обеспечение населения» расходы составили 843,1 тыс. рублей или 57,4% к плану, из них:</w:t>
      </w:r>
    </w:p>
    <w:p w:rsidR="007259B6" w:rsidRPr="00391B3A" w:rsidRDefault="007259B6" w:rsidP="00663AFD">
      <w:pPr>
        <w:ind w:firstLine="709"/>
        <w:jc w:val="both"/>
        <w:rPr>
          <w:sz w:val="26"/>
          <w:szCs w:val="26"/>
        </w:rPr>
      </w:pPr>
      <w:r w:rsidRPr="00391B3A">
        <w:rPr>
          <w:sz w:val="26"/>
          <w:szCs w:val="26"/>
        </w:rPr>
        <w:t xml:space="preserve">- на погашение кредиторской задолженности, связанной со строительством жилого помещения (жилого дома), предоставляемого гражданам по договорам найма жилого помещения направлено 0,9 тыс. рублей, в </w:t>
      </w:r>
      <w:r w:rsidR="00946231" w:rsidRPr="00391B3A">
        <w:rPr>
          <w:sz w:val="26"/>
          <w:szCs w:val="26"/>
        </w:rPr>
        <w:t>т.ч.</w:t>
      </w:r>
      <w:r w:rsidR="00736B4C" w:rsidRPr="00391B3A">
        <w:rPr>
          <w:sz w:val="26"/>
          <w:szCs w:val="26"/>
        </w:rPr>
        <w:t xml:space="preserve"> </w:t>
      </w:r>
      <w:r w:rsidRPr="00391B3A">
        <w:rPr>
          <w:sz w:val="26"/>
          <w:szCs w:val="26"/>
        </w:rPr>
        <w:t>за счет средств местного бюджета – 0,9 тыс. рублей;</w:t>
      </w:r>
    </w:p>
    <w:p w:rsidR="007259B6" w:rsidRPr="00391B3A" w:rsidRDefault="007259B6" w:rsidP="00663AFD">
      <w:pPr>
        <w:ind w:firstLine="709"/>
        <w:jc w:val="both"/>
        <w:rPr>
          <w:sz w:val="26"/>
          <w:szCs w:val="26"/>
        </w:rPr>
      </w:pPr>
      <w:r w:rsidRPr="00391B3A">
        <w:rPr>
          <w:sz w:val="26"/>
          <w:szCs w:val="26"/>
        </w:rPr>
        <w:t xml:space="preserve">- на осуществление отдельных государственных полномочий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 – 336,6 тыс. рублей из средств республиканского бюджета, в </w:t>
      </w:r>
      <w:r w:rsidR="00946231" w:rsidRPr="00391B3A">
        <w:rPr>
          <w:sz w:val="26"/>
          <w:szCs w:val="26"/>
        </w:rPr>
        <w:t>т.ч.</w:t>
      </w:r>
      <w:r w:rsidRPr="00391B3A">
        <w:rPr>
          <w:sz w:val="26"/>
          <w:szCs w:val="26"/>
        </w:rPr>
        <w:t xml:space="preserve"> по бюджетам поселений – 244,8 тыс. рублей, по бюджетным учреждениям района – 91,8 тыс. рублей;</w:t>
      </w:r>
    </w:p>
    <w:p w:rsidR="007259B6" w:rsidRPr="00391B3A" w:rsidRDefault="007259B6" w:rsidP="00663AFD">
      <w:pPr>
        <w:ind w:firstLine="709"/>
        <w:jc w:val="both"/>
        <w:rPr>
          <w:sz w:val="26"/>
          <w:szCs w:val="26"/>
        </w:rPr>
      </w:pPr>
      <w:r w:rsidRPr="00391B3A">
        <w:rPr>
          <w:sz w:val="26"/>
          <w:szCs w:val="26"/>
        </w:rPr>
        <w:t>- расходы из резервного фонда района – 238,0 тыс. рублей; резервного фонда поселений – 26,0 тыс. рублей;</w:t>
      </w:r>
    </w:p>
    <w:p w:rsidR="007259B6" w:rsidRPr="00391B3A" w:rsidRDefault="007259B6" w:rsidP="00663AFD">
      <w:pPr>
        <w:ind w:firstLine="709"/>
        <w:jc w:val="both"/>
        <w:rPr>
          <w:i/>
          <w:sz w:val="26"/>
          <w:szCs w:val="26"/>
        </w:rPr>
      </w:pPr>
      <w:r w:rsidRPr="00391B3A">
        <w:rPr>
          <w:sz w:val="26"/>
          <w:szCs w:val="26"/>
        </w:rPr>
        <w:t>- по муниципальным программам района исполнение составило 16,8 тыс. рублей, по программам поселений – 224,8 тыс. рублей.</w:t>
      </w:r>
    </w:p>
    <w:p w:rsidR="007259B6" w:rsidRPr="00391B3A" w:rsidRDefault="007259B6" w:rsidP="00663AFD">
      <w:pPr>
        <w:ind w:firstLine="709"/>
        <w:jc w:val="both"/>
        <w:rPr>
          <w:sz w:val="26"/>
          <w:szCs w:val="26"/>
        </w:rPr>
      </w:pPr>
      <w:r w:rsidRPr="00391B3A">
        <w:rPr>
          <w:sz w:val="26"/>
          <w:szCs w:val="26"/>
        </w:rPr>
        <w:t>По подразделу 1004 «Охрана семьи и детства» расходы составили 46750,4 тыс. рублей при плане 51970,5 тыс.</w:t>
      </w:r>
      <w:r w:rsidR="00736B4C" w:rsidRPr="00391B3A">
        <w:rPr>
          <w:sz w:val="26"/>
          <w:szCs w:val="26"/>
        </w:rPr>
        <w:t xml:space="preserve"> </w:t>
      </w:r>
      <w:r w:rsidRPr="00391B3A">
        <w:rPr>
          <w:sz w:val="26"/>
          <w:szCs w:val="26"/>
        </w:rPr>
        <w:t xml:space="preserve">рублей (90,0%),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xml:space="preserve"> - на компенсацию части родительской платы за содержание детей в государственных и муниципальных</w:t>
      </w:r>
      <w:r w:rsidR="00736B4C" w:rsidRPr="00391B3A">
        <w:rPr>
          <w:sz w:val="26"/>
          <w:szCs w:val="26"/>
        </w:rPr>
        <w:t xml:space="preserve"> </w:t>
      </w:r>
      <w:r w:rsidRPr="00391B3A">
        <w:rPr>
          <w:sz w:val="26"/>
          <w:szCs w:val="26"/>
        </w:rPr>
        <w:t xml:space="preserve">дошкольных учреждениях – 282,4 тыс. рублей (средства республиканского бюджета); </w:t>
      </w:r>
    </w:p>
    <w:p w:rsidR="007259B6" w:rsidRPr="00391B3A" w:rsidRDefault="007259B6" w:rsidP="00663AFD">
      <w:pPr>
        <w:ind w:firstLine="709"/>
        <w:jc w:val="both"/>
        <w:rPr>
          <w:sz w:val="26"/>
          <w:szCs w:val="26"/>
        </w:rPr>
      </w:pPr>
      <w:r w:rsidRPr="00391B3A">
        <w:rPr>
          <w:sz w:val="26"/>
          <w:szCs w:val="26"/>
        </w:rPr>
        <w:t xml:space="preserve">- на обеспечение предоставления жилых помещений детям-сиротам и детям, оставшимся без попечения родителей, лицам из их числа – 26591,10 тыс. рублей (приобретено 11 квартир), в </w:t>
      </w:r>
      <w:r w:rsidR="00946231" w:rsidRPr="00391B3A">
        <w:rPr>
          <w:sz w:val="26"/>
          <w:szCs w:val="26"/>
        </w:rPr>
        <w:t>т.ч.</w:t>
      </w:r>
      <w:r w:rsidRPr="00391B3A">
        <w:rPr>
          <w:sz w:val="26"/>
          <w:szCs w:val="26"/>
        </w:rPr>
        <w:t>: из средств федерального бюджета – 7642,5 тыс. рублей, из средств республиканского бюджета – 18948,6 тыс. рублей;</w:t>
      </w:r>
    </w:p>
    <w:p w:rsidR="007259B6" w:rsidRPr="00391B3A" w:rsidRDefault="007259B6" w:rsidP="00663AFD">
      <w:pPr>
        <w:ind w:firstLine="709"/>
        <w:jc w:val="both"/>
        <w:rPr>
          <w:sz w:val="26"/>
          <w:szCs w:val="26"/>
        </w:rPr>
      </w:pPr>
      <w:r w:rsidRPr="00391B3A">
        <w:rPr>
          <w:sz w:val="26"/>
          <w:szCs w:val="26"/>
        </w:rPr>
        <w:t xml:space="preserve">- на выплату ежемесячных денежных средств на содержание детей-сирот – 19876,9 тыс. рублей, в </w:t>
      </w:r>
      <w:r w:rsidR="00946231" w:rsidRPr="00391B3A">
        <w:rPr>
          <w:sz w:val="26"/>
          <w:szCs w:val="26"/>
        </w:rPr>
        <w:t>т.ч.</w:t>
      </w:r>
      <w:r w:rsidRPr="00391B3A">
        <w:rPr>
          <w:sz w:val="26"/>
          <w:szCs w:val="26"/>
        </w:rPr>
        <w:t xml:space="preserve"> на выплату</w:t>
      </w:r>
      <w:r w:rsidR="00736B4C" w:rsidRPr="00391B3A">
        <w:rPr>
          <w:sz w:val="26"/>
          <w:szCs w:val="26"/>
        </w:rPr>
        <w:t xml:space="preserve"> </w:t>
      </w:r>
      <w:r w:rsidRPr="00391B3A">
        <w:rPr>
          <w:sz w:val="26"/>
          <w:szCs w:val="26"/>
        </w:rPr>
        <w:t>вознаграждения, причитающегося приемным родителям – 7859,9 тыс.</w:t>
      </w:r>
      <w:r w:rsidR="00736B4C" w:rsidRPr="00391B3A">
        <w:rPr>
          <w:sz w:val="26"/>
          <w:szCs w:val="26"/>
        </w:rPr>
        <w:t xml:space="preserve"> </w:t>
      </w:r>
      <w:r w:rsidRPr="00391B3A">
        <w:rPr>
          <w:sz w:val="26"/>
          <w:szCs w:val="26"/>
        </w:rPr>
        <w:t>рублей и на выплату пособий по опеке на содержание детей-сирот, находящихся под опекой – 12017,0 тыс. рублей.</w:t>
      </w:r>
    </w:p>
    <w:p w:rsidR="007259B6" w:rsidRPr="00391B3A" w:rsidRDefault="007259B6" w:rsidP="00663AFD">
      <w:pPr>
        <w:tabs>
          <w:tab w:val="left" w:pos="284"/>
          <w:tab w:val="left" w:pos="567"/>
        </w:tabs>
        <w:ind w:firstLine="709"/>
        <w:jc w:val="both"/>
        <w:rPr>
          <w:sz w:val="26"/>
          <w:szCs w:val="26"/>
        </w:rPr>
      </w:pPr>
      <w:r w:rsidRPr="00391B3A">
        <w:rPr>
          <w:sz w:val="26"/>
          <w:szCs w:val="26"/>
        </w:rPr>
        <w:t>По подразделу 1006 «Другие вопросы в области социальной политики»</w:t>
      </w:r>
      <w:r w:rsidR="00736B4C" w:rsidRPr="00391B3A">
        <w:rPr>
          <w:sz w:val="26"/>
          <w:szCs w:val="26"/>
        </w:rPr>
        <w:t xml:space="preserve"> </w:t>
      </w:r>
      <w:r w:rsidRPr="00391B3A">
        <w:rPr>
          <w:sz w:val="26"/>
          <w:szCs w:val="26"/>
        </w:rPr>
        <w:t xml:space="preserve">отражены расходы на реализацию муниципальных программ в сумме 113,9 тыс. рублей, в </w:t>
      </w:r>
      <w:r w:rsidR="00946231" w:rsidRPr="00391B3A">
        <w:rPr>
          <w:sz w:val="26"/>
          <w:szCs w:val="26"/>
        </w:rPr>
        <w:t>т.ч.</w:t>
      </w:r>
      <w:r w:rsidRPr="00391B3A">
        <w:rPr>
          <w:sz w:val="26"/>
          <w:szCs w:val="26"/>
        </w:rPr>
        <w:t>:</w:t>
      </w:r>
    </w:p>
    <w:p w:rsidR="007259B6" w:rsidRPr="005D1B6C" w:rsidRDefault="007259B6" w:rsidP="00663AFD">
      <w:pPr>
        <w:ind w:firstLine="709"/>
        <w:jc w:val="both"/>
        <w:rPr>
          <w:b/>
          <w:sz w:val="26"/>
          <w:szCs w:val="26"/>
        </w:rPr>
      </w:pPr>
      <w:r w:rsidRPr="00391B3A">
        <w:rPr>
          <w:sz w:val="26"/>
          <w:szCs w:val="26"/>
        </w:rPr>
        <w:t>- по районному бюджету на</w:t>
      </w:r>
      <w:r w:rsidR="00736B4C" w:rsidRPr="00391B3A">
        <w:rPr>
          <w:sz w:val="26"/>
          <w:szCs w:val="26"/>
        </w:rPr>
        <w:t xml:space="preserve"> </w:t>
      </w:r>
      <w:r w:rsidRPr="00391B3A">
        <w:rPr>
          <w:sz w:val="26"/>
          <w:szCs w:val="26"/>
        </w:rPr>
        <w:t>реализацию муниципальной</w:t>
      </w:r>
      <w:r w:rsidR="00736B4C" w:rsidRPr="00391B3A">
        <w:rPr>
          <w:sz w:val="26"/>
          <w:szCs w:val="26"/>
        </w:rPr>
        <w:t xml:space="preserve"> </w:t>
      </w:r>
      <w:r w:rsidRPr="00391B3A">
        <w:rPr>
          <w:sz w:val="26"/>
          <w:szCs w:val="26"/>
        </w:rPr>
        <w:t xml:space="preserve">программы «Социальная поддержка граждан Орджоникидзевского района», в </w:t>
      </w:r>
      <w:r w:rsidR="00946231" w:rsidRPr="00391B3A">
        <w:rPr>
          <w:sz w:val="26"/>
          <w:szCs w:val="26"/>
        </w:rPr>
        <w:t>т.ч.</w:t>
      </w:r>
      <w:r w:rsidRPr="00391B3A">
        <w:rPr>
          <w:sz w:val="26"/>
          <w:szCs w:val="26"/>
        </w:rPr>
        <w:t xml:space="preserve"> на предоставление финансовой поддержки Орджоникидзевской Общественной организации Всероссийского общества инвалидов и Совета ветеранов войны, труда, Вооруженных сил и правоохранительных органов Орджоникидзевского района – 111,6 тыс. рублей, на другие мероприятия в области социальной поддержки – 2,3 тыс. рублей</w:t>
      </w:r>
      <w:r w:rsidRPr="005D1B6C">
        <w:rPr>
          <w:b/>
          <w:sz w:val="26"/>
          <w:szCs w:val="26"/>
        </w:rPr>
        <w:t>.</w:t>
      </w:r>
    </w:p>
    <w:p w:rsidR="007259B6" w:rsidRPr="00E859C1" w:rsidRDefault="007259B6" w:rsidP="00663AFD">
      <w:pPr>
        <w:jc w:val="center"/>
        <w:rPr>
          <w:b/>
          <w:i/>
          <w:sz w:val="18"/>
          <w:szCs w:val="26"/>
        </w:rPr>
      </w:pPr>
    </w:p>
    <w:p w:rsidR="007259B6" w:rsidRPr="00F3427C" w:rsidRDefault="007259B6" w:rsidP="00663AFD">
      <w:pPr>
        <w:jc w:val="center"/>
        <w:rPr>
          <w:b/>
          <w:sz w:val="26"/>
          <w:szCs w:val="26"/>
        </w:rPr>
      </w:pPr>
      <w:r w:rsidRPr="00F3427C">
        <w:rPr>
          <w:b/>
          <w:sz w:val="26"/>
          <w:szCs w:val="26"/>
        </w:rPr>
        <w:t>Доля расходов по жилищно-коммунальному хозяйству в общем объеме расходов составляет 6,4%</w:t>
      </w:r>
    </w:p>
    <w:p w:rsidR="007259B6" w:rsidRPr="00391B3A" w:rsidRDefault="007259B6" w:rsidP="00663AFD">
      <w:pPr>
        <w:tabs>
          <w:tab w:val="left" w:pos="851"/>
        </w:tabs>
        <w:ind w:firstLine="709"/>
        <w:jc w:val="both"/>
        <w:rPr>
          <w:sz w:val="26"/>
          <w:szCs w:val="26"/>
        </w:rPr>
      </w:pPr>
      <w:r w:rsidRPr="00391B3A">
        <w:rPr>
          <w:sz w:val="26"/>
          <w:szCs w:val="26"/>
        </w:rPr>
        <w:t>По данному разделу расходы составили 60946,3 тыс. рублей при плане 124538,4 тыс. рублей или 48,9%.</w:t>
      </w:r>
    </w:p>
    <w:p w:rsidR="007259B6" w:rsidRPr="00391B3A" w:rsidRDefault="007259B6" w:rsidP="00663AFD">
      <w:pPr>
        <w:ind w:firstLine="709"/>
        <w:jc w:val="both"/>
        <w:rPr>
          <w:sz w:val="26"/>
          <w:szCs w:val="26"/>
        </w:rPr>
      </w:pPr>
      <w:r w:rsidRPr="00391B3A">
        <w:rPr>
          <w:sz w:val="26"/>
          <w:szCs w:val="26"/>
        </w:rPr>
        <w:lastRenderedPageBreak/>
        <w:t>По сравнению с 2021 годом</w:t>
      </w:r>
      <w:r w:rsidR="00736B4C" w:rsidRPr="00391B3A">
        <w:rPr>
          <w:sz w:val="26"/>
          <w:szCs w:val="26"/>
        </w:rPr>
        <w:t xml:space="preserve"> </w:t>
      </w:r>
      <w:r w:rsidRPr="00391B3A">
        <w:rPr>
          <w:sz w:val="26"/>
          <w:szCs w:val="26"/>
        </w:rPr>
        <w:t>расходы на содержание данного раздела</w:t>
      </w:r>
      <w:r w:rsidR="00736B4C" w:rsidRPr="00391B3A">
        <w:rPr>
          <w:sz w:val="26"/>
          <w:szCs w:val="26"/>
        </w:rPr>
        <w:t xml:space="preserve"> </w:t>
      </w:r>
      <w:r w:rsidRPr="00391B3A">
        <w:rPr>
          <w:sz w:val="26"/>
          <w:szCs w:val="26"/>
        </w:rPr>
        <w:t>увеличились на 16305,5 тыс. рублей.</w:t>
      </w:r>
    </w:p>
    <w:p w:rsidR="007259B6" w:rsidRPr="00391B3A" w:rsidRDefault="007259B6" w:rsidP="00663AFD">
      <w:pPr>
        <w:ind w:firstLine="709"/>
        <w:jc w:val="both"/>
        <w:rPr>
          <w:sz w:val="26"/>
          <w:szCs w:val="26"/>
        </w:rPr>
      </w:pPr>
      <w:r w:rsidRPr="00391B3A">
        <w:rPr>
          <w:sz w:val="26"/>
          <w:szCs w:val="26"/>
        </w:rPr>
        <w:t>По подразделу</w:t>
      </w:r>
      <w:r w:rsidR="00736B4C" w:rsidRPr="00391B3A">
        <w:rPr>
          <w:sz w:val="26"/>
          <w:szCs w:val="26"/>
        </w:rPr>
        <w:t xml:space="preserve"> </w:t>
      </w:r>
      <w:r w:rsidRPr="00391B3A">
        <w:rPr>
          <w:sz w:val="26"/>
          <w:szCs w:val="26"/>
        </w:rPr>
        <w:t xml:space="preserve">0501 «Жилищное хозяйство» предусмотрены расходы в объеме 58551,2 тыс. рублей, исполнено 7500,6 тыс. рублей (12,8%),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1. На обеспечение мероприятий по переселению граждан из аварийного жилищного фонда – 3265,0 тыс. рублей (средства Фонда ЖКХ – 3232,4 тыс. рублей, средства республиканского бюджета – 16,3 тыс. рублей, средства местного бюджета – 16,3 тыс. рублей -</w:t>
      </w:r>
      <w:r w:rsidR="00736B4C" w:rsidRPr="00391B3A">
        <w:rPr>
          <w:sz w:val="26"/>
          <w:szCs w:val="26"/>
        </w:rPr>
        <w:t xml:space="preserve"> </w:t>
      </w:r>
      <w:r w:rsidRPr="00391B3A">
        <w:rPr>
          <w:sz w:val="26"/>
          <w:szCs w:val="26"/>
        </w:rPr>
        <w:t>изъятие жилого помещения) – Приисковый с/с.</w:t>
      </w:r>
    </w:p>
    <w:p w:rsidR="007259B6" w:rsidRPr="00391B3A" w:rsidRDefault="007259B6" w:rsidP="00663AFD">
      <w:pPr>
        <w:ind w:firstLine="709"/>
        <w:jc w:val="both"/>
        <w:rPr>
          <w:sz w:val="26"/>
          <w:szCs w:val="26"/>
        </w:rPr>
      </w:pPr>
      <w:r w:rsidRPr="00391B3A">
        <w:rPr>
          <w:sz w:val="26"/>
          <w:szCs w:val="26"/>
        </w:rPr>
        <w:t>2. На мероприятия в рамках капитального ремонта жилого фонда направлено – 1290,9 тыс. рублей (кадастровые работы, взносы на капитальный ремонт, пени по взносам на капитальный ремонт – Приисковый с/с, Красноиюсский с/с, Орджоникидзевский с/с, Копьевский п/с).</w:t>
      </w:r>
    </w:p>
    <w:p w:rsidR="007259B6" w:rsidRPr="00391B3A" w:rsidRDefault="007259B6" w:rsidP="00663AFD">
      <w:pPr>
        <w:ind w:firstLine="709"/>
        <w:jc w:val="both"/>
        <w:rPr>
          <w:sz w:val="26"/>
          <w:szCs w:val="26"/>
        </w:rPr>
      </w:pPr>
      <w:r w:rsidRPr="00391B3A">
        <w:rPr>
          <w:sz w:val="26"/>
          <w:szCs w:val="26"/>
        </w:rPr>
        <w:t>3. В рамках подготовительных мероприятий по переселению граждан из аварийного жилищного фонда (госэкспертиза ПСД, инженерно-геологические работы) – 2850,7 тыс. рублей (средства республиканского бюджета – 2673,7 тыс. рублей, средства местного бюджета – 177,0 тыс. рублей).</w:t>
      </w:r>
    </w:p>
    <w:p w:rsidR="007259B6" w:rsidRPr="00391B3A" w:rsidRDefault="007259B6" w:rsidP="00663AFD">
      <w:pPr>
        <w:ind w:firstLine="709"/>
        <w:jc w:val="both"/>
        <w:rPr>
          <w:sz w:val="26"/>
          <w:szCs w:val="26"/>
        </w:rPr>
      </w:pPr>
      <w:r w:rsidRPr="00391B3A">
        <w:rPr>
          <w:sz w:val="26"/>
          <w:szCs w:val="26"/>
        </w:rPr>
        <w:t>4. Прочие мероприятия (оценка размера возмещения за изымаемые жилые помещения – Приисковый с/с) – 94,0 тыс. рублей.</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По подразделу 0502 «Коммунальное хозяйство» предусмотрены средства в объеме 41416,3 рублей, исполнено 36587,9 тыс.</w:t>
      </w:r>
      <w:r w:rsidR="00736B4C" w:rsidRPr="00391B3A">
        <w:rPr>
          <w:sz w:val="26"/>
          <w:szCs w:val="26"/>
        </w:rPr>
        <w:t xml:space="preserve"> </w:t>
      </w:r>
      <w:r w:rsidR="007259B6" w:rsidRPr="00391B3A">
        <w:rPr>
          <w:sz w:val="26"/>
          <w:szCs w:val="26"/>
        </w:rPr>
        <w:t>рублей (88,3%), в</w:t>
      </w:r>
      <w:r w:rsidR="00736B4C" w:rsidRPr="00391B3A">
        <w:rPr>
          <w:sz w:val="26"/>
          <w:szCs w:val="26"/>
        </w:rPr>
        <w:t xml:space="preserve"> </w:t>
      </w:r>
      <w:r w:rsidR="00946231" w:rsidRPr="00391B3A">
        <w:rPr>
          <w:sz w:val="26"/>
          <w:szCs w:val="26"/>
        </w:rPr>
        <w:t>т.ч.</w:t>
      </w:r>
      <w:r w:rsidR="007259B6" w:rsidRPr="00391B3A">
        <w:rPr>
          <w:sz w:val="26"/>
          <w:szCs w:val="26"/>
        </w:rPr>
        <w:t>:</w:t>
      </w:r>
    </w:p>
    <w:p w:rsidR="007259B6" w:rsidRPr="00391B3A" w:rsidRDefault="007259B6" w:rsidP="00663AFD">
      <w:pPr>
        <w:tabs>
          <w:tab w:val="left" w:pos="1005"/>
        </w:tabs>
        <w:ind w:firstLine="709"/>
        <w:jc w:val="both"/>
        <w:rPr>
          <w:sz w:val="26"/>
          <w:szCs w:val="26"/>
        </w:rPr>
      </w:pPr>
      <w:r w:rsidRPr="00391B3A">
        <w:rPr>
          <w:sz w:val="26"/>
          <w:szCs w:val="26"/>
        </w:rPr>
        <w:t xml:space="preserve">1. На развитие систем коммунального комплекса направлено по Красноиюсскому c/c 1693,5 тыс. рублей (капитальный ремонт котельной, замена котла – средства местного бюджета). </w:t>
      </w:r>
    </w:p>
    <w:p w:rsidR="007259B6" w:rsidRPr="00391B3A" w:rsidRDefault="007259B6" w:rsidP="00663AFD">
      <w:pPr>
        <w:tabs>
          <w:tab w:val="left" w:pos="1005"/>
        </w:tabs>
        <w:ind w:firstLine="709"/>
        <w:jc w:val="both"/>
        <w:rPr>
          <w:sz w:val="26"/>
          <w:szCs w:val="26"/>
        </w:rPr>
      </w:pPr>
      <w:r w:rsidRPr="00391B3A">
        <w:rPr>
          <w:sz w:val="26"/>
          <w:szCs w:val="26"/>
        </w:rPr>
        <w:t>2. На реализацию прочих мероприятий по муниципальным программам</w:t>
      </w:r>
      <w:r w:rsidR="00736B4C" w:rsidRPr="00391B3A">
        <w:rPr>
          <w:sz w:val="26"/>
          <w:szCs w:val="26"/>
        </w:rPr>
        <w:t xml:space="preserve"> </w:t>
      </w:r>
      <w:r w:rsidRPr="00391B3A">
        <w:rPr>
          <w:sz w:val="26"/>
          <w:szCs w:val="26"/>
        </w:rPr>
        <w:t>на развитие и поддержку коммунального хозяйства направлено 1409,4 тыс. рублей (Красноиюсский с/с – 492,2 тыс. рублей - оплата электроэнергии, приобретение угля, Новомарьясовский с/с – 178,5 тыс. рублей - оплата электроэнергии, Копьевский с/с – 349,8 тыс. рублей (кадастровые работы, эксперт оценка проекта по водоснабжению), Копьевский п/с – 179,8 тыс. рублей (выполнение подрядных работ по обследованию резервуаров и колодцев), Приисковый с/с – 150,7 тыс. рублей (кредиторская задолженность по ЖКХ), Устинкинский с/с – 58,4 тыс. рублей (кредиторская задолженность по ЖКХ 50,0 тыс. рублей, госэкспертиза сметной документации по ЖКХ</w:t>
      </w:r>
      <w:r w:rsidR="00736B4C" w:rsidRPr="00391B3A">
        <w:rPr>
          <w:sz w:val="26"/>
          <w:szCs w:val="26"/>
        </w:rPr>
        <w:t xml:space="preserve"> </w:t>
      </w:r>
      <w:r w:rsidRPr="00391B3A">
        <w:rPr>
          <w:sz w:val="26"/>
          <w:szCs w:val="26"/>
        </w:rPr>
        <w:t>- 8,4 тыс. рублей).</w:t>
      </w:r>
    </w:p>
    <w:p w:rsidR="007259B6" w:rsidRPr="00391B3A" w:rsidRDefault="007259B6" w:rsidP="00663AFD">
      <w:pPr>
        <w:tabs>
          <w:tab w:val="left" w:pos="1005"/>
        </w:tabs>
        <w:ind w:firstLine="709"/>
        <w:jc w:val="both"/>
        <w:rPr>
          <w:sz w:val="26"/>
          <w:szCs w:val="26"/>
        </w:rPr>
      </w:pPr>
      <w:r w:rsidRPr="00391B3A">
        <w:rPr>
          <w:sz w:val="26"/>
          <w:szCs w:val="26"/>
        </w:rPr>
        <w:t>3. На компенсацию выпадающих доходов организациям, предоставляющим населению услуги водоснабжения по тарифам, не обеспечивающим возмещение</w:t>
      </w:r>
      <w:r w:rsidR="00736B4C" w:rsidRPr="00391B3A">
        <w:rPr>
          <w:sz w:val="26"/>
          <w:szCs w:val="26"/>
        </w:rPr>
        <w:t xml:space="preserve"> </w:t>
      </w:r>
      <w:r w:rsidRPr="00391B3A">
        <w:rPr>
          <w:sz w:val="26"/>
          <w:szCs w:val="26"/>
        </w:rPr>
        <w:t xml:space="preserve">издержек (водоснабжение) направлено средств в объеме 162,4 тыс. рублей по Копьевскому п/с. </w:t>
      </w:r>
    </w:p>
    <w:p w:rsidR="007259B6" w:rsidRPr="00391B3A" w:rsidRDefault="007259B6" w:rsidP="00663AFD">
      <w:pPr>
        <w:tabs>
          <w:tab w:val="left" w:pos="1005"/>
        </w:tabs>
        <w:ind w:firstLine="709"/>
        <w:jc w:val="both"/>
        <w:rPr>
          <w:sz w:val="26"/>
          <w:szCs w:val="26"/>
        </w:rPr>
      </w:pPr>
      <w:r w:rsidRPr="00391B3A">
        <w:rPr>
          <w:sz w:val="26"/>
          <w:szCs w:val="26"/>
        </w:rPr>
        <w:t>4. В рамках муниципальной программы "Развитие коммунальной инфраструктуры и обеспечение качественных жилищно-коммунальных услуг на территории Орджоникидзевского района" направлено – 33322,6 тыс. рублей,</w:t>
      </w:r>
      <w:r w:rsidR="00736B4C" w:rsidRPr="00391B3A">
        <w:rPr>
          <w:sz w:val="26"/>
          <w:szCs w:val="26"/>
        </w:rPr>
        <w:t xml:space="preserve"> </w:t>
      </w:r>
      <w:r w:rsidRPr="00391B3A">
        <w:rPr>
          <w:sz w:val="26"/>
          <w:szCs w:val="26"/>
        </w:rPr>
        <w:t xml:space="preserve">в </w:t>
      </w:r>
      <w:r w:rsidR="00946231" w:rsidRPr="00391B3A">
        <w:rPr>
          <w:sz w:val="26"/>
          <w:szCs w:val="26"/>
        </w:rPr>
        <w:t>т.ч.</w:t>
      </w:r>
      <w:r w:rsidRPr="00391B3A">
        <w:rPr>
          <w:sz w:val="26"/>
          <w:szCs w:val="26"/>
        </w:rPr>
        <w:t>:</w:t>
      </w:r>
    </w:p>
    <w:p w:rsidR="007259B6" w:rsidRPr="00391B3A" w:rsidRDefault="007259B6" w:rsidP="00663AFD">
      <w:pPr>
        <w:tabs>
          <w:tab w:val="left" w:pos="1005"/>
        </w:tabs>
        <w:ind w:firstLine="709"/>
        <w:jc w:val="both"/>
        <w:rPr>
          <w:sz w:val="26"/>
          <w:szCs w:val="26"/>
        </w:rPr>
      </w:pPr>
      <w:r w:rsidRPr="00391B3A">
        <w:rPr>
          <w:sz w:val="26"/>
          <w:szCs w:val="26"/>
        </w:rPr>
        <w:t xml:space="preserve">- на мероприятия, направленные на развитие коммунальной инфраструктуры – 15478,9 тыс. рублей (в </w:t>
      </w:r>
      <w:r w:rsidR="00946231" w:rsidRPr="00391B3A">
        <w:rPr>
          <w:sz w:val="26"/>
          <w:szCs w:val="26"/>
        </w:rPr>
        <w:t>т.ч.</w:t>
      </w:r>
      <w:r w:rsidRPr="00391B3A">
        <w:rPr>
          <w:sz w:val="26"/>
          <w:szCs w:val="26"/>
        </w:rPr>
        <w:t xml:space="preserve"> на возмещение убытков предприятиям ЖКХ – 10603,0 тыс. рублей);</w:t>
      </w:r>
    </w:p>
    <w:p w:rsidR="007259B6" w:rsidRPr="00391B3A" w:rsidRDefault="007259B6" w:rsidP="00663AFD">
      <w:pPr>
        <w:tabs>
          <w:tab w:val="left" w:pos="1005"/>
        </w:tabs>
        <w:ind w:firstLine="709"/>
        <w:jc w:val="both"/>
        <w:rPr>
          <w:sz w:val="26"/>
          <w:szCs w:val="26"/>
        </w:rPr>
      </w:pPr>
      <w:r w:rsidRPr="00391B3A">
        <w:rPr>
          <w:sz w:val="26"/>
          <w:szCs w:val="26"/>
        </w:rPr>
        <w:t>- на поддержку и развитие систем коммунального комплекса</w:t>
      </w:r>
      <w:r w:rsidR="00736B4C" w:rsidRPr="00391B3A">
        <w:rPr>
          <w:sz w:val="26"/>
          <w:szCs w:val="26"/>
        </w:rPr>
        <w:t xml:space="preserve"> </w:t>
      </w:r>
      <w:r w:rsidRPr="00391B3A">
        <w:rPr>
          <w:sz w:val="26"/>
          <w:szCs w:val="26"/>
        </w:rPr>
        <w:t>в муниципальных образованиях Республики Хакасия – 17843,6 тыс. рублей (средства республиканского бюджета –</w:t>
      </w:r>
      <w:r w:rsidR="00736B4C" w:rsidRPr="00391B3A">
        <w:rPr>
          <w:sz w:val="26"/>
          <w:szCs w:val="26"/>
        </w:rPr>
        <w:t xml:space="preserve"> </w:t>
      </w:r>
      <w:r w:rsidRPr="00391B3A">
        <w:rPr>
          <w:sz w:val="26"/>
          <w:szCs w:val="26"/>
        </w:rPr>
        <w:t>17656,1 тыс. рублей, средства местного бюджета – 187,5 тыс. рублей) строительство фундамента котельной в с.</w:t>
      </w:r>
      <w:r w:rsidR="00D27D71" w:rsidRPr="00391B3A">
        <w:rPr>
          <w:sz w:val="26"/>
          <w:szCs w:val="26"/>
        </w:rPr>
        <w:t xml:space="preserve"> </w:t>
      </w:r>
      <w:r w:rsidRPr="00391B3A">
        <w:rPr>
          <w:sz w:val="26"/>
          <w:szCs w:val="26"/>
        </w:rPr>
        <w:t xml:space="preserve">Приисковое – 11938,8 тыс. рублей, корректировка ПСД по котельной – 816,5 тыс. рублей, капитальный </w:t>
      </w:r>
      <w:r w:rsidRPr="00391B3A">
        <w:rPr>
          <w:sz w:val="26"/>
          <w:szCs w:val="26"/>
        </w:rPr>
        <w:lastRenderedPageBreak/>
        <w:t>ремонт ЖКХ и закупка материалов в целях капитального ремонта – 5088,3 тыс. рублей).</w:t>
      </w:r>
    </w:p>
    <w:p w:rsidR="007259B6" w:rsidRPr="00391B3A" w:rsidRDefault="008F32ED" w:rsidP="00663AFD">
      <w:pPr>
        <w:ind w:firstLine="709"/>
        <w:jc w:val="both"/>
        <w:rPr>
          <w:sz w:val="26"/>
          <w:szCs w:val="26"/>
        </w:rPr>
      </w:pPr>
      <w:r w:rsidRPr="00391B3A">
        <w:rPr>
          <w:sz w:val="26"/>
          <w:szCs w:val="26"/>
        </w:rPr>
        <w:t xml:space="preserve"> </w:t>
      </w:r>
      <w:r w:rsidR="007259B6" w:rsidRPr="00391B3A">
        <w:rPr>
          <w:sz w:val="26"/>
          <w:szCs w:val="26"/>
        </w:rPr>
        <w:t xml:space="preserve">По подразделу 0503 «Благоустройство» предусмотрены расходы на благоустройство территорий поселений в объеме 23131,1 тыс. рублей, исполнение составило 15481,8 тыс. рублей или 66,9%, в </w:t>
      </w:r>
      <w:r w:rsidR="00946231" w:rsidRPr="00391B3A">
        <w:rPr>
          <w:sz w:val="26"/>
          <w:szCs w:val="26"/>
        </w:rPr>
        <w:t>т.ч.</w:t>
      </w:r>
      <w:r w:rsidR="007259B6" w:rsidRPr="00391B3A">
        <w:rPr>
          <w:sz w:val="26"/>
          <w:szCs w:val="26"/>
        </w:rPr>
        <w:t>:</w:t>
      </w:r>
    </w:p>
    <w:p w:rsidR="007259B6" w:rsidRPr="00391B3A" w:rsidRDefault="007259B6" w:rsidP="00663AFD">
      <w:pPr>
        <w:ind w:firstLine="709"/>
        <w:jc w:val="both"/>
        <w:rPr>
          <w:sz w:val="26"/>
          <w:szCs w:val="26"/>
          <w:highlight w:val="yellow"/>
        </w:rPr>
      </w:pPr>
      <w:r w:rsidRPr="00391B3A">
        <w:rPr>
          <w:sz w:val="26"/>
          <w:szCs w:val="26"/>
        </w:rPr>
        <w:t xml:space="preserve"> - на уличное освещение направлено 2794,5 тыс. рублей;</w:t>
      </w:r>
    </w:p>
    <w:p w:rsidR="007259B6" w:rsidRPr="00391B3A" w:rsidRDefault="007259B6" w:rsidP="00663AFD">
      <w:pPr>
        <w:ind w:firstLine="709"/>
        <w:jc w:val="both"/>
        <w:rPr>
          <w:sz w:val="26"/>
          <w:szCs w:val="26"/>
        </w:rPr>
      </w:pPr>
      <w:r w:rsidRPr="00391B3A">
        <w:rPr>
          <w:sz w:val="26"/>
          <w:szCs w:val="26"/>
        </w:rPr>
        <w:t xml:space="preserve">- строительство, ремонт и содержание дорог – 215,6 тыс. рублей </w:t>
      </w:r>
    </w:p>
    <w:p w:rsidR="007259B6" w:rsidRPr="00391B3A" w:rsidRDefault="007259B6" w:rsidP="00663AFD">
      <w:pPr>
        <w:ind w:firstLine="709"/>
        <w:jc w:val="both"/>
        <w:rPr>
          <w:sz w:val="26"/>
          <w:szCs w:val="26"/>
        </w:rPr>
      </w:pPr>
      <w:r w:rsidRPr="00391B3A">
        <w:rPr>
          <w:sz w:val="26"/>
          <w:szCs w:val="26"/>
        </w:rPr>
        <w:t>- озеленение -</w:t>
      </w:r>
      <w:r w:rsidR="00736B4C" w:rsidRPr="00391B3A">
        <w:rPr>
          <w:sz w:val="26"/>
          <w:szCs w:val="26"/>
        </w:rPr>
        <w:t xml:space="preserve"> </w:t>
      </w:r>
      <w:r w:rsidRPr="00391B3A">
        <w:rPr>
          <w:sz w:val="26"/>
          <w:szCs w:val="26"/>
        </w:rPr>
        <w:t>9,0 тыс. рублей;</w:t>
      </w:r>
    </w:p>
    <w:p w:rsidR="007259B6" w:rsidRPr="00391B3A" w:rsidRDefault="007259B6" w:rsidP="00663AFD">
      <w:pPr>
        <w:ind w:firstLine="709"/>
        <w:jc w:val="both"/>
        <w:rPr>
          <w:sz w:val="26"/>
          <w:szCs w:val="26"/>
        </w:rPr>
      </w:pPr>
      <w:r w:rsidRPr="00391B3A">
        <w:rPr>
          <w:sz w:val="26"/>
          <w:szCs w:val="26"/>
        </w:rPr>
        <w:t>- на содержание мест захоронения направлено 294,8 тыс. рублей (приобретение стройматериалов, оплата за ремонт</w:t>
      </w:r>
      <w:r w:rsidR="00736B4C" w:rsidRPr="00391B3A">
        <w:rPr>
          <w:sz w:val="26"/>
          <w:szCs w:val="26"/>
        </w:rPr>
        <w:t xml:space="preserve"> </w:t>
      </w:r>
      <w:r w:rsidRPr="00391B3A">
        <w:rPr>
          <w:sz w:val="26"/>
          <w:szCs w:val="26"/>
        </w:rPr>
        <w:t>и уборку территорий, противоклещевая обработка);</w:t>
      </w:r>
    </w:p>
    <w:p w:rsidR="007259B6" w:rsidRPr="00391B3A" w:rsidRDefault="007259B6" w:rsidP="00663AFD">
      <w:pPr>
        <w:ind w:firstLine="709"/>
        <w:jc w:val="both"/>
        <w:rPr>
          <w:sz w:val="26"/>
          <w:szCs w:val="26"/>
        </w:rPr>
      </w:pPr>
      <w:r w:rsidRPr="00391B3A">
        <w:rPr>
          <w:sz w:val="26"/>
          <w:szCs w:val="26"/>
        </w:rPr>
        <w:t xml:space="preserve">- на прочие мероприятия по благоустройству направлено 6017,5 тыс. рублей; </w:t>
      </w:r>
    </w:p>
    <w:p w:rsidR="007259B6" w:rsidRPr="00391B3A" w:rsidRDefault="007259B6" w:rsidP="00663AFD">
      <w:pPr>
        <w:ind w:firstLine="709"/>
        <w:jc w:val="both"/>
        <w:rPr>
          <w:sz w:val="26"/>
          <w:szCs w:val="26"/>
        </w:rPr>
      </w:pPr>
      <w:r w:rsidRPr="00391B3A">
        <w:rPr>
          <w:sz w:val="26"/>
          <w:szCs w:val="26"/>
        </w:rPr>
        <w:t xml:space="preserve">- на реализацию программ формирования комфортной среды – 4447,8 тыс. рублей, в </w:t>
      </w:r>
      <w:r w:rsidR="00946231" w:rsidRPr="00391B3A">
        <w:rPr>
          <w:sz w:val="26"/>
          <w:szCs w:val="26"/>
        </w:rPr>
        <w:t>т.ч.</w:t>
      </w:r>
      <w:r w:rsidRPr="00391B3A">
        <w:rPr>
          <w:sz w:val="26"/>
          <w:szCs w:val="26"/>
        </w:rPr>
        <w:t xml:space="preserve"> средства федерального бюджета – 4359,3 тыс. рублей, республиканского бюджета – 44,0 тыс. рублей, местного – 44,5 тыс. рублей на условиях софинансирования (работы по благоустройству парка отдыха – 2080,2, уличное освещение в парке отдыха – 536,6, благоустройство дворовых территорий – 633,4, благоустройство мемориального комплекса погибшим в годы ВОВ – 566,2, приобретение скамеек и урн – 102,2 тыс. рублей, замена ограждений сквера п. Ленина – 529,2);</w:t>
      </w:r>
    </w:p>
    <w:p w:rsidR="007259B6" w:rsidRPr="00391B3A" w:rsidRDefault="007259B6" w:rsidP="00663AFD">
      <w:pPr>
        <w:ind w:firstLine="709"/>
        <w:jc w:val="both"/>
        <w:rPr>
          <w:sz w:val="26"/>
          <w:szCs w:val="26"/>
        </w:rPr>
      </w:pPr>
      <w:r w:rsidRPr="00391B3A">
        <w:rPr>
          <w:sz w:val="26"/>
          <w:szCs w:val="26"/>
        </w:rPr>
        <w:t>- на мероприятия по увековечении памяти погибших при защите отечества – 264,4 тыс. рублей (установка мемориального знака, восстановление воинского захоронения – средства республиканского бюджета – 261,7 тыс. рублей, средства местного бюджета – 2,6 тыс. рублей);</w:t>
      </w:r>
    </w:p>
    <w:p w:rsidR="007259B6" w:rsidRPr="00391B3A" w:rsidRDefault="007259B6" w:rsidP="00663AFD">
      <w:pPr>
        <w:ind w:firstLine="709"/>
        <w:jc w:val="both"/>
        <w:rPr>
          <w:sz w:val="26"/>
          <w:szCs w:val="26"/>
        </w:rPr>
      </w:pPr>
      <w:r w:rsidRPr="00391B3A">
        <w:rPr>
          <w:sz w:val="26"/>
          <w:szCs w:val="26"/>
        </w:rPr>
        <w:t>- на реализацию муниципальных программ по прочим мероприятиям по благоустройству направлено средств в объеме 1438,3 тыс.</w:t>
      </w:r>
      <w:r w:rsidR="00736B4C" w:rsidRPr="00391B3A">
        <w:rPr>
          <w:sz w:val="26"/>
          <w:szCs w:val="26"/>
        </w:rPr>
        <w:t xml:space="preserve"> </w:t>
      </w:r>
      <w:r w:rsidRPr="00391B3A">
        <w:rPr>
          <w:sz w:val="26"/>
          <w:szCs w:val="26"/>
        </w:rPr>
        <w:t>рублей, в т.ч. Копьевский п/с – 142,7 (содержание и обустройство площадок для сбора ТКО, финансовая поддержка ТОС); Устинкинский с/с 527,7 тыс. рублей (строительство площадок ТКО, приобретение контейнеров); Орджоникидзевский с/с – 491,7 тыс. рублей (строительство мемориального комплекса погибшим в годы ВОВ, Гайдровский с/с 264,0 тыс. рублей – подготовительные работы по строительству площадок ТКО), прочие мероприятия – 12,1.</w:t>
      </w:r>
    </w:p>
    <w:p w:rsidR="007259B6" w:rsidRPr="00391B3A" w:rsidRDefault="008F32ED" w:rsidP="00663AFD">
      <w:pPr>
        <w:tabs>
          <w:tab w:val="left" w:pos="851"/>
          <w:tab w:val="left" w:pos="993"/>
        </w:tabs>
        <w:ind w:firstLine="709"/>
        <w:jc w:val="both"/>
        <w:rPr>
          <w:sz w:val="26"/>
          <w:szCs w:val="26"/>
        </w:rPr>
      </w:pPr>
      <w:r w:rsidRPr="00391B3A">
        <w:rPr>
          <w:sz w:val="26"/>
          <w:szCs w:val="26"/>
        </w:rPr>
        <w:t xml:space="preserve"> </w:t>
      </w:r>
      <w:r w:rsidR="007259B6" w:rsidRPr="00391B3A">
        <w:rPr>
          <w:sz w:val="26"/>
          <w:szCs w:val="26"/>
        </w:rPr>
        <w:t xml:space="preserve">По подразделу 0505 «Другие вопросы в области жилищно-коммунального хозяйства» расходы составили 1376,0 тыс. </w:t>
      </w:r>
      <w:r w:rsidR="00391B3A" w:rsidRPr="00391B3A">
        <w:rPr>
          <w:sz w:val="26"/>
          <w:szCs w:val="26"/>
        </w:rPr>
        <w:t>рублей,</w:t>
      </w:r>
      <w:r w:rsidR="007259B6" w:rsidRPr="00391B3A">
        <w:rPr>
          <w:sz w:val="26"/>
          <w:szCs w:val="26"/>
        </w:rPr>
        <w:t xml:space="preserve"> в </w:t>
      </w:r>
      <w:r w:rsidR="00946231" w:rsidRPr="00391B3A">
        <w:rPr>
          <w:sz w:val="26"/>
          <w:szCs w:val="26"/>
        </w:rPr>
        <w:t>т.ч.</w:t>
      </w:r>
      <w:r w:rsidR="007259B6" w:rsidRPr="00391B3A">
        <w:rPr>
          <w:sz w:val="26"/>
          <w:szCs w:val="26"/>
        </w:rPr>
        <w:t>: в рамках мероприятий по энергосбережению и повышению энергетической эффективности приобретены и установлены светильники для уличного освещения направлено – 1224,7 тыс. рублей по Устинкинскому с/с</w:t>
      </w:r>
      <w:r w:rsidR="00736B4C" w:rsidRPr="00391B3A">
        <w:rPr>
          <w:sz w:val="26"/>
          <w:szCs w:val="26"/>
        </w:rPr>
        <w:t xml:space="preserve"> </w:t>
      </w:r>
      <w:r w:rsidR="007259B6" w:rsidRPr="00391B3A">
        <w:rPr>
          <w:sz w:val="26"/>
          <w:szCs w:val="26"/>
        </w:rPr>
        <w:t xml:space="preserve">и Копьевскому с/с (в </w:t>
      </w:r>
      <w:r w:rsidR="00946231" w:rsidRPr="00391B3A">
        <w:rPr>
          <w:sz w:val="26"/>
          <w:szCs w:val="26"/>
        </w:rPr>
        <w:t>т.ч.</w:t>
      </w:r>
      <w:r w:rsidR="007259B6" w:rsidRPr="00391B3A">
        <w:rPr>
          <w:sz w:val="26"/>
          <w:szCs w:val="26"/>
        </w:rPr>
        <w:t xml:space="preserve"> средства республиканского бюджета 1212,0 тыс. рублей, средства местного бюджета</w:t>
      </w:r>
      <w:r w:rsidR="00736B4C" w:rsidRPr="00391B3A">
        <w:rPr>
          <w:sz w:val="26"/>
          <w:szCs w:val="26"/>
        </w:rPr>
        <w:t xml:space="preserve"> </w:t>
      </w:r>
      <w:r w:rsidR="007259B6" w:rsidRPr="00391B3A">
        <w:rPr>
          <w:sz w:val="26"/>
          <w:szCs w:val="26"/>
        </w:rPr>
        <w:t xml:space="preserve">- 12,7 тыс. рублей), на прочие мероприятия – 151,3 </w:t>
      </w:r>
      <w:r w:rsidR="00391B3A" w:rsidRPr="00391B3A">
        <w:rPr>
          <w:sz w:val="26"/>
          <w:szCs w:val="26"/>
        </w:rPr>
        <w:t>тыс. рублей</w:t>
      </w:r>
      <w:r w:rsidR="007259B6" w:rsidRPr="00391B3A">
        <w:rPr>
          <w:sz w:val="26"/>
          <w:szCs w:val="26"/>
        </w:rPr>
        <w:t>.</w:t>
      </w:r>
    </w:p>
    <w:p w:rsidR="007259B6" w:rsidRPr="00E859C1" w:rsidRDefault="007259B6" w:rsidP="00663AFD">
      <w:pPr>
        <w:tabs>
          <w:tab w:val="left" w:pos="851"/>
          <w:tab w:val="left" w:pos="993"/>
        </w:tabs>
        <w:jc w:val="both"/>
        <w:rPr>
          <w:sz w:val="18"/>
          <w:szCs w:val="26"/>
        </w:rPr>
      </w:pPr>
    </w:p>
    <w:p w:rsidR="007259B6" w:rsidRPr="00F3427C" w:rsidRDefault="007259B6" w:rsidP="00663AFD">
      <w:pPr>
        <w:jc w:val="center"/>
        <w:rPr>
          <w:b/>
          <w:sz w:val="26"/>
          <w:szCs w:val="26"/>
        </w:rPr>
      </w:pPr>
      <w:r w:rsidRPr="00F3427C">
        <w:rPr>
          <w:b/>
          <w:sz w:val="26"/>
          <w:szCs w:val="26"/>
        </w:rPr>
        <w:t>Доля расходов по национальной экономике в общем объеме расходов составляет 4,4%</w:t>
      </w:r>
    </w:p>
    <w:p w:rsidR="007259B6" w:rsidRPr="00391B3A" w:rsidRDefault="007259B6" w:rsidP="00663AFD">
      <w:pPr>
        <w:ind w:firstLine="709"/>
        <w:jc w:val="both"/>
        <w:rPr>
          <w:sz w:val="26"/>
          <w:szCs w:val="26"/>
        </w:rPr>
      </w:pPr>
      <w:r w:rsidRPr="00391B3A">
        <w:rPr>
          <w:sz w:val="26"/>
          <w:szCs w:val="26"/>
        </w:rPr>
        <w:t>Исполнение по разделу 04 составило 42429,2 тыс. рублей при годовом плане 47713,2 тыс. рублей (88,9%).</w:t>
      </w:r>
    </w:p>
    <w:p w:rsidR="007259B6" w:rsidRPr="00391B3A" w:rsidRDefault="007259B6" w:rsidP="00663AFD">
      <w:pPr>
        <w:ind w:firstLine="709"/>
        <w:jc w:val="both"/>
        <w:rPr>
          <w:sz w:val="26"/>
          <w:szCs w:val="26"/>
        </w:rPr>
      </w:pPr>
      <w:r w:rsidRPr="00391B3A">
        <w:rPr>
          <w:sz w:val="26"/>
          <w:szCs w:val="26"/>
        </w:rPr>
        <w:t>По сравнению с 2021 годом расходы на содержание данного раздела увеличились на 9756,7 тыс.</w:t>
      </w:r>
      <w:r w:rsidR="00736B4C" w:rsidRPr="00391B3A">
        <w:rPr>
          <w:sz w:val="26"/>
          <w:szCs w:val="26"/>
        </w:rPr>
        <w:t xml:space="preserve"> </w:t>
      </w:r>
      <w:r w:rsidRPr="00391B3A">
        <w:rPr>
          <w:sz w:val="26"/>
          <w:szCs w:val="26"/>
        </w:rPr>
        <w:t>рублей.</w:t>
      </w:r>
    </w:p>
    <w:p w:rsidR="007259B6" w:rsidRPr="00391B3A" w:rsidRDefault="007259B6" w:rsidP="00663AFD">
      <w:pPr>
        <w:ind w:firstLine="709"/>
        <w:jc w:val="both"/>
        <w:rPr>
          <w:sz w:val="26"/>
          <w:szCs w:val="26"/>
        </w:rPr>
      </w:pPr>
      <w:r w:rsidRPr="00391B3A">
        <w:rPr>
          <w:sz w:val="26"/>
          <w:szCs w:val="26"/>
        </w:rPr>
        <w:t xml:space="preserve">По подразделу 0401 «Общеэкономические вопросы» предусмотрено средств в объеме 5472,3 тыс. рублей, исполнение составило 5727,1 тыс. рублей или 96,1%,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lastRenderedPageBreak/>
        <w:t>- на содержание аппарата Управления экономики и ЖКХ направлено 5724,1 тыс.</w:t>
      </w:r>
      <w:r w:rsidR="00736B4C" w:rsidRPr="00391B3A">
        <w:rPr>
          <w:sz w:val="26"/>
          <w:szCs w:val="26"/>
        </w:rPr>
        <w:t xml:space="preserve"> </w:t>
      </w:r>
      <w:r w:rsidRPr="00391B3A">
        <w:rPr>
          <w:sz w:val="26"/>
          <w:szCs w:val="26"/>
        </w:rPr>
        <w:t>рублей (96,9%);</w:t>
      </w:r>
    </w:p>
    <w:p w:rsidR="007259B6" w:rsidRPr="00391B3A" w:rsidRDefault="007259B6" w:rsidP="00663AFD">
      <w:pPr>
        <w:ind w:firstLine="709"/>
        <w:jc w:val="both"/>
        <w:rPr>
          <w:sz w:val="26"/>
          <w:szCs w:val="26"/>
        </w:rPr>
      </w:pPr>
      <w:r w:rsidRPr="00391B3A">
        <w:rPr>
          <w:sz w:val="26"/>
          <w:szCs w:val="26"/>
        </w:rPr>
        <w:t>- на выполнение мероприятий муниципальных программ по профилактике безнадзорности и правонарушений несовершеннолетних на территориях поселений (сувенирная продукция</w:t>
      </w:r>
      <w:r w:rsidR="00736B4C" w:rsidRPr="00391B3A">
        <w:rPr>
          <w:sz w:val="26"/>
          <w:szCs w:val="26"/>
        </w:rPr>
        <w:t xml:space="preserve"> </w:t>
      </w:r>
      <w:r w:rsidRPr="00391B3A">
        <w:rPr>
          <w:sz w:val="26"/>
          <w:szCs w:val="26"/>
        </w:rPr>
        <w:t>в рамках мероприятия Приисковый с/с) направлено 3,0 тыс. рублей.</w:t>
      </w:r>
    </w:p>
    <w:p w:rsidR="007259B6" w:rsidRPr="00391B3A" w:rsidRDefault="007259B6" w:rsidP="00663AFD">
      <w:pPr>
        <w:ind w:firstLine="709"/>
        <w:jc w:val="both"/>
        <w:rPr>
          <w:sz w:val="26"/>
          <w:szCs w:val="26"/>
        </w:rPr>
      </w:pPr>
      <w:r w:rsidRPr="00391B3A">
        <w:rPr>
          <w:sz w:val="26"/>
          <w:szCs w:val="26"/>
        </w:rPr>
        <w:t xml:space="preserve">По подразделу 0405 «Сельское хозяйство и рыболовство» направлено 6253,8 тыс. рублей или 90,0%,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на обеспечение деятельности аппарата Управления сельского хозяйства</w:t>
      </w:r>
      <w:r w:rsidR="00736B4C" w:rsidRPr="00391B3A">
        <w:rPr>
          <w:sz w:val="26"/>
          <w:szCs w:val="26"/>
        </w:rPr>
        <w:t xml:space="preserve"> </w:t>
      </w:r>
      <w:r w:rsidRPr="00391B3A">
        <w:rPr>
          <w:sz w:val="26"/>
          <w:szCs w:val="26"/>
        </w:rPr>
        <w:t>направлено</w:t>
      </w:r>
      <w:r w:rsidR="00736B4C" w:rsidRPr="00391B3A">
        <w:rPr>
          <w:sz w:val="26"/>
          <w:szCs w:val="26"/>
        </w:rPr>
        <w:t xml:space="preserve"> </w:t>
      </w:r>
      <w:r w:rsidRPr="00391B3A">
        <w:rPr>
          <w:sz w:val="26"/>
          <w:szCs w:val="26"/>
        </w:rPr>
        <w:t>средств в объеме 3117,5 тыс. рублей;</w:t>
      </w:r>
    </w:p>
    <w:p w:rsidR="007259B6" w:rsidRPr="00391B3A" w:rsidRDefault="007259B6" w:rsidP="00663AFD">
      <w:pPr>
        <w:ind w:firstLine="709"/>
        <w:jc w:val="both"/>
        <w:rPr>
          <w:sz w:val="26"/>
          <w:szCs w:val="26"/>
        </w:rPr>
      </w:pPr>
      <w:r w:rsidRPr="00391B3A">
        <w:rPr>
          <w:sz w:val="26"/>
          <w:szCs w:val="26"/>
        </w:rPr>
        <w:t>- на</w:t>
      </w:r>
      <w:r w:rsidR="00736B4C" w:rsidRPr="00391B3A">
        <w:rPr>
          <w:sz w:val="26"/>
          <w:szCs w:val="26"/>
        </w:rPr>
        <w:t xml:space="preserve"> </w:t>
      </w:r>
      <w:r w:rsidRPr="00391B3A">
        <w:rPr>
          <w:sz w:val="26"/>
          <w:szCs w:val="26"/>
        </w:rPr>
        <w:t>осуществление</w:t>
      </w:r>
      <w:r w:rsidR="00736B4C" w:rsidRPr="00391B3A">
        <w:rPr>
          <w:sz w:val="26"/>
          <w:szCs w:val="26"/>
        </w:rPr>
        <w:t xml:space="preserve"> </w:t>
      </w:r>
      <w:r w:rsidRPr="00391B3A">
        <w:rPr>
          <w:sz w:val="26"/>
          <w:szCs w:val="26"/>
        </w:rPr>
        <w:t>государственных полномочий</w:t>
      </w:r>
      <w:r w:rsidR="00736B4C" w:rsidRPr="00391B3A">
        <w:rPr>
          <w:sz w:val="26"/>
          <w:szCs w:val="26"/>
        </w:rPr>
        <w:t xml:space="preserve"> </w:t>
      </w:r>
      <w:r w:rsidRPr="00391B3A">
        <w:rPr>
          <w:sz w:val="26"/>
          <w:szCs w:val="26"/>
        </w:rPr>
        <w:t>по</w:t>
      </w:r>
      <w:r w:rsidR="00736B4C" w:rsidRPr="00391B3A">
        <w:rPr>
          <w:sz w:val="26"/>
          <w:szCs w:val="26"/>
        </w:rPr>
        <w:t xml:space="preserve"> </w:t>
      </w:r>
      <w:r w:rsidRPr="00391B3A">
        <w:rPr>
          <w:sz w:val="26"/>
          <w:szCs w:val="26"/>
        </w:rPr>
        <w:t>предупреждению и</w:t>
      </w:r>
      <w:r w:rsidR="00736B4C" w:rsidRPr="00391B3A">
        <w:rPr>
          <w:sz w:val="26"/>
          <w:szCs w:val="26"/>
        </w:rPr>
        <w:t xml:space="preserve"> </w:t>
      </w:r>
      <w:r w:rsidRPr="00391B3A">
        <w:rPr>
          <w:sz w:val="26"/>
          <w:szCs w:val="26"/>
        </w:rPr>
        <w:t>ликвидации болезней</w:t>
      </w:r>
      <w:r w:rsidR="00736B4C" w:rsidRPr="00391B3A">
        <w:rPr>
          <w:sz w:val="26"/>
          <w:szCs w:val="26"/>
        </w:rPr>
        <w:t xml:space="preserve"> </w:t>
      </w:r>
      <w:r w:rsidRPr="00391B3A">
        <w:rPr>
          <w:sz w:val="26"/>
          <w:szCs w:val="26"/>
        </w:rPr>
        <w:t>животных из</w:t>
      </w:r>
      <w:r w:rsidR="00736B4C" w:rsidRPr="00391B3A">
        <w:rPr>
          <w:sz w:val="26"/>
          <w:szCs w:val="26"/>
        </w:rPr>
        <w:t xml:space="preserve"> </w:t>
      </w:r>
      <w:r w:rsidRPr="00391B3A">
        <w:rPr>
          <w:sz w:val="26"/>
          <w:szCs w:val="26"/>
        </w:rPr>
        <w:t>средств</w:t>
      </w:r>
      <w:r w:rsidR="00736B4C" w:rsidRPr="00391B3A">
        <w:rPr>
          <w:sz w:val="26"/>
          <w:szCs w:val="26"/>
        </w:rPr>
        <w:t xml:space="preserve"> </w:t>
      </w:r>
      <w:r w:rsidRPr="00391B3A">
        <w:rPr>
          <w:sz w:val="26"/>
          <w:szCs w:val="26"/>
        </w:rPr>
        <w:t>республиканского</w:t>
      </w:r>
      <w:r w:rsidR="00736B4C" w:rsidRPr="00391B3A">
        <w:rPr>
          <w:sz w:val="26"/>
          <w:szCs w:val="26"/>
        </w:rPr>
        <w:t xml:space="preserve"> </w:t>
      </w:r>
      <w:r w:rsidRPr="00391B3A">
        <w:rPr>
          <w:sz w:val="26"/>
          <w:szCs w:val="26"/>
        </w:rPr>
        <w:t>бюджета профинансированы расходы</w:t>
      </w:r>
      <w:r w:rsidR="00736B4C" w:rsidRPr="00391B3A">
        <w:rPr>
          <w:sz w:val="26"/>
          <w:szCs w:val="26"/>
        </w:rPr>
        <w:t xml:space="preserve"> </w:t>
      </w:r>
      <w:r w:rsidRPr="00391B3A">
        <w:rPr>
          <w:sz w:val="26"/>
          <w:szCs w:val="26"/>
        </w:rPr>
        <w:t>в</w:t>
      </w:r>
      <w:r w:rsidR="00736B4C" w:rsidRPr="00391B3A">
        <w:rPr>
          <w:sz w:val="26"/>
          <w:szCs w:val="26"/>
        </w:rPr>
        <w:t xml:space="preserve"> </w:t>
      </w:r>
      <w:r w:rsidRPr="00391B3A">
        <w:rPr>
          <w:sz w:val="26"/>
          <w:szCs w:val="26"/>
        </w:rPr>
        <w:t>сумме 1906,9 тыс.</w:t>
      </w:r>
      <w:r w:rsidR="00736B4C" w:rsidRPr="00391B3A">
        <w:rPr>
          <w:sz w:val="26"/>
          <w:szCs w:val="26"/>
        </w:rPr>
        <w:t xml:space="preserve"> </w:t>
      </w:r>
      <w:r w:rsidRPr="00391B3A">
        <w:rPr>
          <w:sz w:val="26"/>
          <w:szCs w:val="26"/>
        </w:rPr>
        <w:t>рублей (средства республиканского бюджета);</w:t>
      </w:r>
    </w:p>
    <w:p w:rsidR="007259B6" w:rsidRPr="00391B3A" w:rsidRDefault="007259B6" w:rsidP="00663AFD">
      <w:pPr>
        <w:ind w:firstLine="709"/>
        <w:jc w:val="both"/>
        <w:rPr>
          <w:sz w:val="26"/>
          <w:szCs w:val="26"/>
        </w:rPr>
      </w:pPr>
      <w:r w:rsidRPr="00391B3A">
        <w:rPr>
          <w:sz w:val="26"/>
          <w:szCs w:val="26"/>
        </w:rPr>
        <w:t>- на осуществление отдельных государственных полномочий по организации проведения мероприятий по отлову и содержанию безнадзорных домашних животных – 990,9 тыс. рублей (средства республиканского бюджета);</w:t>
      </w:r>
    </w:p>
    <w:p w:rsidR="007259B6" w:rsidRPr="00391B3A" w:rsidRDefault="007259B6" w:rsidP="00663AFD">
      <w:pPr>
        <w:ind w:firstLine="709"/>
        <w:jc w:val="both"/>
        <w:rPr>
          <w:sz w:val="26"/>
          <w:szCs w:val="26"/>
        </w:rPr>
      </w:pPr>
      <w:r w:rsidRPr="00391B3A">
        <w:rPr>
          <w:sz w:val="26"/>
          <w:szCs w:val="26"/>
        </w:rPr>
        <w:t>- на выполнение мероприятий муниципальной программы «Экономическое и социальное</w:t>
      </w:r>
      <w:r w:rsidR="00736B4C" w:rsidRPr="00391B3A">
        <w:rPr>
          <w:sz w:val="26"/>
          <w:szCs w:val="26"/>
        </w:rPr>
        <w:t xml:space="preserve"> </w:t>
      </w:r>
      <w:r w:rsidRPr="00391B3A">
        <w:rPr>
          <w:sz w:val="26"/>
          <w:szCs w:val="26"/>
        </w:rPr>
        <w:t>развитие сельского хозяйства Орджоникидзевского района" направлено 238,5 тыс. рублей.</w:t>
      </w:r>
      <w:r w:rsidR="008F32ED" w:rsidRPr="00391B3A">
        <w:rPr>
          <w:sz w:val="26"/>
          <w:szCs w:val="26"/>
        </w:rPr>
        <w:t xml:space="preserve"> </w:t>
      </w:r>
    </w:p>
    <w:p w:rsidR="007259B6" w:rsidRPr="00391B3A" w:rsidRDefault="007259B6" w:rsidP="00663AFD">
      <w:pPr>
        <w:ind w:firstLine="709"/>
        <w:jc w:val="both"/>
        <w:rPr>
          <w:sz w:val="26"/>
          <w:szCs w:val="26"/>
        </w:rPr>
      </w:pPr>
      <w:r w:rsidRPr="00391B3A">
        <w:rPr>
          <w:sz w:val="26"/>
          <w:szCs w:val="26"/>
        </w:rPr>
        <w:t>По подразделу 0409 «Дорожное хозяйство» предусмотрены средства в объеме 22885,7 тыс. рублей, исполнение</w:t>
      </w:r>
      <w:r w:rsidR="00736B4C" w:rsidRPr="00391B3A">
        <w:rPr>
          <w:sz w:val="26"/>
          <w:szCs w:val="26"/>
        </w:rPr>
        <w:t xml:space="preserve"> </w:t>
      </w:r>
      <w:r w:rsidRPr="00391B3A">
        <w:rPr>
          <w:sz w:val="26"/>
          <w:szCs w:val="26"/>
        </w:rPr>
        <w:t xml:space="preserve">составило 26926,0 тыс. рублей (85,0%),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на</w:t>
      </w:r>
      <w:r w:rsidR="00736B4C" w:rsidRPr="00391B3A">
        <w:rPr>
          <w:sz w:val="26"/>
          <w:szCs w:val="26"/>
        </w:rPr>
        <w:t xml:space="preserve"> </w:t>
      </w:r>
      <w:r w:rsidRPr="00391B3A">
        <w:rPr>
          <w:sz w:val="26"/>
          <w:szCs w:val="26"/>
        </w:rPr>
        <w:t>капитальный ремонт, ремонт</w:t>
      </w:r>
      <w:r w:rsidR="00736B4C" w:rsidRPr="00391B3A">
        <w:rPr>
          <w:sz w:val="26"/>
          <w:szCs w:val="26"/>
        </w:rPr>
        <w:t xml:space="preserve"> </w:t>
      </w:r>
      <w:r w:rsidRPr="00391B3A">
        <w:rPr>
          <w:sz w:val="26"/>
          <w:szCs w:val="26"/>
        </w:rPr>
        <w:t>автомобильных</w:t>
      </w:r>
      <w:r w:rsidR="00736B4C" w:rsidRPr="00391B3A">
        <w:rPr>
          <w:sz w:val="26"/>
          <w:szCs w:val="26"/>
        </w:rPr>
        <w:t xml:space="preserve"> </w:t>
      </w:r>
      <w:r w:rsidRPr="00391B3A">
        <w:rPr>
          <w:sz w:val="26"/>
          <w:szCs w:val="26"/>
        </w:rPr>
        <w:t>дорог</w:t>
      </w:r>
      <w:r w:rsidR="00736B4C" w:rsidRPr="00391B3A">
        <w:rPr>
          <w:sz w:val="26"/>
          <w:szCs w:val="26"/>
        </w:rPr>
        <w:t xml:space="preserve"> </w:t>
      </w:r>
      <w:r w:rsidRPr="00391B3A">
        <w:rPr>
          <w:sz w:val="26"/>
          <w:szCs w:val="26"/>
        </w:rPr>
        <w:t>общего</w:t>
      </w:r>
      <w:r w:rsidR="00736B4C" w:rsidRPr="00391B3A">
        <w:rPr>
          <w:sz w:val="26"/>
          <w:szCs w:val="26"/>
        </w:rPr>
        <w:t xml:space="preserve"> </w:t>
      </w:r>
      <w:r w:rsidRPr="00391B3A">
        <w:rPr>
          <w:sz w:val="26"/>
          <w:szCs w:val="26"/>
        </w:rPr>
        <w:t>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протяженностью 100 метров и более – 14444,5 тыс. рублей (9697,0 тыс. рублей Копьевский п/совет, 4747,5 тыс. рублей – Устинкинский с/совет) средства республиканского бюджета – 14300,0, средства местного бюджета – 144,5 тыс. рублей;</w:t>
      </w:r>
    </w:p>
    <w:p w:rsidR="007259B6" w:rsidRPr="00391B3A" w:rsidRDefault="007259B6" w:rsidP="00663AFD">
      <w:pPr>
        <w:ind w:firstLine="709"/>
        <w:jc w:val="both"/>
        <w:rPr>
          <w:sz w:val="26"/>
          <w:szCs w:val="26"/>
        </w:rPr>
      </w:pPr>
      <w:r w:rsidRPr="00391B3A">
        <w:rPr>
          <w:sz w:val="26"/>
          <w:szCs w:val="26"/>
        </w:rPr>
        <w:t>- на ремонт моста через речку Сабула в Саралинском с/с – 697,5 тыс. рублей (средства гранта с Миннацполитики);</w:t>
      </w:r>
    </w:p>
    <w:p w:rsidR="007259B6" w:rsidRPr="00391B3A" w:rsidRDefault="007259B6" w:rsidP="00663AFD">
      <w:pPr>
        <w:ind w:firstLine="709"/>
        <w:jc w:val="both"/>
        <w:rPr>
          <w:sz w:val="26"/>
          <w:szCs w:val="26"/>
        </w:rPr>
      </w:pPr>
      <w:r w:rsidRPr="00391B3A">
        <w:rPr>
          <w:sz w:val="26"/>
          <w:szCs w:val="26"/>
        </w:rPr>
        <w:t xml:space="preserve">-на мероприятия по муниципальным программам поселений направлено 621,4 тыс. рублей, в </w:t>
      </w:r>
      <w:r w:rsidR="00946231" w:rsidRPr="00391B3A">
        <w:rPr>
          <w:sz w:val="26"/>
          <w:szCs w:val="26"/>
        </w:rPr>
        <w:t>т.ч.</w:t>
      </w:r>
      <w:r w:rsidRPr="00391B3A">
        <w:rPr>
          <w:sz w:val="26"/>
          <w:szCs w:val="26"/>
        </w:rPr>
        <w:t xml:space="preserve"> в с.Устинкино с/с</w:t>
      </w:r>
      <w:r w:rsidR="00736B4C" w:rsidRPr="00391B3A">
        <w:rPr>
          <w:sz w:val="26"/>
          <w:szCs w:val="26"/>
        </w:rPr>
        <w:t xml:space="preserve"> </w:t>
      </w:r>
      <w:r w:rsidRPr="00391B3A">
        <w:rPr>
          <w:sz w:val="26"/>
          <w:szCs w:val="26"/>
        </w:rPr>
        <w:t>– 96,1 тыс. рублей содержание</w:t>
      </w:r>
      <w:r w:rsidR="00736B4C" w:rsidRPr="00391B3A">
        <w:rPr>
          <w:sz w:val="26"/>
          <w:szCs w:val="26"/>
        </w:rPr>
        <w:t xml:space="preserve"> </w:t>
      </w:r>
      <w:r w:rsidRPr="00391B3A">
        <w:rPr>
          <w:sz w:val="26"/>
          <w:szCs w:val="26"/>
        </w:rPr>
        <w:t>уличной сети дорог, Новомарьясовкий с/с – 150,0 тыс. рублей (разработка ПСД), Копьевский п/с – 371,8 тыс. рублей (содержание и текущий ремонт автомобильных дорог); Копьевский с/с -3,5 тыс. рублей (дорожные знаки);</w:t>
      </w:r>
    </w:p>
    <w:p w:rsidR="007259B6" w:rsidRPr="00391B3A" w:rsidRDefault="007259B6" w:rsidP="00663AFD">
      <w:pPr>
        <w:ind w:firstLine="709"/>
        <w:jc w:val="both"/>
        <w:rPr>
          <w:sz w:val="26"/>
          <w:szCs w:val="26"/>
        </w:rPr>
      </w:pPr>
      <w:r w:rsidRPr="00391B3A">
        <w:rPr>
          <w:sz w:val="26"/>
          <w:szCs w:val="26"/>
        </w:rPr>
        <w:t xml:space="preserve">-на реализацию мероприятий за счет средств дорожного фонда направлено 7122,3 тыс. рублей, в </w:t>
      </w:r>
      <w:r w:rsidR="00946231" w:rsidRPr="00391B3A">
        <w:rPr>
          <w:sz w:val="26"/>
          <w:szCs w:val="26"/>
        </w:rPr>
        <w:t>т.ч.</w:t>
      </w:r>
      <w:r w:rsidRPr="00391B3A">
        <w:rPr>
          <w:sz w:val="26"/>
          <w:szCs w:val="26"/>
        </w:rPr>
        <w:t xml:space="preserve"> на кап. ремонт дороги (асфальтирование улиц) в с.</w:t>
      </w:r>
      <w:r w:rsidR="00A86340" w:rsidRPr="00391B3A">
        <w:rPr>
          <w:sz w:val="26"/>
          <w:szCs w:val="26"/>
        </w:rPr>
        <w:t xml:space="preserve"> </w:t>
      </w:r>
      <w:r w:rsidRPr="00391B3A">
        <w:rPr>
          <w:sz w:val="26"/>
          <w:szCs w:val="26"/>
        </w:rPr>
        <w:t>Устинкино – 1191,0 тыс. рублей; Копьевский п/с – 1710,0 тыс. рублей</w:t>
      </w:r>
      <w:r w:rsidR="00736B4C" w:rsidRPr="00391B3A">
        <w:rPr>
          <w:sz w:val="26"/>
          <w:szCs w:val="26"/>
        </w:rPr>
        <w:t xml:space="preserve"> </w:t>
      </w:r>
      <w:r w:rsidRPr="00391B3A">
        <w:rPr>
          <w:sz w:val="26"/>
          <w:szCs w:val="26"/>
        </w:rPr>
        <w:t>(оплата работ по содержанию дорог (вывоз грунта, ямочный ремонт текущий ремонт дорог, дорожные знаки); Новомарьясовский с/с – 515,1 тыс.рублей (разработка ПСД, содержание и ремонт дорог); Красноиюсский с/с – 2666,5 тыс.рублей (ПСД на кап. ремонт дорог -1656,0; содержание, геология и геодезия дорог – 1010,5); Саралинский с/с – 132,3 тыс. рублей (ремонт моста софинасирование, отсыпка дорог); Копьевский с/с – 176,5 тыс. рублей (текущий ямочный ремонт дорог, грейдерование); Орджоникидзевский с/с – 577,7 тыс. рублей (содержание и ремонт дорог); Гайдаровский с/с – 38,5 тыс. рублей (отсыпка); Приисковый с/с – 114,6 тыс. рублей (содержание автомобильных дорог).</w:t>
      </w:r>
    </w:p>
    <w:p w:rsidR="007259B6" w:rsidRPr="00391B3A" w:rsidRDefault="007259B6" w:rsidP="00663AFD">
      <w:pPr>
        <w:ind w:firstLine="709"/>
        <w:jc w:val="both"/>
        <w:rPr>
          <w:sz w:val="26"/>
          <w:szCs w:val="26"/>
        </w:rPr>
      </w:pPr>
      <w:r w:rsidRPr="00391B3A">
        <w:rPr>
          <w:sz w:val="26"/>
          <w:szCs w:val="26"/>
        </w:rPr>
        <w:lastRenderedPageBreak/>
        <w:t>По подразделу 0412 «Другие вопросы в области национальной</w:t>
      </w:r>
      <w:r w:rsidR="00736B4C" w:rsidRPr="00391B3A">
        <w:rPr>
          <w:sz w:val="26"/>
          <w:szCs w:val="26"/>
        </w:rPr>
        <w:t xml:space="preserve"> </w:t>
      </w:r>
      <w:r w:rsidRPr="00391B3A">
        <w:rPr>
          <w:sz w:val="26"/>
          <w:szCs w:val="26"/>
        </w:rPr>
        <w:t>экономики» исполнение составило 7562,7 тыс. рублей при плане 7877,0 тыс. рублей (96,0%),</w:t>
      </w:r>
      <w:r w:rsidR="00736B4C" w:rsidRPr="00391B3A">
        <w:rPr>
          <w:sz w:val="26"/>
          <w:szCs w:val="26"/>
        </w:rPr>
        <w:t xml:space="preserve"> </w:t>
      </w:r>
      <w:r w:rsidRPr="00391B3A">
        <w:rPr>
          <w:sz w:val="26"/>
          <w:szCs w:val="26"/>
        </w:rPr>
        <w:t>в</w:t>
      </w:r>
      <w:r w:rsidR="00736B4C" w:rsidRPr="00391B3A">
        <w:rPr>
          <w:sz w:val="26"/>
          <w:szCs w:val="26"/>
        </w:rPr>
        <w:t xml:space="preserve"> </w:t>
      </w:r>
      <w:r w:rsidR="00946231" w:rsidRPr="00391B3A">
        <w:rPr>
          <w:sz w:val="26"/>
          <w:szCs w:val="26"/>
        </w:rPr>
        <w:t>т.ч.</w:t>
      </w:r>
      <w:r w:rsidRPr="00391B3A">
        <w:rPr>
          <w:sz w:val="26"/>
          <w:szCs w:val="26"/>
        </w:rPr>
        <w:t xml:space="preserve">: </w:t>
      </w:r>
    </w:p>
    <w:p w:rsidR="007259B6" w:rsidRPr="00391B3A" w:rsidRDefault="007259B6" w:rsidP="00663AFD">
      <w:pPr>
        <w:ind w:firstLine="709"/>
        <w:jc w:val="both"/>
        <w:rPr>
          <w:sz w:val="26"/>
          <w:szCs w:val="26"/>
        </w:rPr>
      </w:pPr>
      <w:r w:rsidRPr="00391B3A">
        <w:rPr>
          <w:sz w:val="26"/>
          <w:szCs w:val="26"/>
        </w:rPr>
        <w:t>- на содержание подведомственных учреждений в сфере обеспечения хозяйственного обслуживания Управления сельского хозяйства и Управления экономики и ЖКХ – 2810,2 тыс. рублей;</w:t>
      </w:r>
    </w:p>
    <w:p w:rsidR="007259B6" w:rsidRPr="00391B3A" w:rsidRDefault="007259B6" w:rsidP="00663AFD">
      <w:pPr>
        <w:ind w:firstLine="709"/>
        <w:jc w:val="both"/>
        <w:rPr>
          <w:sz w:val="26"/>
          <w:szCs w:val="26"/>
        </w:rPr>
      </w:pPr>
      <w:r w:rsidRPr="00391B3A">
        <w:rPr>
          <w:sz w:val="26"/>
          <w:szCs w:val="26"/>
        </w:rPr>
        <w:t>- на выполнение мероприятий муниципальной программы "Обеспечение общественного порядка и противодействие преступности в Орджоникидзевском районе" – 24,0 тыс. рублей;</w:t>
      </w:r>
    </w:p>
    <w:p w:rsidR="007259B6" w:rsidRPr="00391B3A" w:rsidRDefault="007259B6" w:rsidP="00663AFD">
      <w:pPr>
        <w:ind w:firstLine="709"/>
        <w:jc w:val="both"/>
        <w:rPr>
          <w:sz w:val="26"/>
          <w:szCs w:val="26"/>
        </w:rPr>
      </w:pPr>
      <w:r w:rsidRPr="005D1B6C">
        <w:rPr>
          <w:sz w:val="26"/>
          <w:szCs w:val="26"/>
        </w:rPr>
        <w:t xml:space="preserve">- на реализацию мероприятий по выполнению работ, связанных с осуществлением регулярных перевозок по регулируемым тарифам на территории </w:t>
      </w:r>
      <w:r w:rsidRPr="00391B3A">
        <w:rPr>
          <w:sz w:val="26"/>
          <w:szCs w:val="26"/>
        </w:rPr>
        <w:t>муниципального образования Орджоникидзевский район направлено 3087,5 тыс. рублей при плане 3120,0 тыс. рублей в рамках муниципальной программы «Транспортное обслуживание населения Орджоникидзевского района»;</w:t>
      </w:r>
    </w:p>
    <w:p w:rsidR="007259B6" w:rsidRPr="00391B3A" w:rsidRDefault="007259B6" w:rsidP="00663AFD">
      <w:pPr>
        <w:ind w:firstLine="709"/>
        <w:jc w:val="both"/>
        <w:rPr>
          <w:sz w:val="26"/>
          <w:szCs w:val="26"/>
        </w:rPr>
      </w:pPr>
      <w:r w:rsidRPr="00391B3A">
        <w:rPr>
          <w:sz w:val="26"/>
          <w:szCs w:val="26"/>
        </w:rPr>
        <w:t>- в рамках подготовки мероприятий по территориальному планированию выполнены работы по внесению изменений в правила землепользования и застройки и генеральный план – 1606,0 тыс. рублей (Новомарьясовский с/с – 803,0; Устинкинский с/с – 803,0);</w:t>
      </w:r>
    </w:p>
    <w:p w:rsidR="007259B6" w:rsidRPr="00391B3A" w:rsidRDefault="007259B6" w:rsidP="00663AFD">
      <w:pPr>
        <w:ind w:firstLine="709"/>
        <w:jc w:val="both"/>
        <w:rPr>
          <w:sz w:val="26"/>
          <w:szCs w:val="26"/>
        </w:rPr>
      </w:pPr>
      <w:r w:rsidRPr="00391B3A">
        <w:rPr>
          <w:sz w:val="26"/>
          <w:szCs w:val="26"/>
        </w:rPr>
        <w:t>- расходы на кадастровые работы – 15,0 тыс. рублей (Красноиюсский с/с);</w:t>
      </w:r>
    </w:p>
    <w:p w:rsidR="007259B6" w:rsidRPr="00391B3A" w:rsidRDefault="007259B6" w:rsidP="00663AFD">
      <w:pPr>
        <w:ind w:firstLine="709"/>
        <w:jc w:val="both"/>
        <w:rPr>
          <w:sz w:val="26"/>
          <w:szCs w:val="26"/>
        </w:rPr>
      </w:pPr>
      <w:r w:rsidRPr="00391B3A">
        <w:rPr>
          <w:sz w:val="26"/>
          <w:szCs w:val="26"/>
        </w:rPr>
        <w:t>- на прочие мероприятия в рамках муниципальных программ поселений – 20,0 тыс. рублей</w:t>
      </w:r>
      <w:r w:rsidR="00736B4C" w:rsidRPr="00391B3A">
        <w:rPr>
          <w:sz w:val="26"/>
          <w:szCs w:val="26"/>
        </w:rPr>
        <w:t xml:space="preserve"> </w:t>
      </w:r>
      <w:r w:rsidRPr="00391B3A">
        <w:rPr>
          <w:sz w:val="26"/>
          <w:szCs w:val="26"/>
        </w:rPr>
        <w:t>(Красноиюсский с/с).</w:t>
      </w:r>
    </w:p>
    <w:p w:rsidR="007259B6" w:rsidRPr="00E859C1" w:rsidRDefault="007259B6" w:rsidP="00663AFD">
      <w:pPr>
        <w:jc w:val="both"/>
        <w:rPr>
          <w:sz w:val="18"/>
          <w:szCs w:val="26"/>
        </w:rPr>
      </w:pPr>
    </w:p>
    <w:p w:rsidR="007259B6" w:rsidRPr="00F3427C" w:rsidRDefault="007259B6" w:rsidP="00663AFD">
      <w:pPr>
        <w:jc w:val="center"/>
        <w:rPr>
          <w:b/>
          <w:sz w:val="26"/>
          <w:szCs w:val="26"/>
        </w:rPr>
      </w:pPr>
      <w:r w:rsidRPr="00F3427C">
        <w:rPr>
          <w:b/>
          <w:sz w:val="26"/>
          <w:szCs w:val="26"/>
        </w:rPr>
        <w:t>Доля расходов по общегосударственным вопросам в общем объеме расходов составляет 15,8%</w:t>
      </w:r>
    </w:p>
    <w:p w:rsidR="007259B6" w:rsidRPr="00391B3A" w:rsidRDefault="007259B6" w:rsidP="00663AFD">
      <w:pPr>
        <w:ind w:firstLine="709"/>
        <w:jc w:val="both"/>
        <w:rPr>
          <w:sz w:val="26"/>
          <w:szCs w:val="26"/>
        </w:rPr>
      </w:pPr>
      <w:r w:rsidRPr="00391B3A">
        <w:rPr>
          <w:sz w:val="26"/>
          <w:szCs w:val="26"/>
        </w:rPr>
        <w:t>По данному разделу исполнение составило 150789,2 тыс. рублей или 91,3 % к годовому плану (165221,2 тыс. рублей).</w:t>
      </w:r>
    </w:p>
    <w:p w:rsidR="007259B6" w:rsidRPr="00391B3A" w:rsidRDefault="007259B6" w:rsidP="00663AFD">
      <w:pPr>
        <w:ind w:firstLine="709"/>
        <w:jc w:val="both"/>
        <w:rPr>
          <w:sz w:val="26"/>
          <w:szCs w:val="26"/>
        </w:rPr>
      </w:pPr>
      <w:r w:rsidRPr="00391B3A">
        <w:rPr>
          <w:sz w:val="26"/>
          <w:szCs w:val="26"/>
        </w:rPr>
        <w:t>По сравнению с 2021 годом расходы на содержание данного раздела увеличились на 39229,0 тыс.</w:t>
      </w:r>
      <w:r w:rsidR="00736B4C" w:rsidRPr="00391B3A">
        <w:rPr>
          <w:sz w:val="26"/>
          <w:szCs w:val="26"/>
        </w:rPr>
        <w:t xml:space="preserve"> </w:t>
      </w:r>
      <w:r w:rsidRPr="00391B3A">
        <w:rPr>
          <w:sz w:val="26"/>
          <w:szCs w:val="26"/>
        </w:rPr>
        <w:t>рублей.</w:t>
      </w:r>
    </w:p>
    <w:p w:rsidR="007259B6" w:rsidRPr="00391B3A" w:rsidRDefault="007259B6" w:rsidP="00663AFD">
      <w:pPr>
        <w:ind w:firstLine="709"/>
        <w:jc w:val="both"/>
        <w:rPr>
          <w:sz w:val="26"/>
          <w:szCs w:val="26"/>
        </w:rPr>
      </w:pPr>
      <w:r w:rsidRPr="00391B3A">
        <w:rPr>
          <w:sz w:val="26"/>
          <w:szCs w:val="26"/>
        </w:rPr>
        <w:t>В состав расходов включены расходы на обеспечение деятельности глав муниципальных образований, аппарата администрации района, Совета депутатов, финансового управления, контрольного органа,</w:t>
      </w:r>
      <w:r w:rsidR="00736B4C" w:rsidRPr="00391B3A">
        <w:rPr>
          <w:sz w:val="26"/>
          <w:szCs w:val="26"/>
        </w:rPr>
        <w:t xml:space="preserve"> </w:t>
      </w:r>
      <w:r w:rsidRPr="00391B3A">
        <w:rPr>
          <w:sz w:val="26"/>
          <w:szCs w:val="26"/>
        </w:rPr>
        <w:t>управления</w:t>
      </w:r>
      <w:r w:rsidR="00736B4C" w:rsidRPr="00391B3A">
        <w:rPr>
          <w:sz w:val="26"/>
          <w:szCs w:val="26"/>
        </w:rPr>
        <w:t xml:space="preserve"> </w:t>
      </w:r>
      <w:r w:rsidRPr="00391B3A">
        <w:rPr>
          <w:sz w:val="26"/>
          <w:szCs w:val="26"/>
        </w:rPr>
        <w:t>муниципального имущества,</w:t>
      </w:r>
      <w:r w:rsidR="00736B4C" w:rsidRPr="00391B3A">
        <w:rPr>
          <w:sz w:val="26"/>
          <w:szCs w:val="26"/>
        </w:rPr>
        <w:t xml:space="preserve"> </w:t>
      </w:r>
      <w:r w:rsidRPr="00391B3A">
        <w:rPr>
          <w:sz w:val="26"/>
          <w:szCs w:val="26"/>
        </w:rPr>
        <w:t>администраций муниципальных образований сельских советов, расходы на проведение выборов, резервные фонды и другие общегосударственные вопросы, из них:</w:t>
      </w:r>
    </w:p>
    <w:p w:rsidR="007259B6" w:rsidRPr="00391B3A" w:rsidRDefault="007259B6" w:rsidP="00663AFD">
      <w:pPr>
        <w:ind w:firstLine="709"/>
        <w:jc w:val="both"/>
        <w:rPr>
          <w:sz w:val="26"/>
          <w:szCs w:val="26"/>
        </w:rPr>
      </w:pPr>
      <w:r w:rsidRPr="00391B3A">
        <w:rPr>
          <w:sz w:val="26"/>
          <w:szCs w:val="26"/>
        </w:rPr>
        <w:t>- по подразделу 0102 «Функционирование высшего должностного лица субъекта РФ и муниципального образования» предусмотрено средств 14103,4 тыс. рублей, исполнено 13068,2 тыс. рублей (92,7%):</w:t>
      </w:r>
    </w:p>
    <w:p w:rsidR="007259B6" w:rsidRPr="00391B3A" w:rsidRDefault="007259B6" w:rsidP="00663AFD">
      <w:pPr>
        <w:ind w:firstLine="709"/>
        <w:jc w:val="both"/>
        <w:rPr>
          <w:sz w:val="26"/>
          <w:szCs w:val="26"/>
        </w:rPr>
      </w:pPr>
      <w:r w:rsidRPr="00391B3A">
        <w:rPr>
          <w:sz w:val="26"/>
          <w:szCs w:val="26"/>
        </w:rPr>
        <w:t xml:space="preserve">- в </w:t>
      </w:r>
      <w:r w:rsidR="00946231" w:rsidRPr="00391B3A">
        <w:rPr>
          <w:sz w:val="26"/>
          <w:szCs w:val="26"/>
        </w:rPr>
        <w:t>т.ч.</w:t>
      </w:r>
      <w:r w:rsidRPr="00391B3A">
        <w:rPr>
          <w:sz w:val="26"/>
          <w:szCs w:val="26"/>
        </w:rPr>
        <w:t xml:space="preserve"> на содержание Глав 13050,9 тыс. рублей</w:t>
      </w:r>
    </w:p>
    <w:p w:rsidR="007259B6" w:rsidRPr="00391B3A" w:rsidRDefault="007259B6" w:rsidP="00663AFD">
      <w:pPr>
        <w:ind w:firstLine="709"/>
        <w:jc w:val="both"/>
        <w:rPr>
          <w:sz w:val="26"/>
          <w:szCs w:val="26"/>
        </w:rPr>
      </w:pPr>
      <w:r w:rsidRPr="00391B3A">
        <w:rPr>
          <w:sz w:val="26"/>
          <w:szCs w:val="26"/>
        </w:rPr>
        <w:t>- на мероприятия в рамках конкурса на лучший социально-значимый проект муниципальных образований Республики Хакасия – 17,3 тыс. рублей (премия) Саралинский с/с;</w:t>
      </w:r>
    </w:p>
    <w:p w:rsidR="007259B6" w:rsidRPr="00391B3A" w:rsidRDefault="007259B6" w:rsidP="00663AFD">
      <w:pPr>
        <w:ind w:firstLine="709"/>
        <w:jc w:val="both"/>
        <w:rPr>
          <w:sz w:val="26"/>
          <w:szCs w:val="26"/>
        </w:rPr>
      </w:pPr>
      <w:r w:rsidRPr="00391B3A">
        <w:rPr>
          <w:sz w:val="26"/>
          <w:szCs w:val="26"/>
        </w:rPr>
        <w:t>-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00736B4C" w:rsidRPr="00391B3A">
        <w:rPr>
          <w:sz w:val="26"/>
          <w:szCs w:val="26"/>
        </w:rPr>
        <w:t xml:space="preserve"> </w:t>
      </w:r>
      <w:r w:rsidRPr="00391B3A">
        <w:rPr>
          <w:sz w:val="26"/>
          <w:szCs w:val="26"/>
        </w:rPr>
        <w:t>исполнение составило</w:t>
      </w:r>
      <w:r w:rsidR="00736B4C" w:rsidRPr="00391B3A">
        <w:rPr>
          <w:sz w:val="26"/>
          <w:szCs w:val="26"/>
        </w:rPr>
        <w:t xml:space="preserve"> </w:t>
      </w:r>
      <w:r w:rsidRPr="00391B3A">
        <w:rPr>
          <w:sz w:val="26"/>
          <w:szCs w:val="26"/>
        </w:rPr>
        <w:t xml:space="preserve">4905,1 тыс. рублей при плане 4993,1 тыс. рублей (98,2%),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расходы на содержание Председателя Совета депутатов – 2029,9 тыс. рублей;</w:t>
      </w:r>
    </w:p>
    <w:p w:rsidR="007259B6" w:rsidRPr="00391B3A" w:rsidRDefault="007259B6" w:rsidP="00663AFD">
      <w:pPr>
        <w:ind w:firstLine="709"/>
        <w:jc w:val="both"/>
        <w:rPr>
          <w:sz w:val="26"/>
          <w:szCs w:val="26"/>
        </w:rPr>
      </w:pPr>
      <w:r w:rsidRPr="00391B3A">
        <w:rPr>
          <w:sz w:val="26"/>
          <w:szCs w:val="26"/>
        </w:rPr>
        <w:t>- расходы на содержание аппарата Совета депутатов – 2875,2 тыс. рублей;</w:t>
      </w:r>
    </w:p>
    <w:p w:rsidR="007259B6" w:rsidRPr="00391B3A" w:rsidRDefault="007259B6" w:rsidP="00663AFD">
      <w:pPr>
        <w:ind w:firstLine="709"/>
        <w:jc w:val="both"/>
        <w:rPr>
          <w:sz w:val="26"/>
          <w:szCs w:val="26"/>
        </w:rPr>
      </w:pPr>
      <w:r w:rsidRPr="00391B3A">
        <w:rPr>
          <w:sz w:val="26"/>
          <w:szCs w:val="26"/>
        </w:rPr>
        <w:lastRenderedPageBreak/>
        <w:t xml:space="preserve">- по подразделу 0104 «Функционирование Правительства РФ, высших исполнительных органов государственной власти субъектов РФ, местных администраций» исполнение составило 47526,3 тыс. рублей при плане 52452 тыс. рублей (90,6%),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w:t>
      </w:r>
      <w:r w:rsidR="00736B4C" w:rsidRPr="00391B3A">
        <w:rPr>
          <w:sz w:val="26"/>
          <w:szCs w:val="26"/>
        </w:rPr>
        <w:t xml:space="preserve"> </w:t>
      </w:r>
      <w:r w:rsidRPr="00391B3A">
        <w:rPr>
          <w:sz w:val="26"/>
          <w:szCs w:val="26"/>
        </w:rPr>
        <w:t>на содержание центрального аппарата – 452220,0 тыс. рублей (администрация района –</w:t>
      </w:r>
      <w:r w:rsidR="00736B4C" w:rsidRPr="00391B3A">
        <w:rPr>
          <w:sz w:val="26"/>
          <w:szCs w:val="26"/>
        </w:rPr>
        <w:t xml:space="preserve"> </w:t>
      </w:r>
      <w:r w:rsidRPr="00391B3A">
        <w:rPr>
          <w:sz w:val="26"/>
          <w:szCs w:val="26"/>
        </w:rPr>
        <w:t>22407,5 тыс. рублей, бюджеты поселений – 22812,5 тыс. рублей);</w:t>
      </w:r>
    </w:p>
    <w:p w:rsidR="007259B6" w:rsidRPr="00391B3A" w:rsidRDefault="007259B6" w:rsidP="00663AFD">
      <w:pPr>
        <w:ind w:firstLine="709"/>
        <w:jc w:val="both"/>
        <w:rPr>
          <w:sz w:val="26"/>
          <w:szCs w:val="26"/>
        </w:rPr>
      </w:pPr>
      <w:r w:rsidRPr="00391B3A">
        <w:rPr>
          <w:sz w:val="26"/>
          <w:szCs w:val="26"/>
        </w:rPr>
        <w:t>- на содержание комиссии по делам несовершеннолетних – 741,8 тыс. рублей, на содержание административной комиссии – 793,5 тыс. рублей, на осуществление полномочий в области охраны труда – 623,2 тыс. рублей; на определение перечня должностных лиц, уполномоченных составлять протоколы об административных правонарушениях</w:t>
      </w:r>
      <w:r w:rsidR="00736B4C" w:rsidRPr="00391B3A">
        <w:rPr>
          <w:sz w:val="26"/>
          <w:szCs w:val="26"/>
        </w:rPr>
        <w:t xml:space="preserve"> </w:t>
      </w:r>
      <w:r w:rsidRPr="00391B3A">
        <w:rPr>
          <w:sz w:val="26"/>
          <w:szCs w:val="26"/>
        </w:rPr>
        <w:t>- 11,0 тыс. рублей</w:t>
      </w:r>
      <w:r w:rsidR="00736B4C" w:rsidRPr="00391B3A">
        <w:rPr>
          <w:color w:val="FF0000"/>
          <w:sz w:val="26"/>
          <w:szCs w:val="26"/>
        </w:rPr>
        <w:t xml:space="preserve"> </w:t>
      </w:r>
      <w:r w:rsidRPr="00391B3A">
        <w:rPr>
          <w:sz w:val="26"/>
          <w:szCs w:val="26"/>
        </w:rPr>
        <w:t>из средств республиканского бюджета;</w:t>
      </w:r>
    </w:p>
    <w:p w:rsidR="007259B6" w:rsidRPr="00391B3A" w:rsidRDefault="007259B6" w:rsidP="00663AFD">
      <w:pPr>
        <w:ind w:firstLine="709"/>
        <w:jc w:val="both"/>
        <w:rPr>
          <w:sz w:val="26"/>
          <w:szCs w:val="26"/>
        </w:rPr>
      </w:pPr>
      <w:r w:rsidRPr="00391B3A">
        <w:rPr>
          <w:sz w:val="26"/>
          <w:szCs w:val="26"/>
        </w:rPr>
        <w:t>-</w:t>
      </w:r>
      <w:r w:rsidR="00736B4C" w:rsidRPr="00391B3A">
        <w:rPr>
          <w:sz w:val="26"/>
          <w:szCs w:val="26"/>
        </w:rPr>
        <w:t xml:space="preserve"> </w:t>
      </w:r>
      <w:r w:rsidRPr="00391B3A">
        <w:rPr>
          <w:sz w:val="26"/>
          <w:szCs w:val="26"/>
        </w:rPr>
        <w:t>на обеспечение услугами связи в части предоставления широкополосного доступа к сети "Интернет" социально-значимых объектов муниципальных образований – 136,9 тыс. рублей (средства республиканского бюджета – 135,5 тыс. рублей, средства местного бюджета – 1,4 тыс. рублей).</w:t>
      </w:r>
    </w:p>
    <w:p w:rsidR="007259B6" w:rsidRPr="00391B3A" w:rsidRDefault="007259B6" w:rsidP="00663AFD">
      <w:pPr>
        <w:ind w:firstLine="709"/>
        <w:jc w:val="both"/>
        <w:rPr>
          <w:sz w:val="26"/>
          <w:szCs w:val="26"/>
        </w:rPr>
      </w:pPr>
      <w:r w:rsidRPr="00391B3A">
        <w:rPr>
          <w:sz w:val="26"/>
          <w:szCs w:val="26"/>
        </w:rPr>
        <w:t>- подраздел 0106 «Обеспечение</w:t>
      </w:r>
      <w:r w:rsidR="00736B4C" w:rsidRPr="00391B3A">
        <w:rPr>
          <w:sz w:val="26"/>
          <w:szCs w:val="26"/>
        </w:rPr>
        <w:t xml:space="preserve"> </w:t>
      </w:r>
      <w:r w:rsidRPr="00391B3A">
        <w:rPr>
          <w:sz w:val="26"/>
          <w:szCs w:val="26"/>
        </w:rPr>
        <w:t xml:space="preserve">деятельности финансовых, налоговых и таможенных органов и органов финансового (финансово-бюджетного) надзора» - 13940,0 тыс. рублей при плане 13981,7 тыс. рублей (99,7%),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расходы на обеспечение деятельности Финансового управления – 11492,7 тыс. рублей;</w:t>
      </w:r>
    </w:p>
    <w:p w:rsidR="007259B6" w:rsidRPr="00391B3A" w:rsidRDefault="007259B6" w:rsidP="00663AFD">
      <w:pPr>
        <w:ind w:firstLine="709"/>
        <w:jc w:val="both"/>
        <w:rPr>
          <w:sz w:val="26"/>
          <w:szCs w:val="26"/>
        </w:rPr>
      </w:pPr>
      <w:r w:rsidRPr="00391B3A">
        <w:rPr>
          <w:sz w:val="26"/>
          <w:szCs w:val="26"/>
        </w:rPr>
        <w:t>- расходы на обеспечение деятельности Контрольно-счетной комиссии – 2447,3 тыс. рублей;</w:t>
      </w:r>
    </w:p>
    <w:p w:rsidR="007259B6" w:rsidRPr="00391B3A" w:rsidRDefault="007259B6" w:rsidP="00663AFD">
      <w:pPr>
        <w:ind w:firstLine="709"/>
        <w:jc w:val="both"/>
        <w:rPr>
          <w:sz w:val="26"/>
          <w:szCs w:val="26"/>
        </w:rPr>
      </w:pPr>
      <w:r w:rsidRPr="00391B3A">
        <w:rPr>
          <w:sz w:val="26"/>
          <w:szCs w:val="26"/>
        </w:rPr>
        <w:t>- по подразделу 0107 «Обеспечение проведения выборов и референдумов»</w:t>
      </w:r>
      <w:r w:rsidR="00736B4C" w:rsidRPr="00391B3A">
        <w:rPr>
          <w:sz w:val="26"/>
          <w:szCs w:val="26"/>
        </w:rPr>
        <w:t xml:space="preserve"> </w:t>
      </w:r>
      <w:r w:rsidRPr="00391B3A">
        <w:rPr>
          <w:sz w:val="26"/>
          <w:szCs w:val="26"/>
        </w:rPr>
        <w:t>исполнение – 2976,4 тыс. рублей (100%) по району выборы в представительные органы муниципального образования – 2767,4 тыс. рублей, по бюджетам поселений на проведение выборов Главы поселения – Копьевский п/с – 209,0 тыс. рублей.</w:t>
      </w:r>
    </w:p>
    <w:p w:rsidR="007259B6" w:rsidRPr="00391B3A" w:rsidRDefault="007259B6" w:rsidP="00663AFD">
      <w:pPr>
        <w:ind w:firstLine="709"/>
        <w:jc w:val="both"/>
        <w:rPr>
          <w:sz w:val="26"/>
          <w:szCs w:val="26"/>
        </w:rPr>
      </w:pPr>
      <w:r w:rsidRPr="00391B3A">
        <w:rPr>
          <w:sz w:val="26"/>
          <w:szCs w:val="26"/>
        </w:rPr>
        <w:t>- по подразделу 0113 «Другие общегосударственные вопросы» исполнение составило 68373,2 тыс. рублей</w:t>
      </w:r>
      <w:r w:rsidR="00736B4C" w:rsidRPr="00391B3A">
        <w:rPr>
          <w:sz w:val="26"/>
          <w:szCs w:val="26"/>
        </w:rPr>
        <w:t xml:space="preserve"> </w:t>
      </w:r>
      <w:r w:rsidRPr="00391B3A">
        <w:rPr>
          <w:sz w:val="26"/>
          <w:szCs w:val="26"/>
        </w:rPr>
        <w:t>при плане 75940,5 тыс. рублей (90,0%),</w:t>
      </w:r>
      <w:r w:rsidR="00736B4C" w:rsidRPr="00391B3A">
        <w:rPr>
          <w:sz w:val="26"/>
          <w:szCs w:val="26"/>
        </w:rPr>
        <w:t xml:space="preserve"> </w:t>
      </w:r>
      <w:r w:rsidRPr="00391B3A">
        <w:rPr>
          <w:sz w:val="26"/>
          <w:szCs w:val="26"/>
        </w:rPr>
        <w:t xml:space="preserve">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расходы на содержание аппарата Управления муниципального имущества – 5408,6 тыс. рублей;</w:t>
      </w:r>
    </w:p>
    <w:p w:rsidR="007259B6" w:rsidRPr="00391B3A" w:rsidRDefault="007259B6" w:rsidP="00663AFD">
      <w:pPr>
        <w:ind w:firstLine="709"/>
        <w:jc w:val="both"/>
        <w:rPr>
          <w:sz w:val="26"/>
          <w:szCs w:val="26"/>
        </w:rPr>
      </w:pPr>
      <w:r w:rsidRPr="00391B3A">
        <w:rPr>
          <w:sz w:val="26"/>
          <w:szCs w:val="26"/>
        </w:rPr>
        <w:t>- расходы</w:t>
      </w:r>
      <w:r w:rsidR="00736B4C" w:rsidRPr="00391B3A">
        <w:rPr>
          <w:sz w:val="26"/>
          <w:szCs w:val="26"/>
        </w:rPr>
        <w:t xml:space="preserve"> </w:t>
      </w:r>
      <w:r w:rsidRPr="00391B3A">
        <w:rPr>
          <w:sz w:val="26"/>
          <w:szCs w:val="26"/>
        </w:rPr>
        <w:t>на</w:t>
      </w:r>
      <w:r w:rsidR="00736B4C" w:rsidRPr="00391B3A">
        <w:rPr>
          <w:sz w:val="26"/>
          <w:szCs w:val="26"/>
        </w:rPr>
        <w:t xml:space="preserve"> </w:t>
      </w:r>
      <w:r w:rsidRPr="00391B3A">
        <w:rPr>
          <w:sz w:val="26"/>
          <w:szCs w:val="26"/>
        </w:rPr>
        <w:t>содержание Единой дежурно- диспетчерской</w:t>
      </w:r>
      <w:r w:rsidR="00736B4C" w:rsidRPr="00391B3A">
        <w:rPr>
          <w:sz w:val="26"/>
          <w:szCs w:val="26"/>
        </w:rPr>
        <w:t xml:space="preserve"> </w:t>
      </w:r>
      <w:r w:rsidRPr="00391B3A">
        <w:rPr>
          <w:sz w:val="26"/>
          <w:szCs w:val="26"/>
        </w:rPr>
        <w:t>службы – 5488,6 тыс.</w:t>
      </w:r>
      <w:r w:rsidR="00736B4C" w:rsidRPr="00391B3A">
        <w:rPr>
          <w:sz w:val="26"/>
          <w:szCs w:val="26"/>
        </w:rPr>
        <w:t xml:space="preserve"> </w:t>
      </w:r>
      <w:r w:rsidRPr="00391B3A">
        <w:rPr>
          <w:sz w:val="26"/>
          <w:szCs w:val="26"/>
        </w:rPr>
        <w:t xml:space="preserve">рублей; </w:t>
      </w:r>
    </w:p>
    <w:p w:rsidR="007259B6" w:rsidRPr="00391B3A" w:rsidRDefault="007259B6" w:rsidP="00663AFD">
      <w:pPr>
        <w:ind w:firstLine="709"/>
        <w:jc w:val="both"/>
        <w:rPr>
          <w:sz w:val="26"/>
          <w:szCs w:val="26"/>
        </w:rPr>
      </w:pPr>
      <w:r w:rsidRPr="00391B3A">
        <w:rPr>
          <w:sz w:val="26"/>
          <w:szCs w:val="26"/>
        </w:rPr>
        <w:t>- расходы на содержание в сфере обеспечения хозяйственного обслуживания – 50651,1 тыс.</w:t>
      </w:r>
      <w:r w:rsidR="00736B4C" w:rsidRPr="00391B3A">
        <w:rPr>
          <w:sz w:val="26"/>
          <w:szCs w:val="26"/>
        </w:rPr>
        <w:t xml:space="preserve"> </w:t>
      </w:r>
      <w:r w:rsidRPr="00391B3A">
        <w:rPr>
          <w:sz w:val="26"/>
          <w:szCs w:val="26"/>
        </w:rPr>
        <w:t xml:space="preserve">рублей, в </w:t>
      </w:r>
      <w:r w:rsidR="00946231" w:rsidRPr="00391B3A">
        <w:rPr>
          <w:sz w:val="26"/>
          <w:szCs w:val="26"/>
        </w:rPr>
        <w:t>т.ч.</w:t>
      </w:r>
      <w:r w:rsidRPr="00391B3A">
        <w:rPr>
          <w:sz w:val="26"/>
          <w:szCs w:val="26"/>
        </w:rPr>
        <w:t xml:space="preserve"> районный бюджет 12082,0 тыс. рублей, бюджеты поселений – 38469,1 тыс. рублей;</w:t>
      </w:r>
    </w:p>
    <w:p w:rsidR="007259B6" w:rsidRPr="00391B3A" w:rsidRDefault="007259B6" w:rsidP="00663AFD">
      <w:pPr>
        <w:ind w:firstLine="709"/>
        <w:jc w:val="both"/>
        <w:rPr>
          <w:sz w:val="26"/>
          <w:szCs w:val="26"/>
        </w:rPr>
      </w:pPr>
      <w:r w:rsidRPr="00391B3A">
        <w:rPr>
          <w:sz w:val="26"/>
          <w:szCs w:val="26"/>
        </w:rPr>
        <w:t xml:space="preserve">- расходы на межевание земельных участков, кадастровые работы и оценка имущества (бюджеты поселений Новомарьясовский с/с – 32,2 тыс. рублей, Устинкинский </w:t>
      </w:r>
      <w:r w:rsidRPr="00391B3A">
        <w:rPr>
          <w:sz w:val="26"/>
          <w:szCs w:val="26"/>
          <w:lang w:val="en-US"/>
        </w:rPr>
        <w:t>c</w:t>
      </w:r>
      <w:r w:rsidRPr="00391B3A">
        <w:rPr>
          <w:sz w:val="26"/>
          <w:szCs w:val="26"/>
        </w:rPr>
        <w:t>/</w:t>
      </w:r>
      <w:r w:rsidRPr="00391B3A">
        <w:rPr>
          <w:sz w:val="26"/>
          <w:szCs w:val="26"/>
          <w:lang w:val="en-US"/>
        </w:rPr>
        <w:t>c</w:t>
      </w:r>
      <w:r w:rsidRPr="00391B3A">
        <w:rPr>
          <w:sz w:val="26"/>
          <w:szCs w:val="26"/>
        </w:rPr>
        <w:t xml:space="preserve"> – 110,8 тыс. рублей, Копьевский п/с – 757,8 тыс. рублей) – 900,8 тыс. рублей;</w:t>
      </w:r>
    </w:p>
    <w:p w:rsidR="007259B6" w:rsidRPr="00391B3A" w:rsidRDefault="007259B6" w:rsidP="00663AFD">
      <w:pPr>
        <w:ind w:firstLine="709"/>
        <w:jc w:val="both"/>
        <w:rPr>
          <w:sz w:val="26"/>
          <w:szCs w:val="26"/>
        </w:rPr>
      </w:pPr>
      <w:r w:rsidRPr="00391B3A">
        <w:rPr>
          <w:sz w:val="26"/>
          <w:szCs w:val="26"/>
        </w:rPr>
        <w:t xml:space="preserve">- на выполнение муниципальной программы "Управление муниципальным имуществом муниципального образования Орджоникидзевский район" – 2008,3 тыс. рублей; </w:t>
      </w:r>
    </w:p>
    <w:p w:rsidR="007259B6" w:rsidRPr="00391B3A" w:rsidRDefault="007259B6" w:rsidP="00663AFD">
      <w:pPr>
        <w:ind w:firstLine="709"/>
        <w:jc w:val="both"/>
        <w:rPr>
          <w:sz w:val="26"/>
          <w:szCs w:val="26"/>
        </w:rPr>
      </w:pPr>
      <w:r w:rsidRPr="00391B3A">
        <w:rPr>
          <w:sz w:val="26"/>
          <w:szCs w:val="26"/>
        </w:rPr>
        <w:t>- на выполнение муниципальной программы «Организация транспортного обслуживания органов местного самоуправления муниципального образования Орджоникидзевский район» - 1837,0 тыс. рублей;</w:t>
      </w:r>
    </w:p>
    <w:p w:rsidR="007259B6" w:rsidRPr="00391B3A" w:rsidRDefault="007259B6" w:rsidP="00663AFD">
      <w:pPr>
        <w:ind w:firstLine="709"/>
        <w:jc w:val="both"/>
        <w:rPr>
          <w:sz w:val="26"/>
          <w:szCs w:val="26"/>
        </w:rPr>
      </w:pPr>
      <w:r w:rsidRPr="00391B3A">
        <w:rPr>
          <w:sz w:val="26"/>
          <w:szCs w:val="26"/>
        </w:rPr>
        <w:t>- на выполнение муниципальных программ поселений – 2078,8 тыс. рублей.</w:t>
      </w:r>
    </w:p>
    <w:p w:rsidR="007259B6" w:rsidRPr="00E859C1" w:rsidRDefault="007259B6" w:rsidP="00663AFD">
      <w:pPr>
        <w:ind w:firstLine="709"/>
        <w:jc w:val="both"/>
        <w:rPr>
          <w:sz w:val="18"/>
          <w:szCs w:val="26"/>
        </w:rPr>
      </w:pPr>
    </w:p>
    <w:p w:rsidR="007259B6" w:rsidRPr="005D1B6C" w:rsidRDefault="007259B6" w:rsidP="00663AFD">
      <w:pPr>
        <w:ind w:firstLine="709"/>
        <w:jc w:val="center"/>
        <w:rPr>
          <w:b/>
          <w:sz w:val="26"/>
          <w:szCs w:val="26"/>
        </w:rPr>
      </w:pPr>
      <w:r w:rsidRPr="005D1B6C">
        <w:rPr>
          <w:b/>
          <w:sz w:val="26"/>
          <w:szCs w:val="26"/>
        </w:rPr>
        <w:t>Раздел 02 «Национальная оборона»</w:t>
      </w:r>
    </w:p>
    <w:p w:rsidR="007259B6" w:rsidRPr="00391B3A" w:rsidRDefault="007259B6" w:rsidP="00663AFD">
      <w:pPr>
        <w:ind w:firstLine="709"/>
        <w:jc w:val="both"/>
        <w:rPr>
          <w:sz w:val="26"/>
          <w:szCs w:val="26"/>
        </w:rPr>
      </w:pPr>
      <w:r w:rsidRPr="00391B3A">
        <w:rPr>
          <w:sz w:val="26"/>
          <w:szCs w:val="26"/>
        </w:rPr>
        <w:lastRenderedPageBreak/>
        <w:t xml:space="preserve">По данному разделу на осуществление полномочий по первичному воинскому учету на территориях, где отсутствуют военные комиссариаты, исполнение составило 1656,00 тыс. рублей 100% к плану, в </w:t>
      </w:r>
      <w:r w:rsidR="00946231" w:rsidRPr="00391B3A">
        <w:rPr>
          <w:sz w:val="26"/>
          <w:szCs w:val="26"/>
        </w:rPr>
        <w:t>т.ч.</w:t>
      </w:r>
      <w:r w:rsidRPr="00391B3A">
        <w:rPr>
          <w:sz w:val="26"/>
          <w:szCs w:val="26"/>
        </w:rPr>
        <w:t xml:space="preserve"> на оплату труда с начислениями – 1586,7 тыс. рублей и на прочие расходы – 69,3 тыс.</w:t>
      </w:r>
      <w:r w:rsidR="00736B4C" w:rsidRPr="00391B3A">
        <w:rPr>
          <w:sz w:val="26"/>
          <w:szCs w:val="26"/>
        </w:rPr>
        <w:t xml:space="preserve"> </w:t>
      </w:r>
      <w:r w:rsidRPr="00391B3A">
        <w:rPr>
          <w:sz w:val="26"/>
          <w:szCs w:val="26"/>
        </w:rPr>
        <w:t xml:space="preserve">рублей. </w:t>
      </w:r>
    </w:p>
    <w:p w:rsidR="007259B6" w:rsidRPr="00391B3A" w:rsidRDefault="007259B6" w:rsidP="00663AFD">
      <w:pPr>
        <w:ind w:firstLine="709"/>
        <w:jc w:val="both"/>
        <w:rPr>
          <w:sz w:val="26"/>
          <w:szCs w:val="26"/>
        </w:rPr>
      </w:pPr>
      <w:r w:rsidRPr="00391B3A">
        <w:rPr>
          <w:sz w:val="26"/>
          <w:szCs w:val="26"/>
        </w:rPr>
        <w:t>По сравнению с 2021 годом расходы на содержание данного раздела увеличились на 118,0</w:t>
      </w:r>
      <w:r w:rsidR="00736B4C" w:rsidRPr="00391B3A">
        <w:rPr>
          <w:sz w:val="26"/>
          <w:szCs w:val="26"/>
        </w:rPr>
        <w:t xml:space="preserve"> </w:t>
      </w:r>
      <w:r w:rsidRPr="00391B3A">
        <w:rPr>
          <w:sz w:val="26"/>
          <w:szCs w:val="26"/>
        </w:rPr>
        <w:t>тыс.</w:t>
      </w:r>
      <w:r w:rsidR="00736B4C" w:rsidRPr="00391B3A">
        <w:rPr>
          <w:sz w:val="26"/>
          <w:szCs w:val="26"/>
        </w:rPr>
        <w:t xml:space="preserve"> </w:t>
      </w:r>
      <w:r w:rsidRPr="00391B3A">
        <w:rPr>
          <w:sz w:val="26"/>
          <w:szCs w:val="26"/>
        </w:rPr>
        <w:t>рублей.</w:t>
      </w:r>
    </w:p>
    <w:p w:rsidR="007259B6" w:rsidRPr="00E859C1" w:rsidRDefault="007259B6" w:rsidP="00663AFD">
      <w:pPr>
        <w:tabs>
          <w:tab w:val="left" w:pos="1110"/>
        </w:tabs>
        <w:jc w:val="both"/>
        <w:rPr>
          <w:sz w:val="18"/>
          <w:szCs w:val="26"/>
          <w:highlight w:val="yellow"/>
        </w:rPr>
      </w:pPr>
    </w:p>
    <w:p w:rsidR="007259B6" w:rsidRPr="005D1B6C" w:rsidRDefault="007259B6" w:rsidP="00663AFD">
      <w:pPr>
        <w:jc w:val="center"/>
        <w:rPr>
          <w:b/>
          <w:sz w:val="26"/>
          <w:szCs w:val="26"/>
        </w:rPr>
      </w:pPr>
      <w:r w:rsidRPr="005D1B6C">
        <w:rPr>
          <w:b/>
          <w:sz w:val="26"/>
          <w:szCs w:val="26"/>
        </w:rPr>
        <w:t xml:space="preserve">Раздел 03 «Национальная безопасность </w:t>
      </w:r>
    </w:p>
    <w:p w:rsidR="007259B6" w:rsidRPr="005D1B6C" w:rsidRDefault="007259B6" w:rsidP="00663AFD">
      <w:pPr>
        <w:jc w:val="center"/>
        <w:rPr>
          <w:b/>
          <w:sz w:val="26"/>
          <w:szCs w:val="26"/>
        </w:rPr>
      </w:pPr>
      <w:r w:rsidRPr="005D1B6C">
        <w:rPr>
          <w:b/>
          <w:sz w:val="26"/>
          <w:szCs w:val="26"/>
        </w:rPr>
        <w:t>и правоохранительная деятельность»</w:t>
      </w:r>
    </w:p>
    <w:p w:rsidR="007259B6" w:rsidRPr="00391B3A" w:rsidRDefault="007259B6" w:rsidP="00663AFD">
      <w:pPr>
        <w:ind w:firstLine="709"/>
        <w:jc w:val="both"/>
        <w:rPr>
          <w:sz w:val="26"/>
          <w:szCs w:val="26"/>
        </w:rPr>
      </w:pPr>
      <w:r w:rsidRPr="00391B3A">
        <w:rPr>
          <w:sz w:val="26"/>
          <w:szCs w:val="26"/>
        </w:rPr>
        <w:t>Исполнение по данному разделу составило 4442,2 тыс. рублей при годовом</w:t>
      </w:r>
      <w:r w:rsidR="00736B4C" w:rsidRPr="00391B3A">
        <w:rPr>
          <w:sz w:val="26"/>
          <w:szCs w:val="26"/>
        </w:rPr>
        <w:t xml:space="preserve"> </w:t>
      </w:r>
      <w:r w:rsidRPr="00391B3A">
        <w:rPr>
          <w:sz w:val="26"/>
          <w:szCs w:val="26"/>
        </w:rPr>
        <w:t>плане 5247,3 тыс. рублей (84,7 %).</w:t>
      </w:r>
      <w:r w:rsidR="00736B4C" w:rsidRPr="00391B3A">
        <w:rPr>
          <w:sz w:val="26"/>
          <w:szCs w:val="26"/>
        </w:rPr>
        <w:t xml:space="preserve"> </w:t>
      </w:r>
      <w:r w:rsidRPr="00391B3A">
        <w:rPr>
          <w:sz w:val="26"/>
          <w:szCs w:val="26"/>
        </w:rPr>
        <w:t>По сравнению с 2021 годом расходы на содержание данного раздела увеличились на 1139,7 тыс.</w:t>
      </w:r>
      <w:r w:rsidR="00736B4C" w:rsidRPr="00391B3A">
        <w:rPr>
          <w:sz w:val="26"/>
          <w:szCs w:val="26"/>
        </w:rPr>
        <w:t xml:space="preserve"> </w:t>
      </w:r>
      <w:r w:rsidRPr="00391B3A">
        <w:rPr>
          <w:sz w:val="26"/>
          <w:szCs w:val="26"/>
        </w:rPr>
        <w:t>рублей.</w:t>
      </w:r>
    </w:p>
    <w:p w:rsidR="007259B6" w:rsidRPr="00391B3A" w:rsidRDefault="007259B6" w:rsidP="00663AFD">
      <w:pPr>
        <w:ind w:firstLine="709"/>
        <w:jc w:val="both"/>
        <w:rPr>
          <w:sz w:val="26"/>
          <w:szCs w:val="26"/>
        </w:rPr>
      </w:pPr>
      <w:r w:rsidRPr="00391B3A">
        <w:rPr>
          <w:sz w:val="26"/>
          <w:szCs w:val="26"/>
        </w:rPr>
        <w:t xml:space="preserve">По подразделу 0309 «Гражданская оборона» исполнение составило 93,8 тыс. рублей или 99,9%,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на проведение мероприятий по предупреждению и ликвидации последствий чрезвычайных ситуаций и стихийных бедствий: Копьевский сельсовет д.Большой Сютик – 93,8 тыс. рублей</w:t>
      </w:r>
      <w:r w:rsidR="00736B4C" w:rsidRPr="00391B3A">
        <w:rPr>
          <w:sz w:val="26"/>
          <w:szCs w:val="26"/>
        </w:rPr>
        <w:t xml:space="preserve"> </w:t>
      </w:r>
      <w:r w:rsidRPr="00391B3A">
        <w:rPr>
          <w:sz w:val="26"/>
          <w:szCs w:val="26"/>
        </w:rPr>
        <w:t>(ремонт водонапорной башни, замена глубинного насоса).</w:t>
      </w:r>
    </w:p>
    <w:p w:rsidR="007259B6" w:rsidRPr="00391B3A" w:rsidRDefault="007259B6" w:rsidP="00663AFD">
      <w:pPr>
        <w:ind w:firstLine="709"/>
        <w:jc w:val="both"/>
        <w:rPr>
          <w:sz w:val="26"/>
          <w:szCs w:val="26"/>
        </w:rPr>
      </w:pPr>
      <w:r w:rsidRPr="00391B3A">
        <w:rPr>
          <w:sz w:val="26"/>
          <w:szCs w:val="26"/>
        </w:rPr>
        <w:t xml:space="preserve">По подразделу 0310 «Защита населения и территории от чрезвычайных ситуаций природного и техногенного характера, пожарная безопасность» исполнение составило 4344,4 тыс. рублей при годовом плане 5123,4 тыс. рублей или 84,8%,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расходы на обеспечение первичных мер пожарной безопасности в сумме 343,2 тыс. рублей (средства республиканского бюджета – 335,0 тыс. рублей, местный бюджет – 8,2 тыс. рублей);</w:t>
      </w:r>
    </w:p>
    <w:p w:rsidR="007259B6" w:rsidRPr="00391B3A" w:rsidRDefault="007259B6" w:rsidP="00663AFD">
      <w:pPr>
        <w:ind w:firstLine="709"/>
        <w:jc w:val="both"/>
        <w:rPr>
          <w:sz w:val="26"/>
          <w:szCs w:val="26"/>
        </w:rPr>
      </w:pPr>
      <w:r w:rsidRPr="00391B3A">
        <w:rPr>
          <w:sz w:val="26"/>
          <w:szCs w:val="26"/>
        </w:rPr>
        <w:t>- расходы на поддержку подразделений добровольной пожарной охраны</w:t>
      </w:r>
      <w:r w:rsidR="00736B4C" w:rsidRPr="00391B3A">
        <w:rPr>
          <w:sz w:val="26"/>
          <w:szCs w:val="26"/>
        </w:rPr>
        <w:t xml:space="preserve"> </w:t>
      </w:r>
      <w:r w:rsidRPr="00391B3A">
        <w:rPr>
          <w:sz w:val="26"/>
          <w:szCs w:val="26"/>
        </w:rPr>
        <w:t>– 1162,1 тыс. рублей (средства республиканского бюджета – 1150,0 тыс. рублей, местный бюджет – 19,5 тыс. рублей);</w:t>
      </w:r>
    </w:p>
    <w:p w:rsidR="007259B6" w:rsidRPr="00391B3A" w:rsidRDefault="007259B6" w:rsidP="00663AFD">
      <w:pPr>
        <w:ind w:firstLine="709"/>
        <w:jc w:val="both"/>
        <w:rPr>
          <w:sz w:val="26"/>
          <w:szCs w:val="26"/>
        </w:rPr>
      </w:pPr>
      <w:r w:rsidRPr="00391B3A">
        <w:rPr>
          <w:sz w:val="26"/>
          <w:szCs w:val="26"/>
        </w:rPr>
        <w:t>- расходы на капитальный ремонт водонапорной башни Устинкинский сельсовет с.</w:t>
      </w:r>
      <w:r w:rsidR="00A31485" w:rsidRPr="00391B3A">
        <w:rPr>
          <w:sz w:val="26"/>
          <w:szCs w:val="26"/>
        </w:rPr>
        <w:t xml:space="preserve"> </w:t>
      </w:r>
      <w:r w:rsidRPr="00391B3A">
        <w:rPr>
          <w:sz w:val="26"/>
          <w:szCs w:val="26"/>
        </w:rPr>
        <w:t>Костино – 550,0 тыс. рублей (за счет гранта с Миннацполитики);</w:t>
      </w:r>
    </w:p>
    <w:p w:rsidR="007259B6" w:rsidRPr="00391B3A" w:rsidRDefault="007259B6" w:rsidP="00663AFD">
      <w:pPr>
        <w:ind w:firstLine="709"/>
        <w:jc w:val="both"/>
        <w:rPr>
          <w:sz w:val="26"/>
          <w:szCs w:val="26"/>
        </w:rPr>
      </w:pPr>
      <w:r w:rsidRPr="00391B3A">
        <w:rPr>
          <w:sz w:val="26"/>
          <w:szCs w:val="26"/>
        </w:rPr>
        <w:t>- расходы поселений на обеспечение противопожарной безопасности</w:t>
      </w:r>
      <w:r w:rsidR="00736B4C" w:rsidRPr="00391B3A">
        <w:rPr>
          <w:sz w:val="26"/>
          <w:szCs w:val="26"/>
        </w:rPr>
        <w:t xml:space="preserve"> </w:t>
      </w:r>
      <w:r w:rsidRPr="00391B3A">
        <w:rPr>
          <w:sz w:val="26"/>
          <w:szCs w:val="26"/>
        </w:rPr>
        <w:t xml:space="preserve">и защите населения и территории от чрезвычайных ситуаций составили 1598,9 тыс. рублей (минерализованные полосы, </w:t>
      </w:r>
      <w:r w:rsidR="009602B5" w:rsidRPr="00391B3A">
        <w:rPr>
          <w:sz w:val="26"/>
          <w:szCs w:val="26"/>
        </w:rPr>
        <w:t>тех. присоединения</w:t>
      </w:r>
      <w:r w:rsidRPr="00391B3A">
        <w:rPr>
          <w:sz w:val="26"/>
          <w:szCs w:val="26"/>
        </w:rPr>
        <w:t>, материалы);</w:t>
      </w:r>
    </w:p>
    <w:p w:rsidR="007259B6" w:rsidRPr="00391B3A" w:rsidRDefault="007259B6" w:rsidP="00663AFD">
      <w:pPr>
        <w:ind w:firstLine="709"/>
        <w:jc w:val="both"/>
        <w:rPr>
          <w:sz w:val="26"/>
          <w:szCs w:val="26"/>
        </w:rPr>
      </w:pPr>
      <w:r w:rsidRPr="00391B3A">
        <w:rPr>
          <w:sz w:val="26"/>
          <w:szCs w:val="26"/>
        </w:rPr>
        <w:t>- на проведение мероприятий по муниципальной программе "Защита населения и территории Орджоникидзевского района от чрезвычайных ситуаций, обеспечение пожарной безопасности и безопасности людей на водных объектах" – 690,2 тыс. рублей, из них на</w:t>
      </w:r>
      <w:r w:rsidR="00736B4C" w:rsidRPr="00391B3A">
        <w:rPr>
          <w:sz w:val="26"/>
          <w:szCs w:val="26"/>
        </w:rPr>
        <w:t xml:space="preserve"> </w:t>
      </w:r>
      <w:r w:rsidRPr="00391B3A">
        <w:rPr>
          <w:sz w:val="26"/>
          <w:szCs w:val="26"/>
        </w:rPr>
        <w:t>материально-техническое обеспечение Единой дежурно- диспетчерской</w:t>
      </w:r>
      <w:r w:rsidR="00736B4C" w:rsidRPr="00391B3A">
        <w:rPr>
          <w:sz w:val="26"/>
          <w:szCs w:val="26"/>
        </w:rPr>
        <w:t xml:space="preserve"> </w:t>
      </w:r>
      <w:r w:rsidRPr="00391B3A">
        <w:rPr>
          <w:sz w:val="26"/>
          <w:szCs w:val="26"/>
        </w:rPr>
        <w:t>службы – 459,6 тыс.</w:t>
      </w:r>
      <w:r w:rsidR="00736B4C" w:rsidRPr="00391B3A">
        <w:rPr>
          <w:sz w:val="26"/>
          <w:szCs w:val="26"/>
        </w:rPr>
        <w:t xml:space="preserve"> </w:t>
      </w:r>
      <w:r w:rsidRPr="00391B3A">
        <w:rPr>
          <w:sz w:val="26"/>
          <w:szCs w:val="26"/>
        </w:rPr>
        <w:t>рублей (из средств республиканского бюджета 455,0 тыс. рублей).</w:t>
      </w:r>
    </w:p>
    <w:p w:rsidR="007259B6" w:rsidRPr="00391B3A" w:rsidRDefault="007259B6" w:rsidP="00663AFD">
      <w:pPr>
        <w:ind w:firstLine="709"/>
        <w:jc w:val="both"/>
        <w:rPr>
          <w:sz w:val="26"/>
          <w:szCs w:val="26"/>
        </w:rPr>
      </w:pPr>
      <w:r w:rsidRPr="00391B3A">
        <w:rPr>
          <w:sz w:val="26"/>
          <w:szCs w:val="26"/>
        </w:rPr>
        <w:t>По подразделу 0314 «Другие вопросы в области национальной безопасности и правоохранительной деятельности» исполнение составило 4,0 тыс. рублей при плане 30,0 тыс. рублей или 13,3%:</w:t>
      </w:r>
    </w:p>
    <w:p w:rsidR="007259B6" w:rsidRPr="005D1B6C" w:rsidRDefault="007259B6" w:rsidP="00663AFD">
      <w:pPr>
        <w:ind w:firstLine="709"/>
        <w:jc w:val="both"/>
        <w:rPr>
          <w:sz w:val="26"/>
          <w:szCs w:val="26"/>
        </w:rPr>
      </w:pPr>
      <w:r w:rsidRPr="00391B3A">
        <w:rPr>
          <w:sz w:val="26"/>
          <w:szCs w:val="26"/>
        </w:rPr>
        <w:t>- расходы поселений на мероприятия по профилактике</w:t>
      </w:r>
      <w:r w:rsidRPr="005D1B6C">
        <w:rPr>
          <w:sz w:val="26"/>
          <w:szCs w:val="26"/>
        </w:rPr>
        <w:t xml:space="preserve"> и противодействию терроризму – </w:t>
      </w:r>
      <w:r w:rsidRPr="005D1B6C">
        <w:rPr>
          <w:b/>
          <w:sz w:val="26"/>
          <w:szCs w:val="26"/>
        </w:rPr>
        <w:t>4,0 тыс. рублей</w:t>
      </w:r>
      <w:r w:rsidRPr="005D1B6C">
        <w:rPr>
          <w:sz w:val="26"/>
          <w:szCs w:val="26"/>
        </w:rPr>
        <w:t>.</w:t>
      </w:r>
    </w:p>
    <w:p w:rsidR="007259B6" w:rsidRPr="00E859C1" w:rsidRDefault="007259B6" w:rsidP="00663AFD">
      <w:pPr>
        <w:jc w:val="both"/>
        <w:rPr>
          <w:sz w:val="18"/>
          <w:szCs w:val="26"/>
        </w:rPr>
      </w:pPr>
    </w:p>
    <w:p w:rsidR="007259B6" w:rsidRPr="005D1B6C" w:rsidRDefault="007259B6" w:rsidP="00663AFD">
      <w:pPr>
        <w:tabs>
          <w:tab w:val="left" w:pos="2970"/>
        </w:tabs>
        <w:jc w:val="center"/>
        <w:rPr>
          <w:b/>
          <w:sz w:val="26"/>
          <w:szCs w:val="26"/>
        </w:rPr>
      </w:pPr>
      <w:r w:rsidRPr="005D1B6C">
        <w:rPr>
          <w:b/>
          <w:sz w:val="26"/>
          <w:szCs w:val="26"/>
        </w:rPr>
        <w:t>Раздел 06 «Охрана</w:t>
      </w:r>
      <w:r w:rsidR="00736B4C" w:rsidRPr="005D1B6C">
        <w:rPr>
          <w:b/>
          <w:sz w:val="26"/>
          <w:szCs w:val="26"/>
        </w:rPr>
        <w:t xml:space="preserve"> </w:t>
      </w:r>
      <w:r w:rsidRPr="005D1B6C">
        <w:rPr>
          <w:b/>
          <w:sz w:val="26"/>
          <w:szCs w:val="26"/>
        </w:rPr>
        <w:t>окружающей</w:t>
      </w:r>
      <w:r w:rsidR="00736B4C" w:rsidRPr="005D1B6C">
        <w:rPr>
          <w:b/>
          <w:sz w:val="26"/>
          <w:szCs w:val="26"/>
        </w:rPr>
        <w:t xml:space="preserve"> </w:t>
      </w:r>
      <w:r w:rsidRPr="005D1B6C">
        <w:rPr>
          <w:b/>
          <w:sz w:val="26"/>
          <w:szCs w:val="26"/>
        </w:rPr>
        <w:t>среды»</w:t>
      </w:r>
    </w:p>
    <w:p w:rsidR="007259B6" w:rsidRPr="00391B3A" w:rsidRDefault="007259B6" w:rsidP="00663AFD">
      <w:pPr>
        <w:tabs>
          <w:tab w:val="left" w:pos="2970"/>
        </w:tabs>
        <w:ind w:firstLine="709"/>
        <w:jc w:val="both"/>
        <w:rPr>
          <w:sz w:val="26"/>
          <w:szCs w:val="26"/>
        </w:rPr>
      </w:pPr>
      <w:r w:rsidRPr="00391B3A">
        <w:rPr>
          <w:sz w:val="26"/>
          <w:szCs w:val="26"/>
        </w:rPr>
        <w:t>По данному разделу расходы составили 7044,8 тыс. рублей при плане 7199,1 тыс. рублей или 97,9%. на реализацию мероприятий по устройству площадок накопления ТКО в поселениях – 7044,8 тыс. рублей (республиканский бюджет – 5094,1 тыс. рублей, средства местного бюджета – 1950,7тыс. рублей).</w:t>
      </w:r>
    </w:p>
    <w:p w:rsidR="007259B6" w:rsidRPr="00E859C1" w:rsidRDefault="007259B6" w:rsidP="00663AFD">
      <w:pPr>
        <w:jc w:val="both"/>
        <w:rPr>
          <w:sz w:val="18"/>
          <w:szCs w:val="26"/>
        </w:rPr>
      </w:pPr>
    </w:p>
    <w:p w:rsidR="007259B6" w:rsidRPr="005D1B6C" w:rsidRDefault="007259B6" w:rsidP="00663AFD">
      <w:pPr>
        <w:jc w:val="center"/>
        <w:rPr>
          <w:b/>
          <w:sz w:val="26"/>
          <w:szCs w:val="26"/>
        </w:rPr>
      </w:pPr>
      <w:r w:rsidRPr="005D1B6C">
        <w:rPr>
          <w:b/>
          <w:sz w:val="26"/>
          <w:szCs w:val="26"/>
        </w:rPr>
        <w:lastRenderedPageBreak/>
        <w:t>Раздел 11 «Физическая</w:t>
      </w:r>
      <w:r w:rsidR="00736B4C" w:rsidRPr="005D1B6C">
        <w:rPr>
          <w:b/>
          <w:sz w:val="26"/>
          <w:szCs w:val="26"/>
        </w:rPr>
        <w:t xml:space="preserve"> </w:t>
      </w:r>
      <w:r w:rsidRPr="005D1B6C">
        <w:rPr>
          <w:b/>
          <w:sz w:val="26"/>
          <w:szCs w:val="26"/>
        </w:rPr>
        <w:t>культура</w:t>
      </w:r>
      <w:r w:rsidR="00736B4C" w:rsidRPr="005D1B6C">
        <w:rPr>
          <w:b/>
          <w:sz w:val="26"/>
          <w:szCs w:val="26"/>
        </w:rPr>
        <w:t xml:space="preserve"> </w:t>
      </w:r>
      <w:r w:rsidRPr="005D1B6C">
        <w:rPr>
          <w:b/>
          <w:sz w:val="26"/>
          <w:szCs w:val="26"/>
        </w:rPr>
        <w:t>и</w:t>
      </w:r>
      <w:r w:rsidR="00736B4C" w:rsidRPr="005D1B6C">
        <w:rPr>
          <w:b/>
          <w:sz w:val="26"/>
          <w:szCs w:val="26"/>
        </w:rPr>
        <w:t xml:space="preserve"> </w:t>
      </w:r>
      <w:r w:rsidRPr="005D1B6C">
        <w:rPr>
          <w:b/>
          <w:sz w:val="26"/>
          <w:szCs w:val="26"/>
        </w:rPr>
        <w:t>спорт»</w:t>
      </w:r>
    </w:p>
    <w:p w:rsidR="007259B6" w:rsidRPr="00391B3A" w:rsidRDefault="007259B6" w:rsidP="00663AFD">
      <w:pPr>
        <w:ind w:firstLine="709"/>
        <w:jc w:val="both"/>
        <w:rPr>
          <w:sz w:val="26"/>
          <w:szCs w:val="26"/>
        </w:rPr>
      </w:pPr>
      <w:r w:rsidRPr="005D1B6C">
        <w:rPr>
          <w:sz w:val="26"/>
          <w:szCs w:val="26"/>
        </w:rPr>
        <w:t>На</w:t>
      </w:r>
      <w:r w:rsidR="00736B4C" w:rsidRPr="005D1B6C">
        <w:rPr>
          <w:sz w:val="26"/>
          <w:szCs w:val="26"/>
        </w:rPr>
        <w:t xml:space="preserve"> </w:t>
      </w:r>
      <w:r w:rsidRPr="005D1B6C">
        <w:rPr>
          <w:sz w:val="26"/>
          <w:szCs w:val="26"/>
        </w:rPr>
        <w:t xml:space="preserve">реализацию муниципальных программ по развитию физической культуры и </w:t>
      </w:r>
      <w:r w:rsidRPr="00391B3A">
        <w:rPr>
          <w:sz w:val="26"/>
          <w:szCs w:val="26"/>
        </w:rPr>
        <w:t>спорта утверждены расходы в сумме 5659,5 тыс. рублей,</w:t>
      </w:r>
      <w:r w:rsidR="00736B4C" w:rsidRPr="00391B3A">
        <w:rPr>
          <w:sz w:val="26"/>
          <w:szCs w:val="26"/>
        </w:rPr>
        <w:t xml:space="preserve"> </w:t>
      </w:r>
      <w:r w:rsidRPr="00391B3A">
        <w:rPr>
          <w:sz w:val="26"/>
          <w:szCs w:val="26"/>
        </w:rPr>
        <w:t xml:space="preserve">исполнение составило 5380,3 тыс. рублей или 95,1%, в </w:t>
      </w:r>
      <w:r w:rsidR="00946231" w:rsidRPr="00391B3A">
        <w:rPr>
          <w:sz w:val="26"/>
          <w:szCs w:val="26"/>
        </w:rPr>
        <w:t>т.ч.</w:t>
      </w:r>
      <w:r w:rsidRPr="00391B3A">
        <w:rPr>
          <w:sz w:val="26"/>
          <w:szCs w:val="26"/>
        </w:rPr>
        <w:t>:</w:t>
      </w:r>
    </w:p>
    <w:p w:rsidR="007259B6" w:rsidRPr="00391B3A" w:rsidRDefault="007259B6" w:rsidP="00663AFD">
      <w:pPr>
        <w:ind w:firstLine="709"/>
        <w:jc w:val="both"/>
        <w:rPr>
          <w:sz w:val="26"/>
          <w:szCs w:val="26"/>
        </w:rPr>
      </w:pPr>
      <w:r w:rsidRPr="00391B3A">
        <w:rPr>
          <w:sz w:val="26"/>
          <w:szCs w:val="26"/>
        </w:rPr>
        <w:t>- по району – на проведение мероприятий в сфере физической культуры и спорта – 344,8 тыс. рублей;</w:t>
      </w:r>
    </w:p>
    <w:p w:rsidR="007259B6" w:rsidRPr="00391B3A" w:rsidRDefault="007259B6" w:rsidP="00663AFD">
      <w:pPr>
        <w:ind w:firstLine="709"/>
        <w:jc w:val="both"/>
        <w:rPr>
          <w:sz w:val="26"/>
          <w:szCs w:val="26"/>
        </w:rPr>
      </w:pPr>
      <w:r w:rsidRPr="00391B3A">
        <w:rPr>
          <w:sz w:val="26"/>
          <w:szCs w:val="26"/>
        </w:rPr>
        <w:t>- на обеспечение деятельности спортивной школы – 4512,4 тыс. рублей;</w:t>
      </w:r>
    </w:p>
    <w:p w:rsidR="007259B6" w:rsidRPr="00391B3A" w:rsidRDefault="007259B6" w:rsidP="00663AFD">
      <w:pPr>
        <w:ind w:firstLine="709"/>
        <w:jc w:val="both"/>
        <w:rPr>
          <w:sz w:val="26"/>
          <w:szCs w:val="26"/>
        </w:rPr>
      </w:pPr>
      <w:r w:rsidRPr="00391B3A">
        <w:rPr>
          <w:sz w:val="26"/>
          <w:szCs w:val="26"/>
        </w:rPr>
        <w:t>- на приобретение спортинвентаря и спортивной формы за счет субсидии на оказание адресной финансовой поддержки спортивным организациям, осуществляющим подготовку спортивного резерва – 404,0 тыс. рублей (средства республиканского бюджета – 400,0 тыс. рублей, местный бюджет – 4,0 тыс. рублей);</w:t>
      </w:r>
    </w:p>
    <w:p w:rsidR="007259B6" w:rsidRPr="00391B3A" w:rsidRDefault="007259B6" w:rsidP="00663AFD">
      <w:pPr>
        <w:ind w:firstLine="709"/>
        <w:jc w:val="both"/>
        <w:rPr>
          <w:sz w:val="26"/>
          <w:szCs w:val="26"/>
          <w:highlight w:val="yellow"/>
        </w:rPr>
      </w:pPr>
      <w:r w:rsidRPr="00391B3A">
        <w:rPr>
          <w:sz w:val="26"/>
          <w:szCs w:val="26"/>
        </w:rPr>
        <w:t>- по муниципальным программам поселений в сфере физической культуры и спорта исполнение составило 119,1 тыс. рублей.</w:t>
      </w:r>
    </w:p>
    <w:p w:rsidR="007259B6" w:rsidRPr="00D36749" w:rsidRDefault="007259B6" w:rsidP="00663AFD">
      <w:pPr>
        <w:rPr>
          <w:b/>
          <w:sz w:val="18"/>
          <w:szCs w:val="26"/>
          <w:highlight w:val="yellow"/>
        </w:rPr>
      </w:pPr>
    </w:p>
    <w:p w:rsidR="007259B6" w:rsidRPr="005D1B6C" w:rsidRDefault="007259B6" w:rsidP="00663AFD">
      <w:pPr>
        <w:jc w:val="center"/>
        <w:rPr>
          <w:b/>
          <w:sz w:val="26"/>
          <w:szCs w:val="26"/>
        </w:rPr>
      </w:pPr>
      <w:r w:rsidRPr="005D1B6C">
        <w:rPr>
          <w:b/>
          <w:sz w:val="26"/>
          <w:szCs w:val="26"/>
        </w:rPr>
        <w:t>Раздел 12 «Средства</w:t>
      </w:r>
      <w:r w:rsidR="00736B4C" w:rsidRPr="005D1B6C">
        <w:rPr>
          <w:b/>
          <w:sz w:val="26"/>
          <w:szCs w:val="26"/>
        </w:rPr>
        <w:t xml:space="preserve"> </w:t>
      </w:r>
      <w:r w:rsidRPr="005D1B6C">
        <w:rPr>
          <w:b/>
          <w:sz w:val="26"/>
          <w:szCs w:val="26"/>
        </w:rPr>
        <w:t>массовой</w:t>
      </w:r>
      <w:r w:rsidR="00736B4C" w:rsidRPr="005D1B6C">
        <w:rPr>
          <w:b/>
          <w:sz w:val="26"/>
          <w:szCs w:val="26"/>
        </w:rPr>
        <w:t xml:space="preserve"> </w:t>
      </w:r>
      <w:r w:rsidRPr="005D1B6C">
        <w:rPr>
          <w:b/>
          <w:sz w:val="26"/>
          <w:szCs w:val="26"/>
        </w:rPr>
        <w:t>информации»</w:t>
      </w:r>
    </w:p>
    <w:p w:rsidR="007259B6" w:rsidRPr="002854C9" w:rsidRDefault="007259B6" w:rsidP="00663AFD">
      <w:pPr>
        <w:ind w:firstLine="709"/>
        <w:jc w:val="both"/>
        <w:rPr>
          <w:sz w:val="26"/>
          <w:szCs w:val="26"/>
        </w:rPr>
      </w:pPr>
      <w:r w:rsidRPr="002854C9">
        <w:rPr>
          <w:sz w:val="26"/>
          <w:szCs w:val="26"/>
        </w:rPr>
        <w:t>Расходы по данному разделу предусмотрены в сумме 4750,0 тыс. рублей, исполнение составило 4750,0 тыс. рублей или 100% на реализацию муниципальной программы «Развитие средств массовой информации в Орджоникидзевском районе РХ» -</w:t>
      </w:r>
      <w:r w:rsidR="00736B4C" w:rsidRPr="002854C9">
        <w:rPr>
          <w:sz w:val="26"/>
          <w:szCs w:val="26"/>
        </w:rPr>
        <w:t xml:space="preserve"> </w:t>
      </w:r>
      <w:r w:rsidRPr="002854C9">
        <w:rPr>
          <w:sz w:val="26"/>
          <w:szCs w:val="26"/>
        </w:rPr>
        <w:t>финансовое обеспечение нормативных затрат, связанных с оказанием муниципальных услуг (работ).</w:t>
      </w:r>
    </w:p>
    <w:p w:rsidR="007259B6" w:rsidRDefault="007259B6" w:rsidP="00663AFD">
      <w:pPr>
        <w:ind w:firstLine="709"/>
        <w:jc w:val="both"/>
        <w:rPr>
          <w:sz w:val="26"/>
          <w:szCs w:val="26"/>
        </w:rPr>
      </w:pPr>
      <w:r w:rsidRPr="002854C9">
        <w:rPr>
          <w:sz w:val="26"/>
          <w:szCs w:val="26"/>
        </w:rPr>
        <w:t>По сравнению с аналогичным периодом 2021 года расходы увеличились на 950,0 тыс. рублей.</w:t>
      </w:r>
    </w:p>
    <w:p w:rsidR="00E859C1" w:rsidRPr="00E859C1" w:rsidRDefault="00E859C1" w:rsidP="00663AFD">
      <w:pPr>
        <w:ind w:firstLine="709"/>
        <w:jc w:val="both"/>
        <w:rPr>
          <w:sz w:val="18"/>
          <w:szCs w:val="26"/>
        </w:rPr>
      </w:pPr>
    </w:p>
    <w:p w:rsidR="007259B6" w:rsidRPr="005D1B6C" w:rsidRDefault="007259B6" w:rsidP="00663AFD">
      <w:pPr>
        <w:jc w:val="center"/>
        <w:rPr>
          <w:b/>
          <w:sz w:val="26"/>
          <w:szCs w:val="26"/>
        </w:rPr>
      </w:pPr>
      <w:r w:rsidRPr="005D1B6C">
        <w:rPr>
          <w:b/>
          <w:sz w:val="26"/>
          <w:szCs w:val="26"/>
        </w:rPr>
        <w:t xml:space="preserve">Раздел 14 «Межбюджетные трансферты» </w:t>
      </w:r>
    </w:p>
    <w:p w:rsidR="007259B6" w:rsidRPr="002854C9" w:rsidRDefault="007259B6" w:rsidP="00663AFD">
      <w:pPr>
        <w:ind w:firstLine="709"/>
        <w:jc w:val="both"/>
        <w:rPr>
          <w:sz w:val="26"/>
          <w:szCs w:val="26"/>
        </w:rPr>
      </w:pPr>
      <w:r w:rsidRPr="002854C9">
        <w:rPr>
          <w:sz w:val="26"/>
          <w:szCs w:val="26"/>
        </w:rPr>
        <w:t>По данному разделу отражено финансирование</w:t>
      </w:r>
      <w:r w:rsidR="00736B4C" w:rsidRPr="002854C9">
        <w:rPr>
          <w:sz w:val="26"/>
          <w:szCs w:val="26"/>
        </w:rPr>
        <w:t xml:space="preserve"> </w:t>
      </w:r>
      <w:r w:rsidRPr="002854C9">
        <w:rPr>
          <w:sz w:val="26"/>
          <w:szCs w:val="26"/>
        </w:rPr>
        <w:t>бюджетов</w:t>
      </w:r>
      <w:r w:rsidR="00736B4C" w:rsidRPr="002854C9">
        <w:rPr>
          <w:sz w:val="26"/>
          <w:szCs w:val="26"/>
        </w:rPr>
        <w:t xml:space="preserve"> </w:t>
      </w:r>
      <w:r w:rsidRPr="002854C9">
        <w:rPr>
          <w:sz w:val="26"/>
          <w:szCs w:val="26"/>
        </w:rPr>
        <w:t>поселений из районного бюджета</w:t>
      </w:r>
      <w:r w:rsidR="00736B4C" w:rsidRPr="002854C9">
        <w:rPr>
          <w:sz w:val="26"/>
          <w:szCs w:val="26"/>
        </w:rPr>
        <w:t xml:space="preserve"> </w:t>
      </w:r>
      <w:r w:rsidRPr="002854C9">
        <w:rPr>
          <w:sz w:val="26"/>
          <w:szCs w:val="26"/>
        </w:rPr>
        <w:t>в сумме 69988,5 тыс.</w:t>
      </w:r>
      <w:r w:rsidR="00736B4C" w:rsidRPr="002854C9">
        <w:rPr>
          <w:sz w:val="26"/>
          <w:szCs w:val="26"/>
        </w:rPr>
        <w:t xml:space="preserve"> </w:t>
      </w:r>
      <w:r w:rsidRPr="002854C9">
        <w:rPr>
          <w:sz w:val="26"/>
          <w:szCs w:val="26"/>
        </w:rPr>
        <w:t xml:space="preserve">рублей, в </w:t>
      </w:r>
      <w:r w:rsidR="00946231" w:rsidRPr="002854C9">
        <w:rPr>
          <w:sz w:val="26"/>
          <w:szCs w:val="26"/>
        </w:rPr>
        <w:t>т.ч.</w:t>
      </w:r>
      <w:r w:rsidRPr="002854C9">
        <w:rPr>
          <w:sz w:val="26"/>
          <w:szCs w:val="26"/>
        </w:rPr>
        <w:t>:</w:t>
      </w:r>
    </w:p>
    <w:p w:rsidR="007259B6" w:rsidRPr="002854C9" w:rsidRDefault="007259B6" w:rsidP="00663AFD">
      <w:pPr>
        <w:ind w:firstLine="709"/>
        <w:jc w:val="both"/>
        <w:rPr>
          <w:sz w:val="26"/>
          <w:szCs w:val="26"/>
        </w:rPr>
      </w:pPr>
      <w:r w:rsidRPr="002854C9">
        <w:rPr>
          <w:sz w:val="26"/>
          <w:szCs w:val="26"/>
        </w:rPr>
        <w:t>- дотации на выравнивание бюджетной обеспеченности поселений – 69232,0 тыс.</w:t>
      </w:r>
      <w:r w:rsidR="00736B4C" w:rsidRPr="002854C9">
        <w:rPr>
          <w:sz w:val="26"/>
          <w:szCs w:val="26"/>
        </w:rPr>
        <w:t xml:space="preserve"> </w:t>
      </w:r>
      <w:r w:rsidRPr="002854C9">
        <w:rPr>
          <w:sz w:val="26"/>
          <w:szCs w:val="26"/>
        </w:rPr>
        <w:t>рублей или (100%) от плана 69232,0 тыс. рублей;</w:t>
      </w:r>
    </w:p>
    <w:p w:rsidR="007259B6" w:rsidRPr="002854C9" w:rsidRDefault="007259B6" w:rsidP="00663AFD">
      <w:pPr>
        <w:ind w:firstLine="709"/>
        <w:jc w:val="both"/>
        <w:rPr>
          <w:sz w:val="26"/>
          <w:szCs w:val="26"/>
        </w:rPr>
      </w:pPr>
      <w:r w:rsidRPr="002854C9">
        <w:rPr>
          <w:sz w:val="26"/>
          <w:szCs w:val="26"/>
        </w:rPr>
        <w:t>- прочие межбюджетные трансферты – 756,5 тыс. рублей.</w:t>
      </w:r>
    </w:p>
    <w:p w:rsidR="001616FE" w:rsidRPr="005D1B6C" w:rsidRDefault="001616FE" w:rsidP="00663AFD">
      <w:pPr>
        <w:tabs>
          <w:tab w:val="left" w:pos="851"/>
        </w:tabs>
        <w:ind w:firstLine="709"/>
        <w:contextualSpacing/>
        <w:jc w:val="center"/>
        <w:rPr>
          <w:b/>
          <w:i/>
          <w:sz w:val="26"/>
          <w:szCs w:val="26"/>
        </w:rPr>
      </w:pPr>
    </w:p>
    <w:p w:rsidR="004C01CF" w:rsidRDefault="002365C9" w:rsidP="00663AFD">
      <w:pPr>
        <w:tabs>
          <w:tab w:val="left" w:pos="851"/>
        </w:tabs>
        <w:ind w:firstLine="709"/>
        <w:contextualSpacing/>
        <w:jc w:val="center"/>
        <w:rPr>
          <w:b/>
          <w:sz w:val="28"/>
          <w:szCs w:val="26"/>
        </w:rPr>
      </w:pPr>
      <w:r w:rsidRPr="005470A2">
        <w:rPr>
          <w:b/>
          <w:sz w:val="28"/>
          <w:szCs w:val="26"/>
        </w:rPr>
        <w:t>3.</w:t>
      </w:r>
      <w:r w:rsidR="00287821" w:rsidRPr="005470A2">
        <w:rPr>
          <w:b/>
          <w:sz w:val="28"/>
          <w:szCs w:val="26"/>
        </w:rPr>
        <w:t xml:space="preserve">4. </w:t>
      </w:r>
      <w:r w:rsidR="004C01CF" w:rsidRPr="005470A2">
        <w:rPr>
          <w:b/>
          <w:sz w:val="28"/>
          <w:szCs w:val="26"/>
        </w:rPr>
        <w:t>Муниципальные программы</w:t>
      </w:r>
    </w:p>
    <w:p w:rsidR="005470A2" w:rsidRPr="00257CE3" w:rsidRDefault="005470A2" w:rsidP="00663AFD">
      <w:pPr>
        <w:tabs>
          <w:tab w:val="left" w:pos="851"/>
        </w:tabs>
        <w:ind w:firstLine="709"/>
        <w:contextualSpacing/>
        <w:jc w:val="center"/>
        <w:rPr>
          <w:b/>
          <w:sz w:val="18"/>
          <w:szCs w:val="26"/>
        </w:rPr>
      </w:pPr>
    </w:p>
    <w:p w:rsidR="005F46CE" w:rsidRPr="005D1B6C" w:rsidRDefault="00D27D71" w:rsidP="00663AFD">
      <w:pPr>
        <w:tabs>
          <w:tab w:val="left" w:pos="851"/>
        </w:tabs>
        <w:ind w:firstLine="709"/>
        <w:contextualSpacing/>
        <w:jc w:val="both"/>
        <w:rPr>
          <w:sz w:val="26"/>
          <w:szCs w:val="26"/>
        </w:rPr>
      </w:pPr>
      <w:r w:rsidRPr="005D1B6C">
        <w:rPr>
          <w:sz w:val="26"/>
          <w:szCs w:val="26"/>
        </w:rPr>
        <w:t xml:space="preserve">В 2022 году запланировано из бюджетов всех уровней 20 муниципальных программ </w:t>
      </w:r>
      <w:r w:rsidR="00D03F4B">
        <w:rPr>
          <w:sz w:val="26"/>
          <w:szCs w:val="26"/>
        </w:rPr>
        <w:t xml:space="preserve">на </w:t>
      </w:r>
      <w:r w:rsidR="005F46CE" w:rsidRPr="005D1B6C">
        <w:rPr>
          <w:sz w:val="26"/>
          <w:szCs w:val="26"/>
        </w:rPr>
        <w:t>общую сумму 641</w:t>
      </w:r>
      <w:r w:rsidR="00BD5755">
        <w:rPr>
          <w:sz w:val="26"/>
          <w:szCs w:val="26"/>
        </w:rPr>
        <w:t xml:space="preserve"> </w:t>
      </w:r>
      <w:r w:rsidR="005F46CE" w:rsidRPr="005D1B6C">
        <w:rPr>
          <w:sz w:val="26"/>
          <w:szCs w:val="26"/>
        </w:rPr>
        <w:t>549,1 тыс. рублей, фа</w:t>
      </w:r>
      <w:r w:rsidR="00BD5755">
        <w:rPr>
          <w:sz w:val="26"/>
          <w:szCs w:val="26"/>
        </w:rPr>
        <w:t>ктически профинансировано – 615 215,9</w:t>
      </w:r>
      <w:r w:rsidR="005F46CE" w:rsidRPr="005D1B6C">
        <w:rPr>
          <w:sz w:val="26"/>
          <w:szCs w:val="26"/>
        </w:rPr>
        <w:t xml:space="preserve"> </w:t>
      </w:r>
      <w:r w:rsidR="007C532E">
        <w:rPr>
          <w:sz w:val="26"/>
          <w:szCs w:val="26"/>
        </w:rPr>
        <w:t>тыс. рублей</w:t>
      </w:r>
      <w:r w:rsidR="005F46CE" w:rsidRPr="005D1B6C">
        <w:rPr>
          <w:sz w:val="26"/>
          <w:szCs w:val="26"/>
        </w:rPr>
        <w:t>,</w:t>
      </w:r>
      <w:r w:rsidR="00FC0D81">
        <w:rPr>
          <w:sz w:val="26"/>
          <w:szCs w:val="26"/>
        </w:rPr>
        <w:t xml:space="preserve"> что составляет 96 % к плановому показателю,</w:t>
      </w:r>
      <w:r w:rsidR="005F46CE" w:rsidRPr="005D1B6C">
        <w:rPr>
          <w:sz w:val="26"/>
          <w:szCs w:val="26"/>
        </w:rPr>
        <w:t xml:space="preserve"> в </w:t>
      </w:r>
      <w:r w:rsidR="00946231">
        <w:rPr>
          <w:sz w:val="26"/>
          <w:szCs w:val="26"/>
        </w:rPr>
        <w:t>т.ч.</w:t>
      </w:r>
      <w:r w:rsidR="005F46CE" w:rsidRPr="005D1B6C">
        <w:rPr>
          <w:sz w:val="26"/>
          <w:szCs w:val="26"/>
        </w:rPr>
        <w:t>:</w:t>
      </w:r>
    </w:p>
    <w:p w:rsidR="005F46CE" w:rsidRPr="005D1B6C" w:rsidRDefault="005F46CE" w:rsidP="00663AFD">
      <w:pPr>
        <w:numPr>
          <w:ilvl w:val="0"/>
          <w:numId w:val="3"/>
        </w:numPr>
        <w:tabs>
          <w:tab w:val="left" w:pos="0"/>
        </w:tabs>
        <w:ind w:left="0" w:firstLine="709"/>
        <w:contextualSpacing/>
        <w:jc w:val="both"/>
        <w:rPr>
          <w:sz w:val="26"/>
          <w:szCs w:val="26"/>
        </w:rPr>
      </w:pPr>
      <w:r w:rsidRPr="005D1B6C">
        <w:rPr>
          <w:b/>
          <w:sz w:val="26"/>
          <w:szCs w:val="26"/>
        </w:rPr>
        <w:t xml:space="preserve">Муниципальная программа «Развитие образования в Орджоникидзевском районе» - </w:t>
      </w:r>
      <w:r w:rsidRPr="005D1B6C">
        <w:rPr>
          <w:sz w:val="26"/>
          <w:szCs w:val="26"/>
        </w:rPr>
        <w:t>всего на 2022 год запланировано бюджетных ассигнований –528920,6 тыс. рублей, профинансировано 510</w:t>
      </w:r>
      <w:r w:rsidR="00FC0D81">
        <w:rPr>
          <w:sz w:val="26"/>
          <w:szCs w:val="26"/>
        </w:rPr>
        <w:t>350</w:t>
      </w:r>
      <w:r w:rsidRPr="005D1B6C">
        <w:rPr>
          <w:sz w:val="26"/>
          <w:szCs w:val="26"/>
        </w:rPr>
        <w:t>,</w:t>
      </w:r>
      <w:r w:rsidR="00FC0D81">
        <w:rPr>
          <w:sz w:val="26"/>
          <w:szCs w:val="26"/>
        </w:rPr>
        <w:t>5</w:t>
      </w:r>
      <w:r w:rsidRPr="005D1B6C">
        <w:rPr>
          <w:sz w:val="26"/>
          <w:szCs w:val="26"/>
        </w:rPr>
        <w:t xml:space="preserve"> тыс. рублей (96 %), из них: 88555,7 тыс. рублей - средства федерального бюджета 280981,4 тыс. рублей - средства</w:t>
      </w:r>
      <w:r w:rsidR="00FC0D81">
        <w:rPr>
          <w:sz w:val="26"/>
          <w:szCs w:val="26"/>
        </w:rPr>
        <w:t xml:space="preserve"> республиканского бюджета; 140813</w:t>
      </w:r>
      <w:r w:rsidRPr="005D1B6C">
        <w:rPr>
          <w:sz w:val="26"/>
          <w:szCs w:val="26"/>
        </w:rPr>
        <w:t>,</w:t>
      </w:r>
      <w:r w:rsidR="00FC0D81">
        <w:rPr>
          <w:sz w:val="26"/>
          <w:szCs w:val="26"/>
        </w:rPr>
        <w:t>4</w:t>
      </w:r>
      <w:r w:rsidRPr="005D1B6C">
        <w:rPr>
          <w:sz w:val="26"/>
          <w:szCs w:val="26"/>
        </w:rPr>
        <w:t xml:space="preserve"> </w:t>
      </w:r>
      <w:r w:rsidR="007C532E">
        <w:rPr>
          <w:sz w:val="26"/>
          <w:szCs w:val="26"/>
        </w:rPr>
        <w:t>тыс. рублей</w:t>
      </w:r>
      <w:r w:rsidRPr="005D1B6C">
        <w:rPr>
          <w:sz w:val="26"/>
          <w:szCs w:val="26"/>
        </w:rPr>
        <w:t xml:space="preserve"> – средства районного бюджета.</w:t>
      </w:r>
    </w:p>
    <w:p w:rsidR="005F46CE" w:rsidRPr="005D1B6C" w:rsidRDefault="005F46CE" w:rsidP="00663AFD">
      <w:pPr>
        <w:tabs>
          <w:tab w:val="left" w:pos="0"/>
        </w:tabs>
        <w:ind w:firstLine="709"/>
        <w:contextualSpacing/>
        <w:jc w:val="both"/>
        <w:rPr>
          <w:sz w:val="26"/>
          <w:szCs w:val="26"/>
        </w:rPr>
      </w:pPr>
      <w:r w:rsidRPr="005D1B6C">
        <w:rPr>
          <w:sz w:val="26"/>
          <w:szCs w:val="26"/>
        </w:rPr>
        <w:t xml:space="preserve"> Проведены следующие мероприятия: </w:t>
      </w:r>
    </w:p>
    <w:p w:rsidR="005F46CE" w:rsidRPr="005D1B6C" w:rsidRDefault="002E7A28" w:rsidP="00663AFD">
      <w:pPr>
        <w:ind w:firstLine="709"/>
        <w:jc w:val="both"/>
        <w:rPr>
          <w:sz w:val="26"/>
          <w:szCs w:val="26"/>
        </w:rPr>
      </w:pPr>
      <w:r>
        <w:rPr>
          <w:sz w:val="26"/>
          <w:szCs w:val="26"/>
        </w:rPr>
        <w:t>- к</w:t>
      </w:r>
      <w:r w:rsidR="005F46CE" w:rsidRPr="005D1B6C">
        <w:rPr>
          <w:sz w:val="26"/>
          <w:szCs w:val="26"/>
        </w:rPr>
        <w:t>апитальный ремонт, оснащение МБОУ «Устино - Копьёвская СОШ»;</w:t>
      </w:r>
    </w:p>
    <w:p w:rsidR="005F46CE" w:rsidRPr="005D1B6C" w:rsidRDefault="005F46CE" w:rsidP="00663AFD">
      <w:pPr>
        <w:ind w:firstLine="709"/>
        <w:jc w:val="both"/>
        <w:rPr>
          <w:sz w:val="26"/>
          <w:szCs w:val="26"/>
        </w:rPr>
      </w:pPr>
      <w:r w:rsidRPr="005D1B6C">
        <w:rPr>
          <w:sz w:val="26"/>
          <w:szCs w:val="26"/>
        </w:rPr>
        <w:t>- МБОУ «Орджоникидзевская СОШ»</w:t>
      </w:r>
      <w:r w:rsidR="0040553A" w:rsidRPr="005D1B6C">
        <w:rPr>
          <w:sz w:val="26"/>
          <w:szCs w:val="26"/>
        </w:rPr>
        <w:t xml:space="preserve"> </w:t>
      </w:r>
      <w:r w:rsidRPr="005D1B6C">
        <w:rPr>
          <w:sz w:val="26"/>
          <w:szCs w:val="26"/>
        </w:rPr>
        <w:t>ремонт кабинетов и приобретение мебели;</w:t>
      </w:r>
    </w:p>
    <w:p w:rsidR="005F46CE" w:rsidRPr="005D1B6C" w:rsidRDefault="005F46CE" w:rsidP="00663AFD">
      <w:pPr>
        <w:ind w:firstLine="709"/>
        <w:jc w:val="both"/>
        <w:rPr>
          <w:sz w:val="26"/>
          <w:szCs w:val="26"/>
        </w:rPr>
      </w:pPr>
      <w:r w:rsidRPr="005D1B6C">
        <w:rPr>
          <w:sz w:val="26"/>
          <w:szCs w:val="26"/>
        </w:rPr>
        <w:t xml:space="preserve">- </w:t>
      </w:r>
      <w:r w:rsidR="002E7A28">
        <w:rPr>
          <w:sz w:val="26"/>
          <w:szCs w:val="26"/>
        </w:rPr>
        <w:t>м</w:t>
      </w:r>
      <w:r w:rsidRPr="005D1B6C">
        <w:rPr>
          <w:sz w:val="26"/>
          <w:szCs w:val="26"/>
        </w:rPr>
        <w:t>одернизация школьных систем образования по МБОУ «Устино – Копьёвская СОШ»;</w:t>
      </w:r>
    </w:p>
    <w:p w:rsidR="005F46CE" w:rsidRPr="005D1B6C" w:rsidRDefault="005F46CE" w:rsidP="00663AFD">
      <w:pPr>
        <w:ind w:firstLine="708"/>
        <w:jc w:val="both"/>
        <w:rPr>
          <w:sz w:val="26"/>
          <w:szCs w:val="26"/>
        </w:rPr>
      </w:pPr>
      <w:r w:rsidRPr="005D1B6C">
        <w:rPr>
          <w:sz w:val="26"/>
          <w:szCs w:val="26"/>
        </w:rPr>
        <w:t>- ремонт вентиляции в МБОУ «Орджоникидзевская СОШ и в МБОУ «Устино-Копьёвская СОШ»</w:t>
      </w:r>
    </w:p>
    <w:p w:rsidR="005F46CE" w:rsidRPr="005D1B6C" w:rsidRDefault="005F46CE" w:rsidP="00663AFD">
      <w:pPr>
        <w:ind w:firstLine="708"/>
        <w:jc w:val="both"/>
        <w:rPr>
          <w:sz w:val="26"/>
          <w:szCs w:val="26"/>
        </w:rPr>
      </w:pPr>
      <w:r w:rsidRPr="005D1B6C">
        <w:rPr>
          <w:sz w:val="26"/>
          <w:szCs w:val="26"/>
        </w:rPr>
        <w:t>- ремонт полов в МБОУ Копьёвская СОШ;</w:t>
      </w:r>
    </w:p>
    <w:p w:rsidR="005F46CE" w:rsidRPr="005D1B6C" w:rsidRDefault="005F46CE" w:rsidP="00663AFD">
      <w:pPr>
        <w:ind w:firstLine="709"/>
        <w:jc w:val="both"/>
        <w:rPr>
          <w:sz w:val="26"/>
          <w:szCs w:val="26"/>
        </w:rPr>
      </w:pPr>
      <w:r w:rsidRPr="005D1B6C">
        <w:rPr>
          <w:sz w:val="26"/>
          <w:szCs w:val="26"/>
        </w:rPr>
        <w:lastRenderedPageBreak/>
        <w:t>- ремонт помещения МБДОУ Новомарьясовский детский сад «Радуга»;</w:t>
      </w:r>
    </w:p>
    <w:p w:rsidR="005F46CE" w:rsidRPr="005D1B6C" w:rsidRDefault="005F46CE" w:rsidP="00663AFD">
      <w:pPr>
        <w:ind w:firstLine="709"/>
        <w:jc w:val="both"/>
        <w:rPr>
          <w:sz w:val="26"/>
          <w:szCs w:val="26"/>
        </w:rPr>
      </w:pPr>
      <w:r w:rsidRPr="005D1B6C">
        <w:rPr>
          <w:sz w:val="26"/>
          <w:szCs w:val="26"/>
        </w:rPr>
        <w:t>- обеспечение образовательных организаций материально - технической базой образовательной среды в рамках национального проекта «Образование»</w:t>
      </w:r>
    </w:p>
    <w:p w:rsidR="005F46CE" w:rsidRPr="005D1B6C" w:rsidRDefault="005F46CE" w:rsidP="00663AFD">
      <w:pPr>
        <w:ind w:firstLine="709"/>
        <w:jc w:val="both"/>
        <w:rPr>
          <w:sz w:val="26"/>
          <w:szCs w:val="26"/>
        </w:rPr>
      </w:pPr>
      <w:r w:rsidRPr="005D1B6C">
        <w:rPr>
          <w:sz w:val="26"/>
          <w:szCs w:val="26"/>
        </w:rPr>
        <w:t>- обеспечение образовательных организаций материально - технической базой для внедрения цифровой образовательной среды в рамках федерального проекта «Цифровая образовательная среда»</w:t>
      </w:r>
    </w:p>
    <w:p w:rsidR="005F46CE" w:rsidRPr="005D1B6C" w:rsidRDefault="005F46CE" w:rsidP="00663AFD">
      <w:pPr>
        <w:ind w:firstLine="709"/>
        <w:jc w:val="both"/>
        <w:rPr>
          <w:sz w:val="26"/>
          <w:szCs w:val="26"/>
        </w:rPr>
      </w:pPr>
      <w:r w:rsidRPr="005D1B6C">
        <w:rPr>
          <w:sz w:val="26"/>
          <w:szCs w:val="26"/>
        </w:rPr>
        <w:t>- монтаж пожарной сигнализации в дошкольных образовательных учреждениях: д/с «Малышок» с. Июс; д/с «Колосок» д. Копьёво; д/с «Колосок» с. Устинкино.;</w:t>
      </w:r>
    </w:p>
    <w:p w:rsidR="005F46CE" w:rsidRPr="005D1B6C" w:rsidRDefault="002E7A28" w:rsidP="002E7A28">
      <w:pPr>
        <w:ind w:firstLine="709"/>
        <w:jc w:val="both"/>
        <w:rPr>
          <w:sz w:val="26"/>
          <w:szCs w:val="26"/>
        </w:rPr>
      </w:pPr>
      <w:r>
        <w:rPr>
          <w:sz w:val="26"/>
          <w:szCs w:val="26"/>
        </w:rPr>
        <w:t>- к</w:t>
      </w:r>
      <w:r w:rsidR="005F46CE" w:rsidRPr="005D1B6C">
        <w:rPr>
          <w:sz w:val="26"/>
          <w:szCs w:val="26"/>
        </w:rPr>
        <w:t>апитальный ремонт в школах в образовательных учреждениях: МБОУ Орджоникидзевская СОШ; МБОУ Устино- Копьёвская СОШ;</w:t>
      </w:r>
      <w:r w:rsidR="0040553A" w:rsidRPr="005D1B6C">
        <w:rPr>
          <w:sz w:val="26"/>
          <w:szCs w:val="26"/>
        </w:rPr>
        <w:t xml:space="preserve"> </w:t>
      </w:r>
    </w:p>
    <w:p w:rsidR="005F46CE" w:rsidRPr="005D1B6C" w:rsidRDefault="005F46CE" w:rsidP="00663AFD">
      <w:pPr>
        <w:ind w:firstLine="709"/>
        <w:jc w:val="both"/>
        <w:rPr>
          <w:sz w:val="26"/>
          <w:szCs w:val="26"/>
        </w:rPr>
      </w:pPr>
      <w:r w:rsidRPr="005D1B6C">
        <w:rPr>
          <w:sz w:val="26"/>
          <w:szCs w:val="26"/>
        </w:rPr>
        <w:t>- ремонт полов в МБОУ Копьёвской СОШ;</w:t>
      </w:r>
    </w:p>
    <w:p w:rsidR="005F46CE" w:rsidRPr="005D1B6C" w:rsidRDefault="005F46CE" w:rsidP="00663AFD">
      <w:pPr>
        <w:ind w:firstLine="709"/>
        <w:jc w:val="both"/>
        <w:rPr>
          <w:sz w:val="26"/>
          <w:szCs w:val="26"/>
        </w:rPr>
      </w:pPr>
      <w:r w:rsidRPr="005D1B6C">
        <w:rPr>
          <w:sz w:val="26"/>
          <w:szCs w:val="26"/>
        </w:rPr>
        <w:t xml:space="preserve">- ремонт крыши в МБОУ Новомарьясовская СОШ; </w:t>
      </w:r>
    </w:p>
    <w:p w:rsidR="005F46CE" w:rsidRPr="005D1B6C" w:rsidRDefault="005F46CE" w:rsidP="00663AFD">
      <w:pPr>
        <w:ind w:firstLine="709"/>
        <w:jc w:val="both"/>
        <w:rPr>
          <w:sz w:val="26"/>
          <w:szCs w:val="26"/>
        </w:rPr>
      </w:pPr>
      <w:r w:rsidRPr="005D1B6C">
        <w:rPr>
          <w:sz w:val="26"/>
          <w:szCs w:val="26"/>
        </w:rPr>
        <w:t>- ремонт крыльца в МБОУ Саралинская СОШ;</w:t>
      </w:r>
    </w:p>
    <w:p w:rsidR="005F46CE" w:rsidRPr="005D1B6C" w:rsidRDefault="005F46CE" w:rsidP="00663AFD">
      <w:pPr>
        <w:ind w:firstLine="709"/>
        <w:jc w:val="both"/>
        <w:rPr>
          <w:sz w:val="26"/>
          <w:szCs w:val="26"/>
        </w:rPr>
      </w:pPr>
      <w:r w:rsidRPr="005D1B6C">
        <w:rPr>
          <w:sz w:val="26"/>
          <w:szCs w:val="26"/>
        </w:rPr>
        <w:t>- разработка проектно-сметной документации Копьёвская СОШ строительство школы;</w:t>
      </w:r>
    </w:p>
    <w:p w:rsidR="005F46CE" w:rsidRPr="005D1B6C" w:rsidRDefault="005F46CE" w:rsidP="00663AFD">
      <w:pPr>
        <w:ind w:firstLine="709"/>
        <w:jc w:val="both"/>
        <w:rPr>
          <w:sz w:val="26"/>
          <w:szCs w:val="26"/>
        </w:rPr>
      </w:pPr>
      <w:r w:rsidRPr="005D1B6C">
        <w:rPr>
          <w:sz w:val="26"/>
          <w:szCs w:val="26"/>
        </w:rPr>
        <w:t>- монтаж пожарной сигнализации в образовательных учреждениях: Орджоникидзевская СОШ; Устино-Копьёвская СОШ; Новомарьясовская СОШ; Приисковая СОШ; Кобяковская ООШ; Кобяковская ООШ.</w:t>
      </w:r>
    </w:p>
    <w:p w:rsidR="005F46CE" w:rsidRPr="005D1B6C" w:rsidRDefault="005F46CE" w:rsidP="00663AFD">
      <w:pPr>
        <w:ind w:firstLine="709"/>
        <w:jc w:val="both"/>
        <w:rPr>
          <w:sz w:val="26"/>
          <w:szCs w:val="26"/>
        </w:rPr>
      </w:pPr>
      <w:r w:rsidRPr="005D1B6C">
        <w:rPr>
          <w:b/>
          <w:sz w:val="26"/>
          <w:szCs w:val="26"/>
        </w:rPr>
        <w:t xml:space="preserve">2. Муниципальная программа «Культура Орджоникидзевского района» - </w:t>
      </w:r>
      <w:r w:rsidRPr="005D1B6C">
        <w:rPr>
          <w:sz w:val="26"/>
          <w:szCs w:val="26"/>
        </w:rPr>
        <w:t xml:space="preserve">всего на 2022 год запланировано бюджетных ассигнований – 48390,3 тыс. рублей, профинансировано 45806,7 тыс. рублей, что составляет 95 % к плановому показателю, из них: 146,6 </w:t>
      </w:r>
      <w:r w:rsidR="007C532E">
        <w:rPr>
          <w:sz w:val="26"/>
          <w:szCs w:val="26"/>
        </w:rPr>
        <w:t>тыс. рублей</w:t>
      </w:r>
      <w:r w:rsidRPr="005D1B6C">
        <w:rPr>
          <w:sz w:val="26"/>
          <w:szCs w:val="26"/>
        </w:rPr>
        <w:t xml:space="preserve"> – средства районного бюджета, 99,2 </w:t>
      </w:r>
      <w:r w:rsidR="007C532E">
        <w:rPr>
          <w:sz w:val="26"/>
          <w:szCs w:val="26"/>
        </w:rPr>
        <w:t>тыс. рублей</w:t>
      </w:r>
      <w:r w:rsidRPr="005D1B6C">
        <w:rPr>
          <w:sz w:val="26"/>
          <w:szCs w:val="26"/>
        </w:rPr>
        <w:t xml:space="preserve"> – средства федерального бюджета; 45560,9 </w:t>
      </w:r>
      <w:r w:rsidR="007C532E">
        <w:rPr>
          <w:sz w:val="26"/>
          <w:szCs w:val="26"/>
        </w:rPr>
        <w:t>тыс. рублей</w:t>
      </w:r>
      <w:r w:rsidRPr="005D1B6C">
        <w:rPr>
          <w:sz w:val="26"/>
          <w:szCs w:val="26"/>
        </w:rPr>
        <w:t xml:space="preserve"> – средства районного бюджета</w:t>
      </w:r>
      <w:r w:rsidR="000E0C19">
        <w:rPr>
          <w:sz w:val="26"/>
          <w:szCs w:val="26"/>
        </w:rPr>
        <w:t>.</w:t>
      </w:r>
      <w:r w:rsidRPr="005D1B6C">
        <w:rPr>
          <w:sz w:val="26"/>
          <w:szCs w:val="26"/>
        </w:rPr>
        <w:t xml:space="preserve"> </w:t>
      </w:r>
    </w:p>
    <w:p w:rsidR="005F46CE" w:rsidRPr="005D1B6C" w:rsidRDefault="005F46CE" w:rsidP="00663AFD">
      <w:pPr>
        <w:tabs>
          <w:tab w:val="left" w:pos="851"/>
        </w:tabs>
        <w:ind w:firstLine="709"/>
        <w:contextualSpacing/>
        <w:jc w:val="both"/>
        <w:rPr>
          <w:sz w:val="26"/>
          <w:szCs w:val="26"/>
        </w:rPr>
      </w:pPr>
      <w:r w:rsidRPr="005D1B6C">
        <w:rPr>
          <w:sz w:val="26"/>
          <w:szCs w:val="26"/>
        </w:rPr>
        <w:t>Проведены следующие мероприятия:</w:t>
      </w:r>
    </w:p>
    <w:p w:rsidR="005F46CE" w:rsidRPr="005D1B6C" w:rsidRDefault="005F46CE" w:rsidP="00663AFD">
      <w:pPr>
        <w:ind w:firstLine="709"/>
        <w:jc w:val="both"/>
        <w:rPr>
          <w:sz w:val="26"/>
          <w:szCs w:val="26"/>
        </w:rPr>
      </w:pPr>
      <w:r w:rsidRPr="005D1B6C">
        <w:rPr>
          <w:sz w:val="26"/>
          <w:szCs w:val="26"/>
        </w:rPr>
        <w:t>- участие в республиканском празднике «Тун Пайрам»;</w:t>
      </w:r>
    </w:p>
    <w:p w:rsidR="005F46CE" w:rsidRPr="005D1B6C" w:rsidRDefault="005F46CE" w:rsidP="00663AFD">
      <w:pPr>
        <w:ind w:firstLine="709"/>
        <w:jc w:val="both"/>
        <w:rPr>
          <w:sz w:val="26"/>
          <w:szCs w:val="26"/>
        </w:rPr>
      </w:pPr>
      <w:r w:rsidRPr="005D1B6C">
        <w:rPr>
          <w:sz w:val="26"/>
          <w:szCs w:val="26"/>
        </w:rPr>
        <w:t>- проведение мероприятия «День Молодежи»;</w:t>
      </w:r>
    </w:p>
    <w:p w:rsidR="005F46CE" w:rsidRPr="005D1B6C" w:rsidRDefault="005F46CE" w:rsidP="00663AFD">
      <w:pPr>
        <w:ind w:firstLine="709"/>
        <w:jc w:val="both"/>
        <w:rPr>
          <w:sz w:val="26"/>
          <w:szCs w:val="26"/>
        </w:rPr>
      </w:pPr>
      <w:r w:rsidRPr="005D1B6C">
        <w:rPr>
          <w:sz w:val="26"/>
          <w:szCs w:val="26"/>
        </w:rPr>
        <w:t>- пополнение библиотечного фонда;</w:t>
      </w:r>
    </w:p>
    <w:p w:rsidR="005F46CE" w:rsidRPr="005D1B6C" w:rsidRDefault="005F46CE" w:rsidP="00663AFD">
      <w:pPr>
        <w:ind w:firstLine="709"/>
        <w:jc w:val="both"/>
        <w:rPr>
          <w:sz w:val="26"/>
          <w:szCs w:val="26"/>
        </w:rPr>
      </w:pPr>
      <w:r w:rsidRPr="005D1B6C">
        <w:rPr>
          <w:sz w:val="26"/>
          <w:szCs w:val="26"/>
        </w:rPr>
        <w:t>- мероприятия по обеспечению общественного порядка и противодействию преступности в Орджоникидзевском районе («Правила, которые нас берегут»);</w:t>
      </w:r>
    </w:p>
    <w:p w:rsidR="005F46CE" w:rsidRPr="005D1B6C" w:rsidRDefault="005F46CE" w:rsidP="00663AFD">
      <w:pPr>
        <w:ind w:firstLine="709"/>
        <w:jc w:val="both"/>
        <w:rPr>
          <w:sz w:val="26"/>
          <w:szCs w:val="26"/>
        </w:rPr>
      </w:pPr>
      <w:r w:rsidRPr="005D1B6C">
        <w:rPr>
          <w:sz w:val="26"/>
          <w:szCs w:val="26"/>
        </w:rPr>
        <w:t>- проведение мероприятия ко Дню памяти войнов-интернационалистов «Пусть память говорит»;</w:t>
      </w:r>
    </w:p>
    <w:p w:rsidR="005F46CE" w:rsidRPr="005D1B6C" w:rsidRDefault="005F46CE" w:rsidP="00663AFD">
      <w:pPr>
        <w:ind w:firstLine="709"/>
        <w:jc w:val="both"/>
        <w:rPr>
          <w:sz w:val="26"/>
          <w:szCs w:val="26"/>
        </w:rPr>
      </w:pPr>
      <w:r w:rsidRPr="005D1B6C">
        <w:rPr>
          <w:sz w:val="26"/>
          <w:szCs w:val="26"/>
        </w:rPr>
        <w:t>- проведение Дня работников ЖКХ и бытового обслуживания;</w:t>
      </w:r>
    </w:p>
    <w:p w:rsidR="005F46CE" w:rsidRPr="005D1B6C" w:rsidRDefault="005F46CE" w:rsidP="00663AFD">
      <w:pPr>
        <w:ind w:firstLine="709"/>
        <w:jc w:val="both"/>
        <w:rPr>
          <w:sz w:val="26"/>
          <w:szCs w:val="26"/>
        </w:rPr>
      </w:pPr>
      <w:r w:rsidRPr="005D1B6C">
        <w:rPr>
          <w:sz w:val="26"/>
          <w:szCs w:val="26"/>
        </w:rPr>
        <w:t>- проведение мероприятия «Орджоникидзевская капель»;</w:t>
      </w:r>
    </w:p>
    <w:p w:rsidR="005F46CE" w:rsidRPr="005D1B6C" w:rsidRDefault="005F46CE" w:rsidP="00663AFD">
      <w:pPr>
        <w:ind w:firstLine="709"/>
        <w:jc w:val="both"/>
        <w:rPr>
          <w:sz w:val="26"/>
          <w:szCs w:val="26"/>
        </w:rPr>
      </w:pPr>
      <w:r w:rsidRPr="005D1B6C">
        <w:rPr>
          <w:sz w:val="26"/>
          <w:szCs w:val="26"/>
        </w:rPr>
        <w:t>- республиканская акция «Кедры Хакасии»;</w:t>
      </w:r>
    </w:p>
    <w:p w:rsidR="005F46CE" w:rsidRPr="005D1B6C" w:rsidRDefault="005F46CE" w:rsidP="00663AFD">
      <w:pPr>
        <w:ind w:firstLine="709"/>
        <w:jc w:val="both"/>
        <w:rPr>
          <w:sz w:val="26"/>
          <w:szCs w:val="26"/>
        </w:rPr>
      </w:pPr>
      <w:r w:rsidRPr="005D1B6C">
        <w:rPr>
          <w:sz w:val="26"/>
          <w:szCs w:val="26"/>
        </w:rPr>
        <w:t>- празднование 77-й годовщины Победы в ВОВ;</w:t>
      </w:r>
    </w:p>
    <w:p w:rsidR="005F46CE" w:rsidRPr="005D1B6C" w:rsidRDefault="005F46CE" w:rsidP="00663AFD">
      <w:pPr>
        <w:ind w:firstLine="709"/>
        <w:jc w:val="both"/>
        <w:rPr>
          <w:sz w:val="26"/>
          <w:szCs w:val="26"/>
        </w:rPr>
      </w:pPr>
      <w:r w:rsidRPr="005D1B6C">
        <w:rPr>
          <w:sz w:val="26"/>
          <w:szCs w:val="26"/>
        </w:rPr>
        <w:t>- празднование «Библиофестиваль-2022»;</w:t>
      </w:r>
    </w:p>
    <w:p w:rsidR="005F46CE" w:rsidRPr="005D1B6C" w:rsidRDefault="005F46CE" w:rsidP="00663AFD">
      <w:pPr>
        <w:ind w:firstLine="709"/>
        <w:jc w:val="both"/>
        <w:rPr>
          <w:sz w:val="26"/>
          <w:szCs w:val="26"/>
        </w:rPr>
      </w:pPr>
      <w:r w:rsidRPr="005D1B6C">
        <w:rPr>
          <w:sz w:val="26"/>
          <w:szCs w:val="26"/>
        </w:rPr>
        <w:t>- участие в республиканском празднике «Чыл-Пазы»;</w:t>
      </w:r>
    </w:p>
    <w:p w:rsidR="005F46CE" w:rsidRPr="005D1B6C" w:rsidRDefault="005F46CE" w:rsidP="00663AFD">
      <w:pPr>
        <w:ind w:firstLine="709"/>
        <w:jc w:val="both"/>
        <w:rPr>
          <w:sz w:val="26"/>
          <w:szCs w:val="26"/>
        </w:rPr>
      </w:pPr>
      <w:r w:rsidRPr="005D1B6C">
        <w:rPr>
          <w:sz w:val="26"/>
          <w:szCs w:val="26"/>
        </w:rPr>
        <w:t>- участие в концертной программе «Поклонимся великим тем годам».</w:t>
      </w:r>
    </w:p>
    <w:p w:rsidR="005F46CE" w:rsidRPr="005D1B6C" w:rsidRDefault="005F46CE" w:rsidP="00663AFD">
      <w:pPr>
        <w:tabs>
          <w:tab w:val="left" w:pos="0"/>
        </w:tabs>
        <w:ind w:firstLine="709"/>
        <w:contextualSpacing/>
        <w:jc w:val="both"/>
        <w:rPr>
          <w:sz w:val="26"/>
          <w:szCs w:val="26"/>
        </w:rPr>
      </w:pPr>
      <w:r w:rsidRPr="005D1B6C">
        <w:rPr>
          <w:b/>
          <w:sz w:val="26"/>
          <w:szCs w:val="26"/>
        </w:rPr>
        <w:t xml:space="preserve">3. Муниципальная программа «Развитие физической культуры и спорта Орджоникидзевского района» </w:t>
      </w:r>
      <w:r w:rsidRPr="005D1B6C">
        <w:rPr>
          <w:sz w:val="26"/>
          <w:szCs w:val="26"/>
        </w:rPr>
        <w:t>всего на 202</w:t>
      </w:r>
      <w:r w:rsidR="0075347A">
        <w:rPr>
          <w:sz w:val="26"/>
          <w:szCs w:val="26"/>
        </w:rPr>
        <w:t>2</w:t>
      </w:r>
      <w:r w:rsidRPr="005D1B6C">
        <w:rPr>
          <w:sz w:val="26"/>
          <w:szCs w:val="26"/>
        </w:rPr>
        <w:t xml:space="preserve"> год запланировано бюджетных ассигнований – 5415,4 </w:t>
      </w:r>
      <w:r w:rsidR="007C532E">
        <w:rPr>
          <w:sz w:val="26"/>
          <w:szCs w:val="26"/>
        </w:rPr>
        <w:t>тыс. рублей</w:t>
      </w:r>
      <w:r w:rsidRPr="005D1B6C">
        <w:rPr>
          <w:sz w:val="26"/>
          <w:szCs w:val="26"/>
        </w:rPr>
        <w:t xml:space="preserve">, профинансировано 5261,2 </w:t>
      </w:r>
      <w:r w:rsidR="007C532E">
        <w:rPr>
          <w:sz w:val="26"/>
          <w:szCs w:val="26"/>
        </w:rPr>
        <w:t>тыс. рублей</w:t>
      </w:r>
      <w:r w:rsidRPr="005D1B6C">
        <w:rPr>
          <w:sz w:val="26"/>
          <w:szCs w:val="26"/>
        </w:rPr>
        <w:t>,</w:t>
      </w:r>
      <w:r w:rsidRPr="005D1B6C">
        <w:rPr>
          <w:b/>
          <w:sz w:val="26"/>
          <w:szCs w:val="26"/>
        </w:rPr>
        <w:t xml:space="preserve"> </w:t>
      </w:r>
      <w:r w:rsidRPr="005D1B6C">
        <w:rPr>
          <w:sz w:val="26"/>
          <w:szCs w:val="26"/>
        </w:rPr>
        <w:t xml:space="preserve">что составляет 97 % планового показателя, из них 400,0 </w:t>
      </w:r>
      <w:r w:rsidR="007C532E">
        <w:rPr>
          <w:sz w:val="26"/>
          <w:szCs w:val="26"/>
        </w:rPr>
        <w:t>тыс. рублей</w:t>
      </w:r>
      <w:r w:rsidRPr="005D1B6C">
        <w:rPr>
          <w:sz w:val="26"/>
          <w:szCs w:val="26"/>
        </w:rPr>
        <w:t xml:space="preserve">- средства республиканского бюджета; 4861,2 </w:t>
      </w:r>
      <w:r w:rsidR="007C532E">
        <w:rPr>
          <w:sz w:val="26"/>
          <w:szCs w:val="26"/>
        </w:rPr>
        <w:t>тыс. рублей</w:t>
      </w:r>
      <w:r w:rsidRPr="005D1B6C">
        <w:rPr>
          <w:sz w:val="26"/>
          <w:szCs w:val="26"/>
        </w:rPr>
        <w:t xml:space="preserve"> – средства районного бюджета выполнены следующие мероприятия:</w:t>
      </w:r>
    </w:p>
    <w:p w:rsidR="005F46CE" w:rsidRPr="005D1B6C" w:rsidRDefault="005F46CE" w:rsidP="00663AFD">
      <w:pPr>
        <w:pStyle w:val="afd"/>
        <w:ind w:firstLine="709"/>
        <w:rPr>
          <w:rFonts w:ascii="Times New Roman" w:hAnsi="Times New Roman"/>
          <w:sz w:val="26"/>
          <w:szCs w:val="26"/>
          <w:lang w:eastAsia="en-US"/>
        </w:rPr>
      </w:pPr>
      <w:r w:rsidRPr="005D1B6C">
        <w:rPr>
          <w:rFonts w:ascii="Times New Roman" w:hAnsi="Times New Roman"/>
          <w:sz w:val="26"/>
          <w:szCs w:val="26"/>
          <w:lang w:eastAsia="en-US"/>
        </w:rPr>
        <w:t>- лыжная гонка «Лыжня России»;</w:t>
      </w:r>
    </w:p>
    <w:p w:rsidR="005F46CE" w:rsidRPr="005D1B6C" w:rsidRDefault="005F46CE" w:rsidP="00663AFD">
      <w:pPr>
        <w:ind w:firstLine="709"/>
        <w:jc w:val="both"/>
        <w:rPr>
          <w:sz w:val="26"/>
          <w:szCs w:val="26"/>
          <w:lang w:eastAsia="en-US"/>
        </w:rPr>
      </w:pPr>
      <w:r w:rsidRPr="005D1B6C">
        <w:rPr>
          <w:sz w:val="26"/>
          <w:szCs w:val="26"/>
          <w:lang w:eastAsia="en-US"/>
        </w:rPr>
        <w:t>- открытое личное первенство по тяжёлой атлетике;</w:t>
      </w:r>
    </w:p>
    <w:p w:rsidR="005F46CE" w:rsidRPr="005D1B6C" w:rsidRDefault="005F46CE" w:rsidP="00663AFD">
      <w:pPr>
        <w:ind w:firstLine="709"/>
        <w:jc w:val="both"/>
        <w:rPr>
          <w:sz w:val="26"/>
          <w:szCs w:val="26"/>
          <w:lang w:eastAsia="en-US"/>
        </w:rPr>
      </w:pPr>
      <w:r w:rsidRPr="005D1B6C">
        <w:rPr>
          <w:sz w:val="26"/>
          <w:szCs w:val="26"/>
          <w:lang w:eastAsia="en-US"/>
        </w:rPr>
        <w:t>- турнир по дзюдо;</w:t>
      </w:r>
    </w:p>
    <w:p w:rsidR="005F46CE" w:rsidRPr="005D1B6C" w:rsidRDefault="005F46CE" w:rsidP="00663AFD">
      <w:pPr>
        <w:ind w:firstLine="709"/>
        <w:jc w:val="both"/>
        <w:rPr>
          <w:sz w:val="26"/>
          <w:szCs w:val="26"/>
          <w:lang w:eastAsia="en-US"/>
        </w:rPr>
      </w:pPr>
      <w:r w:rsidRPr="005D1B6C">
        <w:rPr>
          <w:sz w:val="26"/>
          <w:szCs w:val="26"/>
          <w:lang w:eastAsia="en-US"/>
        </w:rPr>
        <w:lastRenderedPageBreak/>
        <w:t>- турнир по настольному теннису;</w:t>
      </w:r>
    </w:p>
    <w:p w:rsidR="005F46CE" w:rsidRPr="005D1B6C" w:rsidRDefault="005F46CE" w:rsidP="00663AFD">
      <w:pPr>
        <w:ind w:firstLine="709"/>
        <w:jc w:val="both"/>
        <w:rPr>
          <w:sz w:val="26"/>
          <w:szCs w:val="26"/>
          <w:lang w:eastAsia="en-US"/>
        </w:rPr>
      </w:pPr>
      <w:r w:rsidRPr="005D1B6C">
        <w:rPr>
          <w:sz w:val="26"/>
          <w:szCs w:val="26"/>
          <w:lang w:eastAsia="en-US"/>
        </w:rPr>
        <w:t>- соревнования по мини-футболу;</w:t>
      </w:r>
    </w:p>
    <w:p w:rsidR="005F46CE" w:rsidRPr="005D1B6C" w:rsidRDefault="005F46CE" w:rsidP="00663AFD">
      <w:pPr>
        <w:ind w:firstLine="709"/>
        <w:jc w:val="both"/>
        <w:rPr>
          <w:sz w:val="26"/>
          <w:szCs w:val="26"/>
          <w:lang w:eastAsia="en-US"/>
        </w:rPr>
      </w:pPr>
      <w:r w:rsidRPr="005D1B6C">
        <w:rPr>
          <w:sz w:val="26"/>
          <w:szCs w:val="26"/>
          <w:lang w:eastAsia="en-US"/>
        </w:rPr>
        <w:t>- проведение соревнований по пауэрлифтингу;</w:t>
      </w:r>
    </w:p>
    <w:p w:rsidR="005F46CE" w:rsidRPr="005D1B6C" w:rsidRDefault="005F46CE" w:rsidP="00663AFD">
      <w:pPr>
        <w:ind w:firstLine="709"/>
        <w:jc w:val="both"/>
        <w:rPr>
          <w:sz w:val="26"/>
          <w:szCs w:val="26"/>
          <w:lang w:eastAsia="en-US"/>
        </w:rPr>
      </w:pPr>
      <w:r w:rsidRPr="005D1B6C">
        <w:rPr>
          <w:sz w:val="26"/>
          <w:szCs w:val="26"/>
          <w:lang w:eastAsia="en-US"/>
        </w:rPr>
        <w:t>- приобретение спортивного инвентаря.</w:t>
      </w:r>
    </w:p>
    <w:p w:rsidR="005F46CE" w:rsidRPr="005D1B6C" w:rsidRDefault="005F46CE" w:rsidP="00663AFD">
      <w:pPr>
        <w:tabs>
          <w:tab w:val="left" w:pos="0"/>
        </w:tabs>
        <w:ind w:firstLine="709"/>
        <w:contextualSpacing/>
        <w:jc w:val="both"/>
        <w:rPr>
          <w:sz w:val="26"/>
          <w:szCs w:val="26"/>
        </w:rPr>
      </w:pPr>
      <w:r w:rsidRPr="005D1B6C">
        <w:rPr>
          <w:b/>
          <w:sz w:val="26"/>
          <w:szCs w:val="26"/>
          <w:lang w:eastAsia="en-US"/>
        </w:rPr>
        <w:t>4.</w:t>
      </w:r>
      <w:r w:rsidRPr="005D1B6C">
        <w:rPr>
          <w:b/>
          <w:sz w:val="26"/>
          <w:szCs w:val="26"/>
        </w:rPr>
        <w:t xml:space="preserve">Муниципальная программа «Молодёжь Орджоникидзевского района» </w:t>
      </w:r>
      <w:r w:rsidRPr="005D1B6C">
        <w:rPr>
          <w:sz w:val="26"/>
          <w:szCs w:val="26"/>
        </w:rPr>
        <w:t>всего на 2022 год запланировано бюджетных ассигнований – 45,0 тыс. рублей, профинансировано 42,7 тыс. рублей (95%), бюджетные средства потрачены на организацию и проведение развлекательных мероприятий для молодёжи:</w:t>
      </w:r>
    </w:p>
    <w:p w:rsidR="005F46CE" w:rsidRPr="005D1B6C" w:rsidRDefault="005F46CE" w:rsidP="00663AFD">
      <w:pPr>
        <w:tabs>
          <w:tab w:val="left" w:pos="0"/>
        </w:tabs>
        <w:ind w:firstLine="709"/>
        <w:contextualSpacing/>
        <w:jc w:val="both"/>
        <w:rPr>
          <w:sz w:val="26"/>
          <w:szCs w:val="26"/>
        </w:rPr>
      </w:pPr>
      <w:r w:rsidRPr="005D1B6C">
        <w:rPr>
          <w:sz w:val="26"/>
          <w:szCs w:val="26"/>
        </w:rPr>
        <w:t>-акция «Мы вместе»;</w:t>
      </w:r>
    </w:p>
    <w:p w:rsidR="005F46CE" w:rsidRPr="005D1B6C" w:rsidRDefault="005F46CE" w:rsidP="00663AFD">
      <w:pPr>
        <w:tabs>
          <w:tab w:val="left" w:pos="0"/>
        </w:tabs>
        <w:ind w:firstLine="709"/>
        <w:contextualSpacing/>
        <w:jc w:val="both"/>
        <w:rPr>
          <w:sz w:val="26"/>
          <w:szCs w:val="26"/>
        </w:rPr>
      </w:pPr>
      <w:r w:rsidRPr="005D1B6C">
        <w:rPr>
          <w:sz w:val="26"/>
          <w:szCs w:val="26"/>
        </w:rPr>
        <w:t>- «Неделя детской и юношеской книги»;</w:t>
      </w:r>
    </w:p>
    <w:p w:rsidR="005F46CE" w:rsidRPr="005D1B6C" w:rsidRDefault="005F46CE" w:rsidP="00663AFD">
      <w:pPr>
        <w:tabs>
          <w:tab w:val="left" w:pos="0"/>
        </w:tabs>
        <w:ind w:firstLine="709"/>
        <w:contextualSpacing/>
        <w:jc w:val="both"/>
        <w:rPr>
          <w:sz w:val="26"/>
          <w:szCs w:val="26"/>
        </w:rPr>
      </w:pPr>
      <w:r w:rsidRPr="00432F65">
        <w:rPr>
          <w:sz w:val="26"/>
          <w:szCs w:val="26"/>
        </w:rPr>
        <w:t>- социальный проект для молодёжи в сельской местности;</w:t>
      </w:r>
    </w:p>
    <w:p w:rsidR="005F46CE" w:rsidRPr="005D1B6C" w:rsidRDefault="005F46CE" w:rsidP="00663AFD">
      <w:pPr>
        <w:tabs>
          <w:tab w:val="left" w:pos="0"/>
        </w:tabs>
        <w:ind w:firstLine="709"/>
        <w:contextualSpacing/>
        <w:jc w:val="both"/>
        <w:rPr>
          <w:sz w:val="26"/>
          <w:szCs w:val="26"/>
        </w:rPr>
      </w:pPr>
      <w:r w:rsidRPr="005D1B6C">
        <w:rPr>
          <w:sz w:val="26"/>
          <w:szCs w:val="26"/>
        </w:rPr>
        <w:t>- конкурс современной патриотической песни «С любовью в сердце»;</w:t>
      </w:r>
    </w:p>
    <w:p w:rsidR="005F46CE" w:rsidRPr="005D1B6C" w:rsidRDefault="005F46CE" w:rsidP="00663AFD">
      <w:pPr>
        <w:tabs>
          <w:tab w:val="left" w:pos="0"/>
        </w:tabs>
        <w:ind w:firstLine="709"/>
        <w:contextualSpacing/>
        <w:jc w:val="both"/>
        <w:rPr>
          <w:sz w:val="26"/>
          <w:szCs w:val="26"/>
        </w:rPr>
      </w:pPr>
      <w:r w:rsidRPr="005D1B6C">
        <w:rPr>
          <w:sz w:val="26"/>
          <w:szCs w:val="26"/>
        </w:rPr>
        <w:t>- детский районный фестиваль – конкурс воздушных змеев «Покорители ветров»;</w:t>
      </w:r>
    </w:p>
    <w:p w:rsidR="005F46CE" w:rsidRPr="007A7AB6" w:rsidRDefault="005F46CE" w:rsidP="00663AFD">
      <w:pPr>
        <w:tabs>
          <w:tab w:val="left" w:pos="0"/>
        </w:tabs>
        <w:ind w:firstLine="709"/>
        <w:contextualSpacing/>
        <w:jc w:val="both"/>
        <w:rPr>
          <w:sz w:val="26"/>
          <w:szCs w:val="26"/>
        </w:rPr>
      </w:pPr>
      <w:r w:rsidRPr="005D1B6C">
        <w:rPr>
          <w:sz w:val="26"/>
          <w:szCs w:val="26"/>
        </w:rPr>
        <w:t>- районный детский Квест</w:t>
      </w:r>
      <w:r w:rsidR="007A7AB6" w:rsidRPr="0045071F">
        <w:rPr>
          <w:sz w:val="26"/>
          <w:szCs w:val="26"/>
        </w:rPr>
        <w:t>.</w:t>
      </w:r>
    </w:p>
    <w:p w:rsidR="005F46CE" w:rsidRPr="005D1B6C" w:rsidRDefault="005F46CE" w:rsidP="00663AFD">
      <w:pPr>
        <w:tabs>
          <w:tab w:val="left" w:pos="0"/>
        </w:tabs>
        <w:ind w:firstLine="709"/>
        <w:contextualSpacing/>
        <w:jc w:val="both"/>
        <w:rPr>
          <w:sz w:val="26"/>
          <w:szCs w:val="26"/>
        </w:rPr>
      </w:pPr>
      <w:r w:rsidRPr="005D1B6C">
        <w:rPr>
          <w:b/>
          <w:sz w:val="26"/>
          <w:szCs w:val="26"/>
        </w:rPr>
        <w:t xml:space="preserve">5. Муниципальная программа «Патриотическое воспитание граждан Российской Федерации, проживающих в Орджоникидзевском районе Республики Хакасия» </w:t>
      </w:r>
      <w:r w:rsidRPr="005D1B6C">
        <w:rPr>
          <w:sz w:val="26"/>
          <w:szCs w:val="26"/>
        </w:rPr>
        <w:t>всего на 2022 год запланировано бюджетных ассигнований – 7</w:t>
      </w:r>
      <w:r w:rsidR="0044598C">
        <w:rPr>
          <w:sz w:val="26"/>
          <w:szCs w:val="26"/>
        </w:rPr>
        <w:t>5</w:t>
      </w:r>
      <w:r w:rsidRPr="005D1B6C">
        <w:rPr>
          <w:sz w:val="26"/>
          <w:szCs w:val="26"/>
        </w:rPr>
        <w:t>,</w:t>
      </w:r>
      <w:r w:rsidR="0044598C">
        <w:rPr>
          <w:sz w:val="26"/>
          <w:szCs w:val="26"/>
        </w:rPr>
        <w:t xml:space="preserve">0 </w:t>
      </w:r>
      <w:r w:rsidRPr="005D1B6C">
        <w:rPr>
          <w:sz w:val="26"/>
          <w:szCs w:val="26"/>
        </w:rPr>
        <w:t>тыс. рублей, профинансировано 7</w:t>
      </w:r>
      <w:r w:rsidR="007F5ED5">
        <w:rPr>
          <w:sz w:val="26"/>
          <w:szCs w:val="26"/>
        </w:rPr>
        <w:t>4</w:t>
      </w:r>
      <w:r w:rsidRPr="005D1B6C">
        <w:rPr>
          <w:sz w:val="26"/>
          <w:szCs w:val="26"/>
        </w:rPr>
        <w:t>,</w:t>
      </w:r>
      <w:r w:rsidR="007F5ED5">
        <w:rPr>
          <w:sz w:val="26"/>
          <w:szCs w:val="26"/>
        </w:rPr>
        <w:t>99</w:t>
      </w:r>
      <w:r w:rsidRPr="005D1B6C">
        <w:rPr>
          <w:sz w:val="26"/>
          <w:szCs w:val="26"/>
        </w:rPr>
        <w:t xml:space="preserve"> тыс. рублей (100%), выполнены следующие мероприятия:</w:t>
      </w:r>
    </w:p>
    <w:p w:rsidR="005F46CE" w:rsidRPr="005D1B6C" w:rsidRDefault="005F46CE" w:rsidP="00663AFD">
      <w:pPr>
        <w:pStyle w:val="afd"/>
        <w:ind w:firstLine="709"/>
        <w:rPr>
          <w:rFonts w:ascii="Times New Roman" w:hAnsi="Times New Roman"/>
          <w:sz w:val="26"/>
          <w:szCs w:val="26"/>
        </w:rPr>
      </w:pPr>
      <w:r w:rsidRPr="005D1B6C">
        <w:rPr>
          <w:rFonts w:ascii="Times New Roman" w:hAnsi="Times New Roman"/>
          <w:sz w:val="26"/>
          <w:szCs w:val="26"/>
        </w:rPr>
        <w:t>-организация и проведение онлайн мероприятий, посвященных празднованию Дня Победы в Великой Отечественной войне 1941-1945гг;</w:t>
      </w:r>
    </w:p>
    <w:p w:rsidR="005F46CE" w:rsidRPr="005D1B6C" w:rsidRDefault="005F46CE" w:rsidP="00663AFD">
      <w:pPr>
        <w:ind w:firstLine="709"/>
        <w:jc w:val="both"/>
        <w:rPr>
          <w:sz w:val="26"/>
          <w:szCs w:val="26"/>
        </w:rPr>
      </w:pPr>
      <w:r w:rsidRPr="005D1B6C">
        <w:rPr>
          <w:sz w:val="26"/>
          <w:szCs w:val="26"/>
        </w:rPr>
        <w:t>- участие в оборонно-массовых мероприятиях, в мероприятиях по сдаче норм ГТО</w:t>
      </w:r>
      <w:r w:rsidR="0039286D">
        <w:rPr>
          <w:sz w:val="26"/>
          <w:szCs w:val="26"/>
        </w:rPr>
        <w:t>.</w:t>
      </w:r>
    </w:p>
    <w:p w:rsidR="005F46CE" w:rsidRPr="005D1B6C" w:rsidRDefault="005F46CE" w:rsidP="00663AFD">
      <w:pPr>
        <w:tabs>
          <w:tab w:val="left" w:pos="851"/>
        </w:tabs>
        <w:ind w:firstLine="709"/>
        <w:contextualSpacing/>
        <w:jc w:val="both"/>
        <w:rPr>
          <w:sz w:val="26"/>
          <w:szCs w:val="26"/>
        </w:rPr>
      </w:pPr>
      <w:r w:rsidRPr="005D1B6C">
        <w:rPr>
          <w:b/>
          <w:sz w:val="26"/>
          <w:szCs w:val="26"/>
        </w:rPr>
        <w:t xml:space="preserve">6. Муниципальная программа «Комплексное развитие сельских территорий Орджоникидзевского района» - </w:t>
      </w:r>
      <w:r w:rsidRPr="005D1B6C">
        <w:rPr>
          <w:sz w:val="26"/>
          <w:szCs w:val="26"/>
        </w:rPr>
        <w:t xml:space="preserve">всего на 2022 год запланировано бюджетных ассигнований – 239,8 тыс. рублей, профинансировано – 210,9 </w:t>
      </w:r>
      <w:r w:rsidR="007C532E">
        <w:rPr>
          <w:sz w:val="26"/>
          <w:szCs w:val="26"/>
        </w:rPr>
        <w:t>тыс. рублей</w:t>
      </w:r>
      <w:r w:rsidRPr="005D1B6C">
        <w:rPr>
          <w:sz w:val="26"/>
          <w:szCs w:val="26"/>
        </w:rPr>
        <w:t xml:space="preserve"> </w:t>
      </w:r>
      <w:r w:rsidR="0044598C">
        <w:rPr>
          <w:sz w:val="26"/>
          <w:szCs w:val="26"/>
        </w:rPr>
        <w:t xml:space="preserve">(88 % к плану) </w:t>
      </w:r>
      <w:r w:rsidRPr="005D1B6C">
        <w:rPr>
          <w:sz w:val="26"/>
          <w:szCs w:val="26"/>
        </w:rPr>
        <w:t>-</w:t>
      </w:r>
      <w:r w:rsidR="0044598C">
        <w:rPr>
          <w:sz w:val="26"/>
          <w:szCs w:val="26"/>
        </w:rPr>
        <w:t xml:space="preserve"> </w:t>
      </w:r>
      <w:r w:rsidRPr="005D1B6C">
        <w:rPr>
          <w:sz w:val="26"/>
          <w:szCs w:val="26"/>
        </w:rPr>
        <w:t>средства районного бюджета (приняли участие в республиканском конкурсе на лучший социально-значимый проект муниципальных образований поселений).</w:t>
      </w:r>
    </w:p>
    <w:p w:rsidR="0039286D" w:rsidRDefault="0039286D" w:rsidP="00663AFD">
      <w:pPr>
        <w:tabs>
          <w:tab w:val="left" w:pos="851"/>
        </w:tabs>
        <w:ind w:firstLine="709"/>
        <w:contextualSpacing/>
        <w:jc w:val="both"/>
        <w:rPr>
          <w:b/>
          <w:sz w:val="26"/>
          <w:szCs w:val="26"/>
        </w:rPr>
      </w:pPr>
    </w:p>
    <w:p w:rsidR="005F46CE" w:rsidRPr="005D1B6C" w:rsidRDefault="005F46CE" w:rsidP="00663AFD">
      <w:pPr>
        <w:tabs>
          <w:tab w:val="left" w:pos="851"/>
        </w:tabs>
        <w:ind w:firstLine="709"/>
        <w:contextualSpacing/>
        <w:jc w:val="both"/>
        <w:rPr>
          <w:sz w:val="26"/>
          <w:szCs w:val="26"/>
        </w:rPr>
      </w:pPr>
      <w:r w:rsidRPr="005D1B6C">
        <w:rPr>
          <w:b/>
          <w:sz w:val="26"/>
          <w:szCs w:val="26"/>
        </w:rPr>
        <w:t>7. Муниципальная программа «</w:t>
      </w:r>
      <w:r w:rsidRPr="005D1B6C">
        <w:rPr>
          <w:b/>
          <w:bCs/>
          <w:sz w:val="26"/>
          <w:szCs w:val="26"/>
        </w:rPr>
        <w:t>Транспортное обслуживание населения Орджоникидзевского района»</w:t>
      </w:r>
      <w:r w:rsidRPr="005D1B6C">
        <w:rPr>
          <w:b/>
          <w:sz w:val="26"/>
          <w:szCs w:val="26"/>
        </w:rPr>
        <w:t xml:space="preserve"> - </w:t>
      </w:r>
      <w:r w:rsidRPr="005D1B6C">
        <w:rPr>
          <w:sz w:val="26"/>
          <w:szCs w:val="26"/>
        </w:rPr>
        <w:t>всего на 2022 год запланировано бюджетных ассигнований – 3120,0</w:t>
      </w:r>
      <w:r w:rsidR="0075347A">
        <w:rPr>
          <w:sz w:val="26"/>
          <w:szCs w:val="26"/>
        </w:rPr>
        <w:t xml:space="preserve"> </w:t>
      </w:r>
      <w:r w:rsidRPr="005D1B6C">
        <w:rPr>
          <w:sz w:val="26"/>
          <w:szCs w:val="26"/>
        </w:rPr>
        <w:t>тыс. рублей, профинансировано – 3087,5 тыс. рублей, что составляет (99%), осуществлялись регулярные перевозки по регулируемым тарифам на территории муниципального образования Орджоникидзевский район.</w:t>
      </w:r>
    </w:p>
    <w:p w:rsidR="0039286D" w:rsidRDefault="0039286D" w:rsidP="00663AFD">
      <w:pPr>
        <w:tabs>
          <w:tab w:val="left" w:pos="851"/>
        </w:tabs>
        <w:ind w:firstLine="709"/>
        <w:contextualSpacing/>
        <w:jc w:val="both"/>
        <w:rPr>
          <w:b/>
          <w:sz w:val="26"/>
          <w:szCs w:val="26"/>
        </w:rPr>
      </w:pPr>
    </w:p>
    <w:p w:rsidR="005F46CE" w:rsidRPr="005D1B6C" w:rsidRDefault="005F46CE" w:rsidP="00663AFD">
      <w:pPr>
        <w:tabs>
          <w:tab w:val="left" w:pos="851"/>
        </w:tabs>
        <w:ind w:firstLine="709"/>
        <w:contextualSpacing/>
        <w:jc w:val="both"/>
        <w:rPr>
          <w:sz w:val="26"/>
          <w:szCs w:val="26"/>
        </w:rPr>
      </w:pPr>
      <w:r w:rsidRPr="005D1B6C">
        <w:rPr>
          <w:b/>
          <w:sz w:val="26"/>
          <w:szCs w:val="26"/>
        </w:rPr>
        <w:t xml:space="preserve">8. </w:t>
      </w:r>
      <w:r w:rsidRPr="005D1B6C">
        <w:rPr>
          <w:b/>
          <w:bCs/>
          <w:sz w:val="26"/>
          <w:szCs w:val="26"/>
        </w:rPr>
        <w:t xml:space="preserve">Муниципальная программа «Обеспечение общественного порядка и противодействие преступности в Орджоникидзевском районе» </w:t>
      </w:r>
      <w:r w:rsidRPr="005D1B6C">
        <w:rPr>
          <w:sz w:val="26"/>
          <w:szCs w:val="26"/>
        </w:rPr>
        <w:t xml:space="preserve">всего на 2022 год запланировано бюджетных ассигнований – 65,0 тыс. рублей, профинансировано – 49,2 </w:t>
      </w:r>
      <w:r w:rsidR="007C532E">
        <w:rPr>
          <w:sz w:val="26"/>
          <w:szCs w:val="26"/>
        </w:rPr>
        <w:t>тыс. рублей</w:t>
      </w:r>
      <w:r w:rsidRPr="005D1B6C">
        <w:rPr>
          <w:sz w:val="26"/>
          <w:szCs w:val="26"/>
        </w:rPr>
        <w:t>, что составляет (76 %), выполнены следующие мероприятия:</w:t>
      </w:r>
    </w:p>
    <w:p w:rsidR="005F46CE" w:rsidRPr="005D1B6C" w:rsidRDefault="005F46CE" w:rsidP="00663AFD">
      <w:pPr>
        <w:pStyle w:val="afd"/>
        <w:ind w:firstLine="709"/>
        <w:rPr>
          <w:rFonts w:ascii="Times New Roman" w:hAnsi="Times New Roman"/>
          <w:color w:val="000000"/>
          <w:sz w:val="26"/>
          <w:szCs w:val="26"/>
        </w:rPr>
      </w:pPr>
      <w:r w:rsidRPr="005D1B6C">
        <w:rPr>
          <w:rFonts w:ascii="Times New Roman" w:hAnsi="Times New Roman"/>
          <w:sz w:val="26"/>
          <w:szCs w:val="26"/>
        </w:rPr>
        <w:t xml:space="preserve">- </w:t>
      </w:r>
      <w:r w:rsidRPr="005D1B6C">
        <w:rPr>
          <w:rFonts w:ascii="Times New Roman" w:hAnsi="Times New Roman"/>
          <w:color w:val="000000"/>
          <w:sz w:val="26"/>
          <w:szCs w:val="26"/>
        </w:rPr>
        <w:t>проведение туристического снаряжения для организации многодневных походов;</w:t>
      </w:r>
    </w:p>
    <w:p w:rsidR="005F46CE" w:rsidRPr="005D1B6C" w:rsidRDefault="005F46CE" w:rsidP="00663AFD">
      <w:pPr>
        <w:jc w:val="both"/>
        <w:rPr>
          <w:color w:val="000000"/>
          <w:sz w:val="26"/>
          <w:szCs w:val="26"/>
        </w:rPr>
      </w:pPr>
      <w:r w:rsidRPr="005D1B6C">
        <w:rPr>
          <w:sz w:val="26"/>
          <w:szCs w:val="26"/>
        </w:rPr>
        <w:tab/>
        <w:t>-</w:t>
      </w:r>
      <w:r w:rsidRPr="005D1B6C">
        <w:rPr>
          <w:color w:val="000000"/>
          <w:sz w:val="26"/>
          <w:szCs w:val="26"/>
        </w:rPr>
        <w:t xml:space="preserve"> разработка, приобретение и размещение </w:t>
      </w:r>
      <w:r w:rsidR="00B121DE" w:rsidRPr="005D1B6C">
        <w:rPr>
          <w:color w:val="000000"/>
          <w:sz w:val="26"/>
          <w:szCs w:val="26"/>
        </w:rPr>
        <w:t>социальной рекламы,</w:t>
      </w:r>
      <w:r w:rsidRPr="005D1B6C">
        <w:rPr>
          <w:color w:val="000000"/>
          <w:sz w:val="26"/>
          <w:szCs w:val="26"/>
        </w:rPr>
        <w:t xml:space="preserve"> пропагандирующей законопослушный образ жизни населения Орджоникидзевского района;</w:t>
      </w:r>
    </w:p>
    <w:p w:rsidR="005F46CE" w:rsidRPr="005D1B6C" w:rsidRDefault="005F46CE" w:rsidP="00663AFD">
      <w:pPr>
        <w:jc w:val="both"/>
        <w:rPr>
          <w:color w:val="000000"/>
          <w:sz w:val="26"/>
          <w:szCs w:val="26"/>
        </w:rPr>
      </w:pPr>
      <w:r w:rsidRPr="005D1B6C">
        <w:rPr>
          <w:color w:val="000000"/>
          <w:sz w:val="26"/>
          <w:szCs w:val="26"/>
        </w:rPr>
        <w:tab/>
        <w:t>- приобретение и размещение социальной рекламы «Молодёжь против наркотиков, пьянства и алкоголизма» в местах массового пребывания людей;</w:t>
      </w:r>
    </w:p>
    <w:p w:rsidR="005F46CE" w:rsidRPr="005D1B6C" w:rsidRDefault="005F46CE" w:rsidP="00663AFD">
      <w:pPr>
        <w:ind w:firstLine="708"/>
        <w:jc w:val="both"/>
        <w:rPr>
          <w:color w:val="000000"/>
          <w:sz w:val="26"/>
          <w:szCs w:val="26"/>
        </w:rPr>
      </w:pPr>
      <w:r w:rsidRPr="005D1B6C">
        <w:rPr>
          <w:color w:val="000000"/>
          <w:sz w:val="26"/>
          <w:szCs w:val="26"/>
        </w:rPr>
        <w:lastRenderedPageBreak/>
        <w:t>- организация уничтожения очагов дикорастущей конопли на бросовых землях района:</w:t>
      </w:r>
    </w:p>
    <w:p w:rsidR="005F46CE" w:rsidRPr="005D1B6C" w:rsidRDefault="005F46CE" w:rsidP="00663AFD">
      <w:pPr>
        <w:ind w:firstLine="708"/>
        <w:jc w:val="both"/>
        <w:rPr>
          <w:color w:val="000000"/>
          <w:sz w:val="26"/>
          <w:szCs w:val="26"/>
        </w:rPr>
      </w:pPr>
      <w:r w:rsidRPr="005D1B6C">
        <w:rPr>
          <w:color w:val="000000"/>
          <w:sz w:val="26"/>
          <w:szCs w:val="26"/>
        </w:rPr>
        <w:t>- Приобретение для библиотек общеобразовательных учреждений района литературы, тематических фильмов, посвященных укреплению толерантности;</w:t>
      </w:r>
    </w:p>
    <w:p w:rsidR="005F46CE" w:rsidRPr="005D1B6C" w:rsidRDefault="005F46CE" w:rsidP="00663AFD">
      <w:pPr>
        <w:ind w:firstLine="708"/>
        <w:jc w:val="both"/>
        <w:rPr>
          <w:color w:val="000000"/>
          <w:sz w:val="26"/>
          <w:szCs w:val="26"/>
        </w:rPr>
      </w:pPr>
      <w:r w:rsidRPr="005D1B6C">
        <w:rPr>
          <w:color w:val="000000"/>
          <w:sz w:val="26"/>
          <w:szCs w:val="26"/>
        </w:rPr>
        <w:t>- организация и проведение районного конкурса «Национальный костюм».</w:t>
      </w:r>
    </w:p>
    <w:p w:rsidR="005F46CE" w:rsidRPr="005D1B6C" w:rsidRDefault="005F46CE" w:rsidP="00663AFD">
      <w:pPr>
        <w:ind w:firstLine="709"/>
        <w:jc w:val="both"/>
        <w:rPr>
          <w:sz w:val="26"/>
          <w:szCs w:val="26"/>
        </w:rPr>
      </w:pPr>
      <w:r w:rsidRPr="005D1B6C">
        <w:rPr>
          <w:b/>
          <w:sz w:val="26"/>
          <w:szCs w:val="26"/>
        </w:rPr>
        <w:t>9.</w:t>
      </w:r>
      <w:r w:rsidRPr="005D1B6C">
        <w:rPr>
          <w:b/>
          <w:bCs/>
          <w:sz w:val="26"/>
          <w:szCs w:val="26"/>
        </w:rPr>
        <w:t xml:space="preserve"> Муниципальная программа «</w:t>
      </w:r>
      <w:r w:rsidRPr="005D1B6C">
        <w:rPr>
          <w:b/>
          <w:sz w:val="26"/>
          <w:szCs w:val="26"/>
        </w:rPr>
        <w:t xml:space="preserve">Экономическое и социальное развитие сельского хозяйства Орджоникидзевского района» - </w:t>
      </w:r>
      <w:r w:rsidRPr="005D1B6C">
        <w:rPr>
          <w:sz w:val="26"/>
          <w:szCs w:val="26"/>
        </w:rPr>
        <w:t xml:space="preserve">запланировано </w:t>
      </w:r>
      <w:r w:rsidRPr="005D1B6C">
        <w:rPr>
          <w:b/>
          <w:sz w:val="26"/>
          <w:szCs w:val="26"/>
        </w:rPr>
        <w:t xml:space="preserve">– </w:t>
      </w:r>
      <w:r w:rsidRPr="005D1B6C">
        <w:rPr>
          <w:sz w:val="26"/>
          <w:szCs w:val="26"/>
        </w:rPr>
        <w:t>238,6 тыс. рублей</w:t>
      </w:r>
      <w:r w:rsidRPr="005D1B6C">
        <w:rPr>
          <w:b/>
          <w:sz w:val="26"/>
          <w:szCs w:val="26"/>
        </w:rPr>
        <w:t xml:space="preserve">, </w:t>
      </w:r>
      <w:r w:rsidRPr="005D1B6C">
        <w:rPr>
          <w:sz w:val="26"/>
          <w:szCs w:val="26"/>
        </w:rPr>
        <w:t>профинансирована – 238,</w:t>
      </w:r>
      <w:r w:rsidR="0044598C">
        <w:rPr>
          <w:sz w:val="26"/>
          <w:szCs w:val="26"/>
        </w:rPr>
        <w:t>54</w:t>
      </w:r>
      <w:r w:rsidRPr="005D1B6C">
        <w:rPr>
          <w:sz w:val="26"/>
          <w:szCs w:val="26"/>
        </w:rPr>
        <w:t xml:space="preserve"> тыс. рублей (100%) к плановому назначению Выполнены мероприятия по стимулированию передовиков АПК, ветеранов сельского хозяйства, молодых специалистов. Участие в конно-спортивных мероприятиях.</w:t>
      </w:r>
    </w:p>
    <w:p w:rsidR="005F46CE" w:rsidRPr="005D1B6C" w:rsidRDefault="005F46CE" w:rsidP="00663AFD">
      <w:pPr>
        <w:ind w:firstLine="709"/>
        <w:jc w:val="both"/>
        <w:rPr>
          <w:sz w:val="26"/>
          <w:szCs w:val="26"/>
        </w:rPr>
      </w:pPr>
      <w:r w:rsidRPr="005D1B6C">
        <w:rPr>
          <w:b/>
          <w:sz w:val="26"/>
          <w:szCs w:val="26"/>
        </w:rPr>
        <w:t>10.</w:t>
      </w:r>
      <w:r w:rsidRPr="005D1B6C">
        <w:rPr>
          <w:b/>
          <w:bCs/>
          <w:sz w:val="26"/>
          <w:szCs w:val="26"/>
        </w:rPr>
        <w:t>Муниципальная программа «</w:t>
      </w:r>
      <w:r w:rsidRPr="005D1B6C">
        <w:rPr>
          <w:b/>
          <w:sz w:val="26"/>
          <w:szCs w:val="26"/>
        </w:rPr>
        <w:t xml:space="preserve">Социальная поддержка граждан Орджоникидзевского района» - </w:t>
      </w:r>
      <w:r w:rsidRPr="005D1B6C">
        <w:rPr>
          <w:sz w:val="26"/>
          <w:szCs w:val="26"/>
        </w:rPr>
        <w:t xml:space="preserve">всего на 2022 год запланировано бюджетных ассигнований – 6558,8 тыс. рублей, профинансировано </w:t>
      </w:r>
      <w:r w:rsidRPr="005D1B6C">
        <w:rPr>
          <w:b/>
          <w:sz w:val="26"/>
          <w:szCs w:val="26"/>
        </w:rPr>
        <w:t xml:space="preserve">– </w:t>
      </w:r>
      <w:r w:rsidRPr="0075347A">
        <w:rPr>
          <w:sz w:val="26"/>
          <w:szCs w:val="26"/>
        </w:rPr>
        <w:t>6515,7</w:t>
      </w:r>
      <w:r w:rsidRPr="005D1B6C">
        <w:rPr>
          <w:sz w:val="26"/>
          <w:szCs w:val="26"/>
        </w:rPr>
        <w:t xml:space="preserve"> тыс. рублей, что составляет (99 %), бюджетные средства израсходованы на обеспечение мер социальной поддержки отдельным категориям граждан; адресную поддержку граждан, находящихся в трудной жизненной ситуации, единовременные выплаты гражданам, в связи с присвоением звания «Почётный гражданин Орджоникидзевского района». Доплаты к пенсии муниципальным служащим. Закупка товаров, работ и услуг на муниципальные нужды.</w:t>
      </w:r>
    </w:p>
    <w:p w:rsidR="005F46CE" w:rsidRPr="005D1B6C" w:rsidRDefault="005F46CE" w:rsidP="00663AFD">
      <w:pPr>
        <w:ind w:firstLine="709"/>
        <w:jc w:val="both"/>
        <w:rPr>
          <w:sz w:val="26"/>
          <w:szCs w:val="26"/>
        </w:rPr>
      </w:pPr>
      <w:r w:rsidRPr="005D1B6C">
        <w:rPr>
          <w:b/>
          <w:sz w:val="26"/>
          <w:szCs w:val="26"/>
        </w:rPr>
        <w:t xml:space="preserve">11. </w:t>
      </w:r>
      <w:r w:rsidRPr="005D1B6C">
        <w:rPr>
          <w:b/>
          <w:bCs/>
          <w:sz w:val="26"/>
          <w:szCs w:val="26"/>
        </w:rPr>
        <w:t xml:space="preserve">Муниципальная программа «Профилактика безнадзорности и правонарушений несовершеннолетних в Орджоникидзевском районе» </w:t>
      </w:r>
      <w:r w:rsidRPr="005D1B6C">
        <w:rPr>
          <w:b/>
          <w:sz w:val="26"/>
          <w:szCs w:val="26"/>
        </w:rPr>
        <w:t xml:space="preserve">- </w:t>
      </w:r>
      <w:r w:rsidRPr="005D1B6C">
        <w:rPr>
          <w:sz w:val="26"/>
          <w:szCs w:val="26"/>
        </w:rPr>
        <w:t>всего на 2022 год запланировано бюджетных ассигнований – 120,8 тыс. рублей, профинансировано – 120,</w:t>
      </w:r>
      <w:r w:rsidR="0044598C">
        <w:rPr>
          <w:sz w:val="26"/>
          <w:szCs w:val="26"/>
        </w:rPr>
        <w:t>7</w:t>
      </w:r>
      <w:r w:rsidRPr="005D1B6C">
        <w:rPr>
          <w:sz w:val="26"/>
          <w:szCs w:val="26"/>
        </w:rPr>
        <w:t xml:space="preserve"> тыс. рублей, что составляет 100 % к плановому значению. Бюджетные средства направлены на организацию временного трудоустройства 23 несовершеннолетних лиц.</w:t>
      </w:r>
    </w:p>
    <w:p w:rsidR="005F46CE" w:rsidRPr="005D1B6C" w:rsidRDefault="005F46CE" w:rsidP="00663AFD">
      <w:pPr>
        <w:tabs>
          <w:tab w:val="left" w:pos="851"/>
        </w:tabs>
        <w:ind w:firstLine="709"/>
        <w:contextualSpacing/>
        <w:jc w:val="both"/>
        <w:rPr>
          <w:sz w:val="26"/>
          <w:szCs w:val="26"/>
        </w:rPr>
      </w:pPr>
      <w:r w:rsidRPr="005D1B6C">
        <w:rPr>
          <w:b/>
          <w:sz w:val="26"/>
          <w:szCs w:val="26"/>
        </w:rPr>
        <w:t xml:space="preserve">12. </w:t>
      </w:r>
      <w:r w:rsidRPr="005D1B6C">
        <w:rPr>
          <w:b/>
          <w:bCs/>
          <w:sz w:val="26"/>
          <w:szCs w:val="26"/>
        </w:rPr>
        <w:t xml:space="preserve">Муниципальная программа «Управление муниципальным имуществом муниципального образования Орджоникидзевский район» - </w:t>
      </w:r>
      <w:r w:rsidRPr="005D1B6C">
        <w:rPr>
          <w:sz w:val="26"/>
          <w:szCs w:val="26"/>
        </w:rPr>
        <w:t>всего на 2022 год запланировано бюджетных ассигнований – 2236,1 тыс. рублей, профинансировано 2008,3 тыс. рублей, что составляет (90 %), проведены следующие мероприятия:</w:t>
      </w:r>
    </w:p>
    <w:p w:rsidR="005F46CE" w:rsidRPr="005D1B6C" w:rsidRDefault="005F46CE" w:rsidP="00663AFD">
      <w:pPr>
        <w:pStyle w:val="afd"/>
        <w:ind w:firstLine="709"/>
        <w:rPr>
          <w:rFonts w:ascii="Times New Roman" w:hAnsi="Times New Roman"/>
          <w:sz w:val="26"/>
          <w:szCs w:val="26"/>
        </w:rPr>
      </w:pPr>
      <w:r w:rsidRPr="005D1B6C">
        <w:rPr>
          <w:rFonts w:ascii="Times New Roman" w:hAnsi="Times New Roman"/>
          <w:sz w:val="26"/>
          <w:szCs w:val="26"/>
        </w:rPr>
        <w:t>- капитальный ремонт квартир детям сиротам;</w:t>
      </w:r>
    </w:p>
    <w:p w:rsidR="005F46CE" w:rsidRPr="005D1B6C" w:rsidRDefault="005F46CE" w:rsidP="00663AFD">
      <w:pPr>
        <w:ind w:firstLine="709"/>
        <w:jc w:val="both"/>
        <w:rPr>
          <w:sz w:val="26"/>
          <w:szCs w:val="26"/>
        </w:rPr>
      </w:pPr>
      <w:r w:rsidRPr="005D1B6C">
        <w:rPr>
          <w:sz w:val="26"/>
          <w:szCs w:val="26"/>
        </w:rPr>
        <w:t>-оценка земельных участков;</w:t>
      </w:r>
    </w:p>
    <w:p w:rsidR="005F46CE" w:rsidRPr="005D1B6C" w:rsidRDefault="005F46CE" w:rsidP="00663AFD">
      <w:pPr>
        <w:ind w:firstLine="709"/>
        <w:jc w:val="both"/>
        <w:rPr>
          <w:sz w:val="26"/>
          <w:szCs w:val="26"/>
        </w:rPr>
      </w:pPr>
      <w:r w:rsidRPr="005D1B6C">
        <w:rPr>
          <w:sz w:val="26"/>
          <w:szCs w:val="26"/>
        </w:rPr>
        <w:t>- приобретение программного продукта «Технокад- муниципалитет»;</w:t>
      </w:r>
    </w:p>
    <w:p w:rsidR="005F46CE" w:rsidRPr="005D1B6C" w:rsidRDefault="005F46CE" w:rsidP="00663AFD">
      <w:pPr>
        <w:ind w:firstLine="709"/>
        <w:jc w:val="both"/>
        <w:rPr>
          <w:sz w:val="26"/>
          <w:szCs w:val="26"/>
        </w:rPr>
      </w:pPr>
      <w:r w:rsidRPr="005D1B6C">
        <w:rPr>
          <w:sz w:val="26"/>
          <w:szCs w:val="26"/>
        </w:rPr>
        <w:t>- приобретение программного продукта «Барс»;</w:t>
      </w:r>
    </w:p>
    <w:p w:rsidR="005F46CE" w:rsidRPr="005D1B6C" w:rsidRDefault="005F46CE" w:rsidP="00663AFD">
      <w:pPr>
        <w:ind w:firstLine="709"/>
        <w:jc w:val="both"/>
        <w:rPr>
          <w:sz w:val="26"/>
          <w:szCs w:val="26"/>
        </w:rPr>
      </w:pPr>
      <w:r w:rsidRPr="005D1B6C">
        <w:rPr>
          <w:sz w:val="26"/>
          <w:szCs w:val="26"/>
        </w:rPr>
        <w:t>- покупка компьютерной техники;</w:t>
      </w:r>
    </w:p>
    <w:p w:rsidR="005F46CE" w:rsidRPr="005D1B6C" w:rsidRDefault="005F46CE" w:rsidP="00663AFD">
      <w:pPr>
        <w:ind w:firstLine="709"/>
        <w:jc w:val="both"/>
        <w:rPr>
          <w:sz w:val="26"/>
          <w:szCs w:val="26"/>
        </w:rPr>
      </w:pPr>
      <w:r w:rsidRPr="005D1B6C">
        <w:rPr>
          <w:sz w:val="26"/>
          <w:szCs w:val="26"/>
        </w:rPr>
        <w:t>- покупка аппаратов для сшивания документов:</w:t>
      </w:r>
    </w:p>
    <w:p w:rsidR="005F46CE" w:rsidRPr="005D1B6C" w:rsidRDefault="005F46CE" w:rsidP="00663AFD">
      <w:pPr>
        <w:ind w:firstLine="709"/>
        <w:jc w:val="both"/>
        <w:rPr>
          <w:sz w:val="26"/>
          <w:szCs w:val="26"/>
        </w:rPr>
      </w:pPr>
      <w:r w:rsidRPr="005D1B6C">
        <w:rPr>
          <w:sz w:val="26"/>
          <w:szCs w:val="26"/>
        </w:rPr>
        <w:t>- приобретение мебели.</w:t>
      </w:r>
    </w:p>
    <w:p w:rsidR="005F46CE" w:rsidRPr="005D1B6C" w:rsidRDefault="005F46CE" w:rsidP="00663AFD">
      <w:pPr>
        <w:tabs>
          <w:tab w:val="left" w:pos="851"/>
        </w:tabs>
        <w:ind w:firstLine="709"/>
        <w:contextualSpacing/>
        <w:jc w:val="both"/>
        <w:rPr>
          <w:sz w:val="26"/>
          <w:szCs w:val="26"/>
        </w:rPr>
      </w:pPr>
      <w:r w:rsidRPr="005D1B6C">
        <w:rPr>
          <w:b/>
          <w:bCs/>
          <w:sz w:val="26"/>
          <w:szCs w:val="26"/>
        </w:rPr>
        <w:t xml:space="preserve">13.Муниципальная программа «Развитие муниципальной службы в муниципальном образовании Орджоникидзевский район» </w:t>
      </w:r>
      <w:r w:rsidRPr="005D1B6C">
        <w:rPr>
          <w:sz w:val="26"/>
          <w:szCs w:val="26"/>
        </w:rPr>
        <w:t>всего на 2022</w:t>
      </w:r>
      <w:r w:rsidR="007A7AB6">
        <w:rPr>
          <w:sz w:val="26"/>
          <w:szCs w:val="26"/>
        </w:rPr>
        <w:t xml:space="preserve"> </w:t>
      </w:r>
      <w:r w:rsidRPr="005D1B6C">
        <w:rPr>
          <w:sz w:val="26"/>
          <w:szCs w:val="26"/>
        </w:rPr>
        <w:t>год запланировано</w:t>
      </w:r>
      <w:r w:rsidR="0044598C">
        <w:rPr>
          <w:sz w:val="26"/>
          <w:szCs w:val="26"/>
        </w:rPr>
        <w:t xml:space="preserve"> бюджетных ассигнований – 151,1</w:t>
      </w:r>
      <w:r w:rsidRPr="005D1B6C">
        <w:rPr>
          <w:sz w:val="26"/>
          <w:szCs w:val="26"/>
        </w:rPr>
        <w:t xml:space="preserve"> тыс.</w:t>
      </w:r>
      <w:r w:rsidR="0044598C">
        <w:rPr>
          <w:sz w:val="26"/>
          <w:szCs w:val="26"/>
        </w:rPr>
        <w:t xml:space="preserve"> рублей, профинансировано 151,1</w:t>
      </w:r>
      <w:r w:rsidRPr="005D1B6C">
        <w:rPr>
          <w:sz w:val="26"/>
          <w:szCs w:val="26"/>
        </w:rPr>
        <w:t xml:space="preserve"> тыс. рублей, что составляет (100 %), (повышение профессионального уровня 23 муниципальных служащих.</w:t>
      </w:r>
    </w:p>
    <w:p w:rsidR="005F46CE" w:rsidRPr="005D1B6C" w:rsidRDefault="005F46CE" w:rsidP="00663AFD">
      <w:pPr>
        <w:tabs>
          <w:tab w:val="left" w:pos="851"/>
        </w:tabs>
        <w:ind w:firstLine="709"/>
        <w:contextualSpacing/>
        <w:jc w:val="both"/>
        <w:rPr>
          <w:sz w:val="26"/>
          <w:szCs w:val="26"/>
        </w:rPr>
      </w:pPr>
      <w:r w:rsidRPr="005D1B6C">
        <w:rPr>
          <w:b/>
          <w:bCs/>
          <w:sz w:val="26"/>
          <w:szCs w:val="26"/>
        </w:rPr>
        <w:t xml:space="preserve">14.Муниципальная программа «Развитие средств массовой информации в Орджоникидзевском районе Республики Хакасия» </w:t>
      </w:r>
      <w:r w:rsidRPr="005D1B6C">
        <w:rPr>
          <w:sz w:val="26"/>
          <w:szCs w:val="26"/>
        </w:rPr>
        <w:t>всего на 2022 год запланировано бюджетных ассигнований – 4750,0 тыс. рублей, профинансировано 4750,0 тыс. рублей, что составляет (100%), денежные средства затрачены на выпуск и сохранение тиража районной газеты «Орджоникидзевский рабочий».</w:t>
      </w:r>
    </w:p>
    <w:p w:rsidR="005F46CE" w:rsidRPr="005D1B6C" w:rsidRDefault="005F46CE" w:rsidP="00663AFD">
      <w:pPr>
        <w:tabs>
          <w:tab w:val="left" w:pos="851"/>
        </w:tabs>
        <w:ind w:firstLine="709"/>
        <w:contextualSpacing/>
        <w:jc w:val="both"/>
        <w:rPr>
          <w:sz w:val="26"/>
          <w:szCs w:val="26"/>
        </w:rPr>
      </w:pPr>
      <w:r w:rsidRPr="005D1B6C">
        <w:rPr>
          <w:b/>
          <w:bCs/>
          <w:sz w:val="26"/>
          <w:szCs w:val="26"/>
        </w:rPr>
        <w:lastRenderedPageBreak/>
        <w:t xml:space="preserve">15. Муниципальная программа «Защита населения и территории Орджоникидзевского района от чрезвычайных ситуаций» </w:t>
      </w:r>
      <w:r w:rsidRPr="005D1B6C">
        <w:rPr>
          <w:b/>
          <w:sz w:val="26"/>
          <w:szCs w:val="26"/>
        </w:rPr>
        <w:t xml:space="preserve">- </w:t>
      </w:r>
      <w:r w:rsidRPr="005D1B6C">
        <w:rPr>
          <w:sz w:val="26"/>
          <w:szCs w:val="26"/>
        </w:rPr>
        <w:t>всего на 2022 год запланировано бюджетных ассигнований – 711,0 тыс. рублей, профинансировано – 690,2 тыс. рублей, что составляет (97 %), проведены следующие мероприятия:</w:t>
      </w:r>
    </w:p>
    <w:p w:rsidR="005F46CE" w:rsidRPr="005D1B6C" w:rsidRDefault="005F46CE" w:rsidP="00663AFD">
      <w:pPr>
        <w:ind w:firstLine="709"/>
        <w:jc w:val="both"/>
        <w:rPr>
          <w:sz w:val="26"/>
          <w:szCs w:val="26"/>
        </w:rPr>
      </w:pPr>
      <w:r w:rsidRPr="005D1B6C">
        <w:rPr>
          <w:sz w:val="26"/>
          <w:szCs w:val="26"/>
        </w:rPr>
        <w:t>- создание и накопление материально-технического резерва для ликвидации ЧС;</w:t>
      </w:r>
    </w:p>
    <w:p w:rsidR="005F46CE" w:rsidRPr="005D1B6C" w:rsidRDefault="005F46CE" w:rsidP="00663AFD">
      <w:pPr>
        <w:ind w:firstLine="709"/>
        <w:jc w:val="both"/>
        <w:rPr>
          <w:sz w:val="26"/>
          <w:szCs w:val="26"/>
        </w:rPr>
      </w:pPr>
      <w:r w:rsidRPr="005D1B6C">
        <w:rPr>
          <w:sz w:val="26"/>
          <w:szCs w:val="26"/>
        </w:rPr>
        <w:t>- укрепление материально-технического резерва для ликвидации ЧС;</w:t>
      </w:r>
    </w:p>
    <w:p w:rsidR="005F46CE" w:rsidRPr="005D1B6C" w:rsidRDefault="005F46CE" w:rsidP="00663AFD">
      <w:pPr>
        <w:ind w:firstLine="709"/>
        <w:jc w:val="both"/>
        <w:rPr>
          <w:sz w:val="26"/>
          <w:szCs w:val="26"/>
        </w:rPr>
      </w:pPr>
      <w:r w:rsidRPr="005D1B6C">
        <w:rPr>
          <w:sz w:val="26"/>
          <w:szCs w:val="26"/>
        </w:rPr>
        <w:t>- предупреждение и ликвидация чрезвычайных ситуаций и гражданской обороны.</w:t>
      </w:r>
    </w:p>
    <w:p w:rsidR="005F46CE" w:rsidRPr="005D1B6C" w:rsidRDefault="005F46CE" w:rsidP="00663AFD">
      <w:pPr>
        <w:ind w:firstLine="709"/>
        <w:jc w:val="both"/>
        <w:rPr>
          <w:sz w:val="26"/>
          <w:szCs w:val="26"/>
        </w:rPr>
      </w:pPr>
      <w:r w:rsidRPr="005D1B6C">
        <w:rPr>
          <w:b/>
          <w:sz w:val="26"/>
          <w:szCs w:val="26"/>
        </w:rPr>
        <w:t>16. Муниципальная программа «Повышение безопасности дорожного движения в Орджоникидзевском районе»</w:t>
      </w:r>
      <w:r w:rsidRPr="005D1B6C">
        <w:rPr>
          <w:sz w:val="26"/>
          <w:szCs w:val="26"/>
        </w:rPr>
        <w:t xml:space="preserve"> всего на 2022 год запланировано бюджетных ассигнований – 75,0 тыс. рублей, профинансировано – 75,0 тыс. рублей, что составляет 100 % к плановому значению. Бюджетные средства направлены на сокращение детского дорожно- транспортного травматизма: оснащение образовательных учреждений оборудованием, позволяющим в игровой форме формировать навыки безопасного поведения на дорогах.</w:t>
      </w:r>
    </w:p>
    <w:p w:rsidR="005F46CE" w:rsidRPr="005D1B6C" w:rsidRDefault="005F46CE" w:rsidP="00663AFD">
      <w:pPr>
        <w:ind w:firstLine="709"/>
        <w:jc w:val="both"/>
        <w:rPr>
          <w:sz w:val="26"/>
          <w:szCs w:val="26"/>
        </w:rPr>
      </w:pPr>
      <w:r w:rsidRPr="005D1B6C">
        <w:rPr>
          <w:b/>
          <w:sz w:val="26"/>
          <w:szCs w:val="26"/>
        </w:rPr>
        <w:t xml:space="preserve">17. </w:t>
      </w:r>
      <w:r w:rsidRPr="005D1B6C">
        <w:rPr>
          <w:b/>
          <w:bCs/>
          <w:sz w:val="26"/>
          <w:szCs w:val="26"/>
        </w:rPr>
        <w:t xml:space="preserve">Муниципальная программа «Организация транспортного обслуживания органов местного самоуправления муниципального образования Орджоникидзевский район» </w:t>
      </w:r>
      <w:r w:rsidRPr="005D1B6C">
        <w:rPr>
          <w:sz w:val="26"/>
          <w:szCs w:val="26"/>
        </w:rPr>
        <w:t>всего на 2022 год запланировано – 1836,97 тыс. рублей, профинансировано – 1836,97 тыс. рублей, что составляет 100 % к плановому показателю. Выполнены следующие мероприятия:</w:t>
      </w:r>
    </w:p>
    <w:p w:rsidR="005F46CE" w:rsidRPr="005D1B6C" w:rsidRDefault="005F46CE" w:rsidP="00663AFD">
      <w:pPr>
        <w:ind w:firstLine="709"/>
        <w:jc w:val="both"/>
        <w:rPr>
          <w:sz w:val="26"/>
          <w:szCs w:val="26"/>
        </w:rPr>
      </w:pPr>
      <w:r w:rsidRPr="005D1B6C">
        <w:rPr>
          <w:sz w:val="26"/>
          <w:szCs w:val="26"/>
        </w:rPr>
        <w:t>-приобретение автомобиля «Лада Веста» для Совета депутатов муниципального образования Орджоникидзевский район</w:t>
      </w:r>
    </w:p>
    <w:p w:rsidR="005F46CE" w:rsidRPr="005D1B6C" w:rsidRDefault="005F46CE" w:rsidP="00663AFD">
      <w:pPr>
        <w:ind w:firstLine="709"/>
        <w:jc w:val="both"/>
        <w:rPr>
          <w:b/>
          <w:bCs/>
          <w:sz w:val="26"/>
          <w:szCs w:val="26"/>
        </w:rPr>
      </w:pPr>
      <w:r w:rsidRPr="005D1B6C">
        <w:rPr>
          <w:b/>
          <w:sz w:val="26"/>
          <w:szCs w:val="26"/>
        </w:rPr>
        <w:t>18</w:t>
      </w:r>
      <w:r w:rsidRPr="005D1B6C">
        <w:rPr>
          <w:sz w:val="26"/>
          <w:szCs w:val="26"/>
        </w:rPr>
        <w:t xml:space="preserve">. </w:t>
      </w:r>
      <w:r w:rsidRPr="005D1B6C">
        <w:rPr>
          <w:b/>
          <w:bCs/>
          <w:sz w:val="26"/>
          <w:szCs w:val="26"/>
        </w:rPr>
        <w:t xml:space="preserve">Муниципальная программа «Улучшение условий и охраны труда в Орджоникидзевском районе» </w:t>
      </w:r>
      <w:r w:rsidRPr="005D1B6C">
        <w:rPr>
          <w:sz w:val="26"/>
          <w:szCs w:val="26"/>
        </w:rPr>
        <w:t xml:space="preserve">всего на 2022 год запланировано 641,0 тыс. </w:t>
      </w:r>
      <w:r w:rsidR="0044598C">
        <w:rPr>
          <w:sz w:val="26"/>
          <w:szCs w:val="26"/>
        </w:rPr>
        <w:t>рублей, профинансировано – 623,1</w:t>
      </w:r>
      <w:r w:rsidRPr="005D1B6C">
        <w:rPr>
          <w:sz w:val="26"/>
          <w:szCs w:val="26"/>
        </w:rPr>
        <w:t xml:space="preserve"> тыс. рублей, что составляет 97 %. Денежные средства направлены на осуществление органами местного самоуправления государственных полномочий в области охраны труда – улучшение условий охраны труда.</w:t>
      </w:r>
    </w:p>
    <w:p w:rsidR="005F46CE" w:rsidRPr="005D1B6C" w:rsidRDefault="005F46CE" w:rsidP="00663AFD">
      <w:pPr>
        <w:ind w:firstLine="709"/>
        <w:jc w:val="both"/>
        <w:rPr>
          <w:sz w:val="26"/>
          <w:szCs w:val="26"/>
        </w:rPr>
      </w:pPr>
      <w:r w:rsidRPr="005D1B6C">
        <w:rPr>
          <w:b/>
          <w:sz w:val="26"/>
          <w:szCs w:val="26"/>
        </w:rPr>
        <w:t>19. Муниципальная программа «Развитие коммунальной инфраструктуры и обеспечение качественных жилищно-коммунальных услуг на территории Орджоникидзевского района»</w:t>
      </w:r>
      <w:r w:rsidRPr="005D1B6C">
        <w:rPr>
          <w:sz w:val="26"/>
          <w:szCs w:val="26"/>
        </w:rPr>
        <w:t xml:space="preserve"> всего на 2022 год запланировано бюджетных ассигнований – </w:t>
      </w:r>
      <w:r w:rsidRPr="00BD5755">
        <w:rPr>
          <w:sz w:val="26"/>
          <w:szCs w:val="26"/>
        </w:rPr>
        <w:t>37</w:t>
      </w:r>
      <w:r w:rsidR="00BD5755" w:rsidRPr="00BD5755">
        <w:rPr>
          <w:sz w:val="26"/>
          <w:szCs w:val="26"/>
        </w:rPr>
        <w:t xml:space="preserve"> </w:t>
      </w:r>
      <w:r w:rsidRPr="00BD5755">
        <w:rPr>
          <w:sz w:val="26"/>
          <w:szCs w:val="26"/>
        </w:rPr>
        <w:t>858,6</w:t>
      </w:r>
      <w:r w:rsidRPr="005D1B6C">
        <w:rPr>
          <w:sz w:val="26"/>
          <w:szCs w:val="26"/>
        </w:rPr>
        <w:t xml:space="preserve"> тыс. рублей, профинансировано – 33</w:t>
      </w:r>
      <w:r w:rsidR="00D63C19">
        <w:rPr>
          <w:sz w:val="26"/>
          <w:szCs w:val="26"/>
        </w:rPr>
        <w:t xml:space="preserve"> </w:t>
      </w:r>
      <w:r w:rsidRPr="005D1B6C">
        <w:rPr>
          <w:sz w:val="26"/>
          <w:szCs w:val="26"/>
        </w:rPr>
        <w:t>322,6 тыс. рублей, что составляет (87 %), проведены следующие мероприятия</w:t>
      </w:r>
      <w:r w:rsidRPr="005D1B6C">
        <w:rPr>
          <w:b/>
          <w:sz w:val="26"/>
          <w:szCs w:val="26"/>
        </w:rPr>
        <w:t xml:space="preserve"> </w:t>
      </w:r>
      <w:r w:rsidRPr="005D1B6C">
        <w:rPr>
          <w:sz w:val="26"/>
          <w:szCs w:val="26"/>
        </w:rPr>
        <w:t xml:space="preserve">в разрезе поселений: </w:t>
      </w:r>
    </w:p>
    <w:p w:rsidR="005F46CE" w:rsidRPr="005D1B6C" w:rsidRDefault="005F46CE" w:rsidP="00663AFD">
      <w:pPr>
        <w:ind w:firstLine="709"/>
        <w:jc w:val="both"/>
        <w:rPr>
          <w:sz w:val="26"/>
          <w:szCs w:val="26"/>
        </w:rPr>
      </w:pPr>
      <w:r w:rsidRPr="005D1B6C">
        <w:rPr>
          <w:sz w:val="26"/>
          <w:szCs w:val="26"/>
        </w:rPr>
        <w:t xml:space="preserve">- </w:t>
      </w:r>
      <w:r w:rsidRPr="005D1B6C">
        <w:rPr>
          <w:b/>
          <w:sz w:val="26"/>
          <w:szCs w:val="26"/>
        </w:rPr>
        <w:t>МКП «Копьёвский ЖКХ»</w:t>
      </w:r>
      <w:r w:rsidRPr="005D1B6C">
        <w:rPr>
          <w:sz w:val="26"/>
          <w:szCs w:val="26"/>
        </w:rPr>
        <w:t xml:space="preserve"> капитальный ремонт накопительных резервуаров п. Копьёво;</w:t>
      </w:r>
    </w:p>
    <w:p w:rsidR="005F46CE" w:rsidRPr="005D1B6C" w:rsidRDefault="005F46CE" w:rsidP="00663AFD">
      <w:pPr>
        <w:ind w:firstLine="709"/>
        <w:jc w:val="both"/>
        <w:rPr>
          <w:sz w:val="26"/>
          <w:szCs w:val="26"/>
        </w:rPr>
      </w:pPr>
      <w:r w:rsidRPr="005D1B6C">
        <w:rPr>
          <w:sz w:val="26"/>
          <w:szCs w:val="26"/>
        </w:rPr>
        <w:t xml:space="preserve">- </w:t>
      </w:r>
      <w:r w:rsidRPr="005D1B6C">
        <w:rPr>
          <w:b/>
          <w:sz w:val="26"/>
          <w:szCs w:val="26"/>
        </w:rPr>
        <w:t>МКП «Копьёвский ЖКХ»</w:t>
      </w:r>
      <w:r w:rsidRPr="005D1B6C">
        <w:rPr>
          <w:sz w:val="26"/>
          <w:szCs w:val="26"/>
        </w:rPr>
        <w:t xml:space="preserve"> приобретение оборудования для котельной (дымосос);</w:t>
      </w:r>
    </w:p>
    <w:p w:rsidR="005F46CE" w:rsidRPr="005D1B6C" w:rsidRDefault="005F46CE" w:rsidP="00663AFD">
      <w:pPr>
        <w:ind w:firstLine="709"/>
        <w:jc w:val="both"/>
        <w:rPr>
          <w:sz w:val="26"/>
          <w:szCs w:val="26"/>
        </w:rPr>
      </w:pPr>
      <w:r w:rsidRPr="005D1B6C">
        <w:rPr>
          <w:sz w:val="26"/>
          <w:szCs w:val="26"/>
        </w:rPr>
        <w:t xml:space="preserve">- </w:t>
      </w:r>
      <w:r w:rsidRPr="005D1B6C">
        <w:rPr>
          <w:b/>
          <w:sz w:val="26"/>
          <w:szCs w:val="26"/>
        </w:rPr>
        <w:t xml:space="preserve">МКП «Устинкинский ЖКХ» </w:t>
      </w:r>
      <w:r w:rsidRPr="005D1B6C">
        <w:rPr>
          <w:sz w:val="26"/>
          <w:szCs w:val="26"/>
        </w:rPr>
        <w:t>проведен капитальный ремонт угольного склада;</w:t>
      </w:r>
    </w:p>
    <w:p w:rsidR="005F46CE" w:rsidRPr="005D1B6C" w:rsidRDefault="005F46CE" w:rsidP="00663AFD">
      <w:pPr>
        <w:ind w:firstLine="709"/>
        <w:jc w:val="both"/>
        <w:rPr>
          <w:sz w:val="26"/>
          <w:szCs w:val="26"/>
        </w:rPr>
      </w:pPr>
      <w:r w:rsidRPr="005D1B6C">
        <w:rPr>
          <w:sz w:val="26"/>
          <w:szCs w:val="26"/>
        </w:rPr>
        <w:t>-</w:t>
      </w:r>
      <w:r w:rsidRPr="005D1B6C">
        <w:rPr>
          <w:b/>
          <w:sz w:val="26"/>
          <w:szCs w:val="26"/>
        </w:rPr>
        <w:t xml:space="preserve"> МКП «Устинкинский ЖКХ» </w:t>
      </w:r>
      <w:r w:rsidRPr="005D1B6C">
        <w:rPr>
          <w:sz w:val="26"/>
          <w:szCs w:val="26"/>
        </w:rPr>
        <w:t>проведен капитальный ремонт котельной;</w:t>
      </w:r>
    </w:p>
    <w:p w:rsidR="005F46CE" w:rsidRPr="005D1B6C" w:rsidRDefault="005F46CE" w:rsidP="00663AFD">
      <w:pPr>
        <w:ind w:firstLine="709"/>
        <w:jc w:val="both"/>
        <w:rPr>
          <w:sz w:val="26"/>
          <w:szCs w:val="26"/>
        </w:rPr>
      </w:pPr>
      <w:r w:rsidRPr="005D1B6C">
        <w:rPr>
          <w:sz w:val="26"/>
          <w:szCs w:val="26"/>
        </w:rPr>
        <w:t>-</w:t>
      </w:r>
      <w:r w:rsidRPr="005D1B6C">
        <w:rPr>
          <w:b/>
          <w:sz w:val="26"/>
          <w:szCs w:val="26"/>
        </w:rPr>
        <w:t xml:space="preserve"> МКП «Устинкинский </w:t>
      </w:r>
      <w:r w:rsidRPr="003548EF">
        <w:rPr>
          <w:b/>
          <w:sz w:val="26"/>
          <w:szCs w:val="26"/>
        </w:rPr>
        <w:t>ЖКХ»</w:t>
      </w:r>
      <w:r w:rsidRPr="005D1B6C">
        <w:rPr>
          <w:sz w:val="26"/>
          <w:szCs w:val="26"/>
        </w:rPr>
        <w:t xml:space="preserve"> доп. соглашение по капитальному ремонту котельной с. Устинкино;</w:t>
      </w:r>
    </w:p>
    <w:p w:rsidR="005F46CE" w:rsidRPr="005D1B6C" w:rsidRDefault="005F46CE" w:rsidP="00663AFD">
      <w:pPr>
        <w:ind w:firstLine="709"/>
        <w:jc w:val="both"/>
        <w:rPr>
          <w:sz w:val="26"/>
          <w:szCs w:val="26"/>
        </w:rPr>
      </w:pPr>
      <w:r w:rsidRPr="005D1B6C">
        <w:rPr>
          <w:b/>
          <w:sz w:val="26"/>
          <w:szCs w:val="26"/>
        </w:rPr>
        <w:t>- МКП «Приисковое ЖКХ</w:t>
      </w:r>
      <w:r w:rsidRPr="005D1B6C">
        <w:rPr>
          <w:sz w:val="26"/>
          <w:szCs w:val="26"/>
        </w:rPr>
        <w:t>» приобретено оборудование для котельной (дымосос);</w:t>
      </w:r>
    </w:p>
    <w:p w:rsidR="005F46CE" w:rsidRPr="005D1B6C" w:rsidRDefault="005F46CE" w:rsidP="00663AFD">
      <w:pPr>
        <w:ind w:firstLine="709"/>
        <w:jc w:val="both"/>
        <w:rPr>
          <w:sz w:val="26"/>
          <w:szCs w:val="26"/>
        </w:rPr>
      </w:pPr>
      <w:r w:rsidRPr="005D1B6C">
        <w:rPr>
          <w:b/>
          <w:sz w:val="26"/>
          <w:szCs w:val="26"/>
        </w:rPr>
        <w:t>- МКП «Приисковое ЖКХ»</w:t>
      </w:r>
      <w:r w:rsidRPr="005D1B6C">
        <w:rPr>
          <w:sz w:val="26"/>
          <w:szCs w:val="26"/>
        </w:rPr>
        <w:t xml:space="preserve"> приобретено оборудование для водопроводных сетей;</w:t>
      </w:r>
    </w:p>
    <w:p w:rsidR="005F46CE" w:rsidRPr="005D1B6C" w:rsidRDefault="005F46CE" w:rsidP="00663AFD">
      <w:pPr>
        <w:ind w:firstLine="709"/>
        <w:jc w:val="both"/>
        <w:rPr>
          <w:sz w:val="26"/>
          <w:szCs w:val="26"/>
        </w:rPr>
      </w:pPr>
      <w:r w:rsidRPr="005D1B6C">
        <w:rPr>
          <w:sz w:val="26"/>
          <w:szCs w:val="26"/>
        </w:rPr>
        <w:t xml:space="preserve">- </w:t>
      </w:r>
      <w:r w:rsidRPr="005D1B6C">
        <w:rPr>
          <w:b/>
          <w:sz w:val="26"/>
          <w:szCs w:val="26"/>
        </w:rPr>
        <w:t>МКП «Приисковое ЖКХ»</w:t>
      </w:r>
      <w:r w:rsidRPr="005D1B6C">
        <w:rPr>
          <w:sz w:val="26"/>
          <w:szCs w:val="26"/>
        </w:rPr>
        <w:t xml:space="preserve"> приобретены (фильтры и УФ - лампы);</w:t>
      </w:r>
    </w:p>
    <w:p w:rsidR="005F46CE" w:rsidRPr="005D1B6C" w:rsidRDefault="005F46CE" w:rsidP="00663AFD">
      <w:pPr>
        <w:ind w:firstLine="709"/>
        <w:jc w:val="both"/>
        <w:rPr>
          <w:sz w:val="26"/>
          <w:szCs w:val="26"/>
        </w:rPr>
      </w:pPr>
      <w:r w:rsidRPr="005D1B6C">
        <w:rPr>
          <w:sz w:val="26"/>
          <w:szCs w:val="26"/>
        </w:rPr>
        <w:lastRenderedPageBreak/>
        <w:t xml:space="preserve">- </w:t>
      </w:r>
      <w:r w:rsidRPr="005D1B6C">
        <w:rPr>
          <w:b/>
          <w:sz w:val="26"/>
          <w:szCs w:val="26"/>
        </w:rPr>
        <w:t>МКП «Приисковое ЖКХ»</w:t>
      </w:r>
      <w:r w:rsidRPr="005D1B6C">
        <w:rPr>
          <w:sz w:val="26"/>
          <w:szCs w:val="26"/>
        </w:rPr>
        <w:t xml:space="preserve"> проведена корректировка ПСД на объект «Строительство котельной в с. Приисковое»;</w:t>
      </w:r>
    </w:p>
    <w:p w:rsidR="005F46CE" w:rsidRPr="005D1B6C" w:rsidRDefault="005F46CE" w:rsidP="00663AFD">
      <w:pPr>
        <w:ind w:firstLine="709"/>
        <w:jc w:val="both"/>
        <w:rPr>
          <w:sz w:val="26"/>
          <w:szCs w:val="26"/>
        </w:rPr>
      </w:pPr>
      <w:r w:rsidRPr="005D1B6C">
        <w:rPr>
          <w:sz w:val="26"/>
          <w:szCs w:val="26"/>
        </w:rPr>
        <w:t xml:space="preserve">- </w:t>
      </w:r>
      <w:r w:rsidRPr="005D1B6C">
        <w:rPr>
          <w:b/>
          <w:sz w:val="26"/>
          <w:szCs w:val="26"/>
        </w:rPr>
        <w:t xml:space="preserve">МКП «Приисковое ЖКХ» </w:t>
      </w:r>
      <w:r w:rsidRPr="005D1B6C">
        <w:rPr>
          <w:sz w:val="26"/>
          <w:szCs w:val="26"/>
        </w:rPr>
        <w:t>выполнены работы по устройству фундамента котельной (1-й этап строительства);</w:t>
      </w:r>
    </w:p>
    <w:p w:rsidR="005F46CE" w:rsidRPr="005D1B6C" w:rsidRDefault="005F46CE" w:rsidP="00663AFD">
      <w:pPr>
        <w:ind w:firstLine="709"/>
        <w:jc w:val="both"/>
        <w:rPr>
          <w:sz w:val="26"/>
          <w:szCs w:val="26"/>
        </w:rPr>
      </w:pPr>
      <w:r w:rsidRPr="005D1B6C">
        <w:rPr>
          <w:sz w:val="26"/>
          <w:szCs w:val="26"/>
        </w:rPr>
        <w:t>-</w:t>
      </w:r>
      <w:r w:rsidRPr="005D1B6C">
        <w:rPr>
          <w:b/>
          <w:sz w:val="26"/>
          <w:szCs w:val="26"/>
        </w:rPr>
        <w:t xml:space="preserve"> МКП «Красноиюсский ЖКХ» </w:t>
      </w:r>
      <w:r w:rsidRPr="005D1B6C">
        <w:rPr>
          <w:sz w:val="26"/>
          <w:szCs w:val="26"/>
        </w:rPr>
        <w:t>проведён капитальный ремонт котельной (замена кровли, сетей электроснабжения);</w:t>
      </w:r>
    </w:p>
    <w:p w:rsidR="005F46CE" w:rsidRPr="005D1B6C" w:rsidRDefault="005F46CE" w:rsidP="00663AFD">
      <w:pPr>
        <w:ind w:firstLine="709"/>
        <w:jc w:val="both"/>
        <w:rPr>
          <w:sz w:val="26"/>
          <w:szCs w:val="26"/>
        </w:rPr>
      </w:pPr>
      <w:r w:rsidRPr="005D1B6C">
        <w:rPr>
          <w:sz w:val="26"/>
          <w:szCs w:val="26"/>
        </w:rPr>
        <w:t>-</w:t>
      </w:r>
      <w:r w:rsidRPr="005D1B6C">
        <w:rPr>
          <w:b/>
          <w:sz w:val="26"/>
          <w:szCs w:val="26"/>
        </w:rPr>
        <w:t>МКП «с. Копьёво»</w:t>
      </w:r>
      <w:r w:rsidRPr="005D1B6C">
        <w:rPr>
          <w:sz w:val="26"/>
          <w:szCs w:val="26"/>
        </w:rPr>
        <w:t xml:space="preserve"> - приобретено электрооборудование для проведения ремонта и пе</w:t>
      </w:r>
      <w:r w:rsidR="00AA3B62">
        <w:rPr>
          <w:sz w:val="26"/>
          <w:szCs w:val="26"/>
        </w:rPr>
        <w:t>реосвещения водопроводных башен.</w:t>
      </w:r>
    </w:p>
    <w:p w:rsidR="005F46CE" w:rsidRPr="005D1B6C" w:rsidRDefault="005F46CE" w:rsidP="00663AFD">
      <w:pPr>
        <w:ind w:firstLine="708"/>
        <w:jc w:val="both"/>
        <w:rPr>
          <w:sz w:val="26"/>
          <w:szCs w:val="26"/>
        </w:rPr>
      </w:pPr>
      <w:r w:rsidRPr="005D1B6C">
        <w:rPr>
          <w:b/>
          <w:sz w:val="26"/>
          <w:szCs w:val="26"/>
        </w:rPr>
        <w:t>20. Муниципальная программа</w:t>
      </w:r>
      <w:r w:rsidR="0040553A" w:rsidRPr="005D1B6C">
        <w:rPr>
          <w:b/>
          <w:sz w:val="26"/>
          <w:szCs w:val="26"/>
        </w:rPr>
        <w:t xml:space="preserve"> </w:t>
      </w:r>
      <w:r w:rsidRPr="005D1B6C">
        <w:rPr>
          <w:b/>
          <w:sz w:val="26"/>
          <w:szCs w:val="26"/>
        </w:rPr>
        <w:t xml:space="preserve">«Охрана окружающей среды, воспроизводство и использование природных ресурсов в Орджоникидзевском районе Республики Хакасия» </w:t>
      </w:r>
      <w:r w:rsidRPr="005D1B6C">
        <w:rPr>
          <w:sz w:val="26"/>
          <w:szCs w:val="26"/>
        </w:rPr>
        <w:t xml:space="preserve">всего в 2022 году запланировано 100,0 </w:t>
      </w:r>
      <w:r w:rsidR="007C532E">
        <w:rPr>
          <w:sz w:val="26"/>
          <w:szCs w:val="26"/>
        </w:rPr>
        <w:t>тыс. рублей</w:t>
      </w:r>
      <w:r w:rsidRPr="005D1B6C">
        <w:rPr>
          <w:sz w:val="26"/>
          <w:szCs w:val="26"/>
        </w:rPr>
        <w:t xml:space="preserve"> (благоустройство территории, ликвидация свалок), профинансировано – 0 </w:t>
      </w:r>
      <w:r w:rsidR="007C532E">
        <w:rPr>
          <w:sz w:val="26"/>
          <w:szCs w:val="26"/>
        </w:rPr>
        <w:t>тыс. рублей</w:t>
      </w:r>
      <w:r w:rsidRPr="005D1B6C">
        <w:rPr>
          <w:sz w:val="26"/>
          <w:szCs w:val="26"/>
        </w:rPr>
        <w:t xml:space="preserve"> средства районного бюджета.</w:t>
      </w:r>
    </w:p>
    <w:p w:rsidR="005F46CE" w:rsidRPr="005D1B6C" w:rsidRDefault="005F46CE" w:rsidP="00663AFD">
      <w:pPr>
        <w:ind w:firstLine="708"/>
        <w:jc w:val="both"/>
        <w:rPr>
          <w:sz w:val="26"/>
          <w:szCs w:val="26"/>
        </w:rPr>
      </w:pPr>
    </w:p>
    <w:p w:rsidR="005F46CE" w:rsidRPr="005D1B6C" w:rsidRDefault="005F46CE" w:rsidP="00663AFD">
      <w:pPr>
        <w:ind w:firstLine="708"/>
        <w:jc w:val="both"/>
        <w:rPr>
          <w:sz w:val="26"/>
          <w:szCs w:val="26"/>
        </w:rPr>
      </w:pPr>
      <w:r w:rsidRPr="001A1B99">
        <w:rPr>
          <w:b/>
          <w:sz w:val="26"/>
          <w:szCs w:val="26"/>
        </w:rPr>
        <w:t>На поддержку муниципальных программ формирования комфортной городской среды и благоустройство территорий (поселений) муниципальных образов</w:t>
      </w:r>
      <w:r w:rsidR="007446B1" w:rsidRPr="001A1B99">
        <w:rPr>
          <w:b/>
          <w:sz w:val="26"/>
          <w:szCs w:val="26"/>
        </w:rPr>
        <w:t>аний</w:t>
      </w:r>
      <w:r w:rsidRPr="001A1B99">
        <w:rPr>
          <w:b/>
          <w:sz w:val="26"/>
          <w:szCs w:val="26"/>
        </w:rPr>
        <w:t xml:space="preserve"> Республики Хакасия </w:t>
      </w:r>
      <w:r w:rsidRPr="001A1B99">
        <w:rPr>
          <w:sz w:val="26"/>
          <w:szCs w:val="26"/>
        </w:rPr>
        <w:t xml:space="preserve">освоены денежные средства в размере 10340,5 </w:t>
      </w:r>
      <w:r w:rsidR="007C532E" w:rsidRPr="001A1B99">
        <w:rPr>
          <w:sz w:val="26"/>
          <w:szCs w:val="26"/>
        </w:rPr>
        <w:t>тыс. рублей</w:t>
      </w:r>
      <w:r w:rsidRPr="001A1B99">
        <w:rPr>
          <w:sz w:val="26"/>
          <w:szCs w:val="26"/>
        </w:rPr>
        <w:t>,</w:t>
      </w:r>
      <w:r w:rsidRPr="005D1B6C">
        <w:rPr>
          <w:sz w:val="26"/>
          <w:szCs w:val="26"/>
        </w:rPr>
        <w:t xml:space="preserve"> из них: 4594,9 </w:t>
      </w:r>
      <w:r w:rsidR="007C532E">
        <w:rPr>
          <w:sz w:val="26"/>
          <w:szCs w:val="26"/>
        </w:rPr>
        <w:t>тыс. рублей</w:t>
      </w:r>
      <w:r w:rsidRPr="005D1B6C">
        <w:rPr>
          <w:sz w:val="26"/>
          <w:szCs w:val="26"/>
        </w:rPr>
        <w:t xml:space="preserve"> – федеральный бюджет; 1382,6 </w:t>
      </w:r>
      <w:r w:rsidR="007C532E">
        <w:rPr>
          <w:sz w:val="26"/>
          <w:szCs w:val="26"/>
        </w:rPr>
        <w:t>тыс. рублей</w:t>
      </w:r>
      <w:r w:rsidRPr="005D1B6C">
        <w:rPr>
          <w:sz w:val="26"/>
          <w:szCs w:val="26"/>
        </w:rPr>
        <w:t xml:space="preserve"> – средства республиканского бюджета, 4363 </w:t>
      </w:r>
      <w:r w:rsidR="007C532E">
        <w:rPr>
          <w:sz w:val="26"/>
          <w:szCs w:val="26"/>
        </w:rPr>
        <w:t>тыс. рублей</w:t>
      </w:r>
      <w:r w:rsidRPr="005D1B6C">
        <w:rPr>
          <w:sz w:val="26"/>
          <w:szCs w:val="26"/>
        </w:rPr>
        <w:t xml:space="preserve"> – средства бюджета поселения, в </w:t>
      </w:r>
      <w:r w:rsidR="00946231">
        <w:rPr>
          <w:sz w:val="26"/>
          <w:szCs w:val="26"/>
        </w:rPr>
        <w:t>т.ч.</w:t>
      </w:r>
      <w:r w:rsidRPr="005D1B6C">
        <w:rPr>
          <w:sz w:val="26"/>
          <w:szCs w:val="26"/>
        </w:rPr>
        <w:t xml:space="preserve"> в разрезе поселений:</w:t>
      </w:r>
    </w:p>
    <w:p w:rsidR="005F46CE" w:rsidRPr="005D1B6C" w:rsidRDefault="005F46CE" w:rsidP="00663AFD">
      <w:pPr>
        <w:ind w:firstLine="708"/>
        <w:jc w:val="both"/>
        <w:rPr>
          <w:sz w:val="26"/>
          <w:szCs w:val="26"/>
        </w:rPr>
      </w:pPr>
      <w:r w:rsidRPr="005D1B6C">
        <w:rPr>
          <w:sz w:val="26"/>
          <w:szCs w:val="26"/>
        </w:rPr>
        <w:t xml:space="preserve">- Устинкинский сельсовет – 140,5 </w:t>
      </w:r>
      <w:r w:rsidR="007C532E">
        <w:rPr>
          <w:sz w:val="26"/>
          <w:szCs w:val="26"/>
        </w:rPr>
        <w:t>тыс. рублей</w:t>
      </w:r>
      <w:r w:rsidRPr="005D1B6C">
        <w:rPr>
          <w:sz w:val="26"/>
          <w:szCs w:val="26"/>
        </w:rPr>
        <w:t xml:space="preserve"> средства бюджета поселения</w:t>
      </w:r>
      <w:r w:rsidR="001C34BC" w:rsidRPr="001C34BC">
        <w:rPr>
          <w:sz w:val="26"/>
          <w:szCs w:val="26"/>
        </w:rPr>
        <w:t xml:space="preserve"> (</w:t>
      </w:r>
      <w:r w:rsidR="001C34BC">
        <w:rPr>
          <w:sz w:val="26"/>
          <w:szCs w:val="26"/>
        </w:rPr>
        <w:t>приобретены мусорные контейнеры в с. Устинкино, с. Кагаево)</w:t>
      </w:r>
      <w:r w:rsidRPr="005D1B6C">
        <w:rPr>
          <w:sz w:val="26"/>
          <w:szCs w:val="26"/>
        </w:rPr>
        <w:t>;</w:t>
      </w:r>
    </w:p>
    <w:p w:rsidR="005F46CE" w:rsidRPr="005D1B6C" w:rsidRDefault="005F46CE" w:rsidP="00663AFD">
      <w:pPr>
        <w:ind w:firstLine="708"/>
        <w:jc w:val="both"/>
        <w:rPr>
          <w:sz w:val="26"/>
          <w:szCs w:val="26"/>
        </w:rPr>
      </w:pPr>
      <w:r w:rsidRPr="005D1B6C">
        <w:rPr>
          <w:sz w:val="26"/>
          <w:szCs w:val="26"/>
        </w:rPr>
        <w:t>- Приисковый сельсовет</w:t>
      </w:r>
      <w:r w:rsidR="0040553A" w:rsidRPr="005D1B6C">
        <w:rPr>
          <w:sz w:val="26"/>
          <w:szCs w:val="26"/>
        </w:rPr>
        <w:t xml:space="preserve"> </w:t>
      </w:r>
      <w:r w:rsidRPr="005D1B6C">
        <w:rPr>
          <w:sz w:val="26"/>
          <w:szCs w:val="26"/>
        </w:rPr>
        <w:t xml:space="preserve">– 572,7 </w:t>
      </w:r>
      <w:r w:rsidR="007C532E">
        <w:rPr>
          <w:sz w:val="26"/>
          <w:szCs w:val="26"/>
        </w:rPr>
        <w:t>тыс. рублей</w:t>
      </w:r>
      <w:r w:rsidRPr="005D1B6C">
        <w:rPr>
          <w:sz w:val="26"/>
          <w:szCs w:val="26"/>
        </w:rPr>
        <w:t xml:space="preserve"> - средства бюджета поселения</w:t>
      </w:r>
      <w:r w:rsidR="008B6008">
        <w:rPr>
          <w:sz w:val="26"/>
          <w:szCs w:val="26"/>
        </w:rPr>
        <w:t xml:space="preserve"> (расчистка территории от снега</w:t>
      </w:r>
      <w:r w:rsidRPr="005D1B6C">
        <w:rPr>
          <w:sz w:val="26"/>
          <w:szCs w:val="26"/>
        </w:rPr>
        <w:t>;</w:t>
      </w:r>
      <w:r w:rsidR="008B6008">
        <w:rPr>
          <w:sz w:val="26"/>
          <w:szCs w:val="26"/>
        </w:rPr>
        <w:t xml:space="preserve"> погашение задолженности прошлых лет);</w:t>
      </w:r>
    </w:p>
    <w:p w:rsidR="005F46CE" w:rsidRPr="005D1B6C" w:rsidRDefault="005F46CE" w:rsidP="008B5786">
      <w:pPr>
        <w:ind w:firstLine="708"/>
        <w:jc w:val="both"/>
        <w:rPr>
          <w:sz w:val="26"/>
          <w:szCs w:val="26"/>
        </w:rPr>
      </w:pPr>
      <w:r w:rsidRPr="005D1B6C">
        <w:rPr>
          <w:sz w:val="26"/>
          <w:szCs w:val="26"/>
        </w:rPr>
        <w:t>-</w:t>
      </w:r>
      <w:r w:rsidR="0045071F">
        <w:rPr>
          <w:sz w:val="26"/>
          <w:szCs w:val="26"/>
        </w:rPr>
        <w:t xml:space="preserve"> </w:t>
      </w:r>
      <w:r w:rsidRPr="005D1B6C">
        <w:rPr>
          <w:sz w:val="26"/>
          <w:szCs w:val="26"/>
        </w:rPr>
        <w:t>Красноиюсский сельсовет</w:t>
      </w:r>
      <w:r w:rsidR="0040553A" w:rsidRPr="005D1B6C">
        <w:rPr>
          <w:sz w:val="26"/>
          <w:szCs w:val="26"/>
        </w:rPr>
        <w:t xml:space="preserve"> </w:t>
      </w:r>
      <w:r w:rsidRPr="005D1B6C">
        <w:rPr>
          <w:sz w:val="26"/>
          <w:szCs w:val="26"/>
        </w:rPr>
        <w:t xml:space="preserve">– 1375,9 </w:t>
      </w:r>
      <w:r w:rsidR="007C532E">
        <w:rPr>
          <w:sz w:val="26"/>
          <w:szCs w:val="26"/>
        </w:rPr>
        <w:t>тыс. рублей</w:t>
      </w:r>
      <w:r w:rsidRPr="005D1B6C">
        <w:rPr>
          <w:sz w:val="26"/>
          <w:szCs w:val="26"/>
        </w:rPr>
        <w:t xml:space="preserve"> средства бюджета поселения</w:t>
      </w:r>
      <w:r w:rsidR="008B5786">
        <w:rPr>
          <w:sz w:val="26"/>
          <w:szCs w:val="26"/>
        </w:rPr>
        <w:t xml:space="preserve"> (</w:t>
      </w:r>
      <w:r w:rsidR="008B5786" w:rsidRPr="008B5786">
        <w:rPr>
          <w:sz w:val="26"/>
          <w:szCs w:val="26"/>
        </w:rPr>
        <w:t>новое ограждение парка с. Июс</w:t>
      </w:r>
      <w:r w:rsidR="008B5786">
        <w:rPr>
          <w:sz w:val="26"/>
          <w:szCs w:val="26"/>
        </w:rPr>
        <w:t>)</w:t>
      </w:r>
      <w:r w:rsidRPr="005D1B6C">
        <w:rPr>
          <w:sz w:val="26"/>
          <w:szCs w:val="26"/>
        </w:rPr>
        <w:t>;</w:t>
      </w:r>
    </w:p>
    <w:p w:rsidR="005F46CE" w:rsidRPr="005D1B6C" w:rsidRDefault="005F46CE" w:rsidP="008D1D5E">
      <w:pPr>
        <w:ind w:firstLine="708"/>
        <w:jc w:val="both"/>
        <w:rPr>
          <w:sz w:val="26"/>
          <w:szCs w:val="26"/>
        </w:rPr>
      </w:pPr>
      <w:r w:rsidRPr="005D1B6C">
        <w:rPr>
          <w:sz w:val="26"/>
          <w:szCs w:val="26"/>
        </w:rPr>
        <w:t xml:space="preserve">- Копьёвский сельсовет – 852,5 </w:t>
      </w:r>
      <w:r w:rsidR="007C532E">
        <w:rPr>
          <w:sz w:val="26"/>
          <w:szCs w:val="26"/>
        </w:rPr>
        <w:t>тыс. рублей</w:t>
      </w:r>
      <w:r w:rsidRPr="005D1B6C">
        <w:rPr>
          <w:sz w:val="26"/>
          <w:szCs w:val="26"/>
        </w:rPr>
        <w:t xml:space="preserve"> средства бюджета </w:t>
      </w:r>
      <w:r w:rsidR="008D1D5E" w:rsidRPr="005D1B6C">
        <w:rPr>
          <w:sz w:val="26"/>
          <w:szCs w:val="26"/>
        </w:rPr>
        <w:t>поселения</w:t>
      </w:r>
      <w:r w:rsidR="008D1D5E">
        <w:rPr>
          <w:sz w:val="26"/>
          <w:szCs w:val="26"/>
        </w:rPr>
        <w:t xml:space="preserve"> </w:t>
      </w:r>
      <w:r w:rsidR="008D1D5E" w:rsidRPr="00393D55">
        <w:rPr>
          <w:sz w:val="26"/>
          <w:szCs w:val="26"/>
        </w:rPr>
        <w:t xml:space="preserve">(буртовка свалки; </w:t>
      </w:r>
      <w:r w:rsidR="008D1D5E" w:rsidRPr="00393D55">
        <w:rPr>
          <w:sz w:val="26"/>
          <w:szCs w:val="26"/>
          <w:shd w:val="clear" w:color="auto" w:fill="FFFFFF"/>
        </w:rPr>
        <w:t>благоустройство улиц</w:t>
      </w:r>
      <w:r w:rsidR="00A63073">
        <w:rPr>
          <w:sz w:val="26"/>
          <w:szCs w:val="26"/>
          <w:shd w:val="clear" w:color="auto" w:fill="FFFFFF"/>
        </w:rPr>
        <w:t>, освещение улиц.</w:t>
      </w:r>
      <w:r w:rsidR="00393D55" w:rsidRPr="00393D55">
        <w:rPr>
          <w:sz w:val="26"/>
          <w:szCs w:val="26"/>
          <w:shd w:val="clear" w:color="auto" w:fill="FFFFFF"/>
        </w:rPr>
        <w:t>)</w:t>
      </w:r>
    </w:p>
    <w:p w:rsidR="005F46CE" w:rsidRPr="005D1B6C" w:rsidRDefault="008B5786" w:rsidP="00663AFD">
      <w:pPr>
        <w:ind w:firstLine="708"/>
        <w:jc w:val="both"/>
        <w:rPr>
          <w:sz w:val="26"/>
          <w:szCs w:val="26"/>
        </w:rPr>
      </w:pPr>
      <w:r>
        <w:rPr>
          <w:sz w:val="26"/>
          <w:szCs w:val="26"/>
        </w:rPr>
        <w:t>-</w:t>
      </w:r>
      <w:r w:rsidR="005F46CE" w:rsidRPr="005D1B6C">
        <w:rPr>
          <w:sz w:val="26"/>
          <w:szCs w:val="26"/>
        </w:rPr>
        <w:t xml:space="preserve">Копьёвский поссовет – 4447,8 </w:t>
      </w:r>
      <w:r w:rsidR="007C532E">
        <w:rPr>
          <w:sz w:val="26"/>
          <w:szCs w:val="26"/>
        </w:rPr>
        <w:t>тыс. рублей</w:t>
      </w:r>
      <w:r w:rsidR="005F46CE" w:rsidRPr="005D1B6C">
        <w:rPr>
          <w:sz w:val="26"/>
          <w:szCs w:val="26"/>
        </w:rPr>
        <w:t xml:space="preserve">, из них: 4359,3 </w:t>
      </w:r>
      <w:r w:rsidR="007C532E">
        <w:rPr>
          <w:sz w:val="26"/>
          <w:szCs w:val="26"/>
        </w:rPr>
        <w:t>тыс. рублей</w:t>
      </w:r>
      <w:r w:rsidR="005F46CE" w:rsidRPr="005D1B6C">
        <w:rPr>
          <w:sz w:val="26"/>
          <w:szCs w:val="26"/>
        </w:rPr>
        <w:t xml:space="preserve"> - федеральный бюджет; 44,0 </w:t>
      </w:r>
      <w:r w:rsidR="007C532E">
        <w:rPr>
          <w:sz w:val="26"/>
          <w:szCs w:val="26"/>
        </w:rPr>
        <w:t>тыс. рублей</w:t>
      </w:r>
      <w:r w:rsidR="005F46CE" w:rsidRPr="005D1B6C">
        <w:rPr>
          <w:sz w:val="26"/>
          <w:szCs w:val="26"/>
        </w:rPr>
        <w:t xml:space="preserve"> – республиканский бюджет; 44,5 </w:t>
      </w:r>
      <w:r w:rsidR="007C532E">
        <w:rPr>
          <w:sz w:val="26"/>
          <w:szCs w:val="26"/>
        </w:rPr>
        <w:t>тыс. рублей</w:t>
      </w:r>
      <w:r w:rsidR="005F46CE" w:rsidRPr="005D1B6C">
        <w:rPr>
          <w:sz w:val="26"/>
          <w:szCs w:val="26"/>
        </w:rPr>
        <w:t xml:space="preserve"> – средства бюджета</w:t>
      </w:r>
      <w:r>
        <w:rPr>
          <w:sz w:val="26"/>
          <w:szCs w:val="26"/>
        </w:rPr>
        <w:t xml:space="preserve"> поселения (</w:t>
      </w:r>
      <w:r w:rsidRPr="008B5786">
        <w:rPr>
          <w:sz w:val="26"/>
          <w:szCs w:val="26"/>
        </w:rPr>
        <w:t>смонтировано новое ограждение вокруг памятника Ленину в п. Копьёво</w:t>
      </w:r>
      <w:r>
        <w:rPr>
          <w:sz w:val="26"/>
          <w:szCs w:val="26"/>
        </w:rPr>
        <w:t xml:space="preserve">, </w:t>
      </w:r>
      <w:r w:rsidR="00A11350">
        <w:rPr>
          <w:sz w:val="26"/>
          <w:szCs w:val="26"/>
        </w:rPr>
        <w:t>замена</w:t>
      </w:r>
      <w:r w:rsidR="00A11350" w:rsidRPr="008B5786">
        <w:rPr>
          <w:sz w:val="26"/>
          <w:szCs w:val="26"/>
        </w:rPr>
        <w:t xml:space="preserve"> ограждени</w:t>
      </w:r>
      <w:r w:rsidR="00A11350">
        <w:rPr>
          <w:sz w:val="26"/>
          <w:szCs w:val="26"/>
        </w:rPr>
        <w:t>я</w:t>
      </w:r>
      <w:r w:rsidR="00A11350" w:rsidRPr="008B5786">
        <w:rPr>
          <w:sz w:val="26"/>
          <w:szCs w:val="26"/>
        </w:rPr>
        <w:t xml:space="preserve"> </w:t>
      </w:r>
      <w:r w:rsidRPr="008B5786">
        <w:rPr>
          <w:sz w:val="26"/>
          <w:szCs w:val="26"/>
        </w:rPr>
        <w:t>мемориала Славы в п. Копьёво</w:t>
      </w:r>
      <w:r>
        <w:rPr>
          <w:sz w:val="26"/>
          <w:szCs w:val="26"/>
        </w:rPr>
        <w:t xml:space="preserve">, </w:t>
      </w:r>
      <w:r w:rsidRPr="008B5786">
        <w:rPr>
          <w:sz w:val="26"/>
          <w:szCs w:val="26"/>
        </w:rPr>
        <w:t>п</w:t>
      </w:r>
      <w:r w:rsidR="00A11350">
        <w:rPr>
          <w:sz w:val="26"/>
          <w:szCs w:val="26"/>
        </w:rPr>
        <w:t>арк культуры и отдыха</w:t>
      </w:r>
      <w:r w:rsidRPr="008B5786">
        <w:rPr>
          <w:sz w:val="26"/>
          <w:szCs w:val="26"/>
        </w:rPr>
        <w:t>: пешеходные дорожки с фонарями освещения и лавочками для отдыха, урнами под мусор в п. Копьёво</w:t>
      </w:r>
      <w:r>
        <w:rPr>
          <w:sz w:val="26"/>
          <w:szCs w:val="26"/>
        </w:rPr>
        <w:t>);</w:t>
      </w:r>
    </w:p>
    <w:p w:rsidR="005F46CE" w:rsidRPr="005D1B6C" w:rsidRDefault="005F46CE" w:rsidP="00663AFD">
      <w:pPr>
        <w:ind w:firstLine="708"/>
        <w:jc w:val="both"/>
        <w:rPr>
          <w:sz w:val="26"/>
          <w:szCs w:val="26"/>
        </w:rPr>
      </w:pPr>
      <w:r w:rsidRPr="005D1B6C">
        <w:rPr>
          <w:sz w:val="26"/>
          <w:szCs w:val="26"/>
        </w:rPr>
        <w:t xml:space="preserve">- Гайдаровский сельсовет – 174,4 </w:t>
      </w:r>
      <w:r w:rsidR="007C532E">
        <w:rPr>
          <w:sz w:val="26"/>
          <w:szCs w:val="26"/>
        </w:rPr>
        <w:t>тыс. рублей</w:t>
      </w:r>
      <w:r w:rsidRPr="005D1B6C">
        <w:rPr>
          <w:sz w:val="26"/>
          <w:szCs w:val="26"/>
        </w:rPr>
        <w:t xml:space="preserve"> – средства бюджета поселения</w:t>
      </w:r>
      <w:r w:rsidR="00A11350">
        <w:rPr>
          <w:sz w:val="26"/>
          <w:szCs w:val="26"/>
        </w:rPr>
        <w:t xml:space="preserve"> </w:t>
      </w:r>
      <w:r w:rsidR="00456405">
        <w:rPr>
          <w:sz w:val="26"/>
          <w:szCs w:val="26"/>
        </w:rPr>
        <w:t xml:space="preserve">(перекрытие крыши, обшивка </w:t>
      </w:r>
      <w:r w:rsidR="00456405" w:rsidRPr="00456405">
        <w:rPr>
          <w:sz w:val="26"/>
          <w:szCs w:val="26"/>
          <w:shd w:val="clear" w:color="auto" w:fill="FFFFFF"/>
        </w:rPr>
        <w:t>профилированным листом</w:t>
      </w:r>
      <w:r w:rsidR="00456405">
        <w:rPr>
          <w:sz w:val="26"/>
          <w:szCs w:val="26"/>
          <w:shd w:val="clear" w:color="auto" w:fill="FFFFFF"/>
        </w:rPr>
        <w:t>,</w:t>
      </w:r>
      <w:r w:rsidR="00456405">
        <w:rPr>
          <w:sz w:val="26"/>
          <w:szCs w:val="26"/>
        </w:rPr>
        <w:t xml:space="preserve"> ремонт кабинета здания Администрации Гайдаровского сельсовета)</w:t>
      </w:r>
      <w:r w:rsidRPr="005D1B6C">
        <w:rPr>
          <w:sz w:val="26"/>
          <w:szCs w:val="26"/>
        </w:rPr>
        <w:t>;</w:t>
      </w:r>
    </w:p>
    <w:p w:rsidR="005F46CE" w:rsidRPr="005D1B6C" w:rsidRDefault="005F46CE" w:rsidP="00663AFD">
      <w:pPr>
        <w:ind w:firstLine="708"/>
        <w:jc w:val="both"/>
        <w:rPr>
          <w:sz w:val="26"/>
          <w:szCs w:val="26"/>
        </w:rPr>
      </w:pPr>
      <w:r w:rsidRPr="005D1B6C">
        <w:rPr>
          <w:sz w:val="26"/>
          <w:szCs w:val="26"/>
        </w:rPr>
        <w:t xml:space="preserve">- Саралинский сельсовет – 1857,4 </w:t>
      </w:r>
      <w:r w:rsidR="007C532E">
        <w:rPr>
          <w:sz w:val="26"/>
          <w:szCs w:val="26"/>
        </w:rPr>
        <w:t>тыс. рублей</w:t>
      </w:r>
      <w:r w:rsidRPr="005D1B6C">
        <w:rPr>
          <w:sz w:val="26"/>
          <w:szCs w:val="26"/>
        </w:rPr>
        <w:t xml:space="preserve">, из них: 235,6 </w:t>
      </w:r>
      <w:r w:rsidR="007C532E">
        <w:rPr>
          <w:sz w:val="26"/>
          <w:szCs w:val="26"/>
        </w:rPr>
        <w:t>тыс. рублей</w:t>
      </w:r>
      <w:r w:rsidRPr="005D1B6C">
        <w:rPr>
          <w:sz w:val="26"/>
          <w:szCs w:val="26"/>
        </w:rPr>
        <w:t xml:space="preserve">-федеральный бюджет, 1338,6 </w:t>
      </w:r>
      <w:r w:rsidR="007C532E">
        <w:rPr>
          <w:sz w:val="26"/>
          <w:szCs w:val="26"/>
        </w:rPr>
        <w:t>тыс. рублей</w:t>
      </w:r>
      <w:r w:rsidRPr="005D1B6C">
        <w:rPr>
          <w:sz w:val="26"/>
          <w:szCs w:val="26"/>
        </w:rPr>
        <w:t xml:space="preserve"> – республиканский бюджет, 283,2 </w:t>
      </w:r>
      <w:r w:rsidR="007C532E">
        <w:rPr>
          <w:sz w:val="26"/>
          <w:szCs w:val="26"/>
        </w:rPr>
        <w:t>тыс. рублей</w:t>
      </w:r>
      <w:r w:rsidRPr="005D1B6C">
        <w:rPr>
          <w:sz w:val="26"/>
          <w:szCs w:val="26"/>
        </w:rPr>
        <w:t xml:space="preserve"> – бюджет поселения</w:t>
      </w:r>
      <w:r w:rsidR="00042A8C">
        <w:rPr>
          <w:sz w:val="26"/>
          <w:szCs w:val="26"/>
        </w:rPr>
        <w:t xml:space="preserve"> (приобретение оборудования для детской площадки)</w:t>
      </w:r>
      <w:r w:rsidRPr="005D1B6C">
        <w:rPr>
          <w:sz w:val="26"/>
          <w:szCs w:val="26"/>
        </w:rPr>
        <w:t>;</w:t>
      </w:r>
    </w:p>
    <w:p w:rsidR="005F46CE" w:rsidRPr="00393D55" w:rsidRDefault="005F46CE" w:rsidP="00663AFD">
      <w:pPr>
        <w:ind w:firstLine="708"/>
        <w:jc w:val="both"/>
        <w:rPr>
          <w:sz w:val="26"/>
          <w:szCs w:val="26"/>
        </w:rPr>
      </w:pPr>
      <w:r w:rsidRPr="005D1B6C">
        <w:rPr>
          <w:sz w:val="26"/>
          <w:szCs w:val="26"/>
        </w:rPr>
        <w:t xml:space="preserve">- Орджоникидзевский сельсовет – 76,7 </w:t>
      </w:r>
      <w:r w:rsidR="007C532E">
        <w:rPr>
          <w:sz w:val="26"/>
          <w:szCs w:val="26"/>
        </w:rPr>
        <w:t>тыс. рублей</w:t>
      </w:r>
      <w:r w:rsidR="004A7355">
        <w:rPr>
          <w:sz w:val="26"/>
          <w:szCs w:val="26"/>
        </w:rPr>
        <w:t xml:space="preserve"> – средст</w:t>
      </w:r>
      <w:r w:rsidRPr="005D1B6C">
        <w:rPr>
          <w:sz w:val="26"/>
          <w:szCs w:val="26"/>
        </w:rPr>
        <w:t>ва бюджета поселения</w:t>
      </w:r>
      <w:r w:rsidR="008D1D5E">
        <w:rPr>
          <w:sz w:val="26"/>
          <w:szCs w:val="26"/>
        </w:rPr>
        <w:t xml:space="preserve"> </w:t>
      </w:r>
      <w:r w:rsidR="008D1D5E" w:rsidRPr="00393D55">
        <w:rPr>
          <w:sz w:val="26"/>
          <w:szCs w:val="26"/>
        </w:rPr>
        <w:t>(</w:t>
      </w:r>
      <w:r w:rsidR="008D1D5E" w:rsidRPr="00393D55">
        <w:rPr>
          <w:sz w:val="26"/>
          <w:szCs w:val="26"/>
          <w:shd w:val="clear" w:color="auto" w:fill="FFFFFF"/>
        </w:rPr>
        <w:t>благоустройство улиц</w:t>
      </w:r>
      <w:r w:rsidR="00393D55">
        <w:rPr>
          <w:sz w:val="26"/>
          <w:szCs w:val="26"/>
          <w:shd w:val="clear" w:color="auto" w:fill="FFFFFF"/>
        </w:rPr>
        <w:t>)</w:t>
      </w:r>
      <w:r w:rsidRPr="00393D55">
        <w:rPr>
          <w:sz w:val="26"/>
          <w:szCs w:val="26"/>
        </w:rPr>
        <w:t>;</w:t>
      </w:r>
    </w:p>
    <w:p w:rsidR="005F46CE" w:rsidRPr="005D1B6C" w:rsidRDefault="005F46CE" w:rsidP="00663AFD">
      <w:pPr>
        <w:ind w:firstLine="708"/>
        <w:jc w:val="both"/>
        <w:rPr>
          <w:sz w:val="26"/>
          <w:szCs w:val="26"/>
        </w:rPr>
      </w:pPr>
      <w:r w:rsidRPr="005D1B6C">
        <w:rPr>
          <w:sz w:val="26"/>
          <w:szCs w:val="26"/>
        </w:rPr>
        <w:t xml:space="preserve">- Новомарьясовский сельсовет – 842,6 </w:t>
      </w:r>
      <w:r w:rsidR="007C532E">
        <w:rPr>
          <w:sz w:val="26"/>
          <w:szCs w:val="26"/>
        </w:rPr>
        <w:t>тыс. рублей</w:t>
      </w:r>
      <w:r w:rsidR="004A7355">
        <w:rPr>
          <w:sz w:val="26"/>
          <w:szCs w:val="26"/>
        </w:rPr>
        <w:t xml:space="preserve"> –</w:t>
      </w:r>
      <w:r w:rsidR="008B5786">
        <w:rPr>
          <w:sz w:val="26"/>
          <w:szCs w:val="26"/>
        </w:rPr>
        <w:t xml:space="preserve"> </w:t>
      </w:r>
      <w:r w:rsidR="004A7355">
        <w:rPr>
          <w:sz w:val="26"/>
          <w:szCs w:val="26"/>
        </w:rPr>
        <w:t>средст</w:t>
      </w:r>
      <w:r w:rsidRPr="005D1B6C">
        <w:rPr>
          <w:sz w:val="26"/>
          <w:szCs w:val="26"/>
        </w:rPr>
        <w:t>ва бюджета поселения</w:t>
      </w:r>
      <w:r w:rsidR="006831E5">
        <w:rPr>
          <w:sz w:val="26"/>
          <w:szCs w:val="26"/>
        </w:rPr>
        <w:t xml:space="preserve"> (</w:t>
      </w:r>
      <w:r w:rsidR="006831E5" w:rsidRPr="00393D55">
        <w:rPr>
          <w:sz w:val="26"/>
          <w:szCs w:val="26"/>
        </w:rPr>
        <w:t xml:space="preserve">буртовка свалки; </w:t>
      </w:r>
      <w:r w:rsidR="006831E5" w:rsidRPr="00393D55">
        <w:rPr>
          <w:sz w:val="26"/>
          <w:szCs w:val="26"/>
          <w:shd w:val="clear" w:color="auto" w:fill="FFFFFF"/>
        </w:rPr>
        <w:t>благоустройство улиц</w:t>
      </w:r>
      <w:r w:rsidR="006831E5">
        <w:rPr>
          <w:sz w:val="26"/>
          <w:szCs w:val="26"/>
          <w:shd w:val="clear" w:color="auto" w:fill="FFFFFF"/>
        </w:rPr>
        <w:t>,</w:t>
      </w:r>
      <w:r w:rsidR="006831E5" w:rsidRPr="00393D55">
        <w:rPr>
          <w:sz w:val="26"/>
          <w:szCs w:val="26"/>
          <w:shd w:val="clear" w:color="auto" w:fill="FFFFFF"/>
        </w:rPr>
        <w:t xml:space="preserve"> </w:t>
      </w:r>
      <w:r w:rsidR="006831E5">
        <w:rPr>
          <w:sz w:val="26"/>
          <w:szCs w:val="26"/>
          <w:shd w:val="clear" w:color="auto" w:fill="FFFFFF"/>
        </w:rPr>
        <w:t xml:space="preserve">освещение </w:t>
      </w:r>
      <w:r w:rsidR="006831E5" w:rsidRPr="00393D55">
        <w:rPr>
          <w:sz w:val="26"/>
          <w:szCs w:val="26"/>
          <w:shd w:val="clear" w:color="auto" w:fill="FFFFFF"/>
        </w:rPr>
        <w:t>ули</w:t>
      </w:r>
      <w:r w:rsidR="006831E5">
        <w:rPr>
          <w:sz w:val="26"/>
          <w:szCs w:val="26"/>
          <w:shd w:val="clear" w:color="auto" w:fill="FFFFFF"/>
        </w:rPr>
        <w:t xml:space="preserve">ц, противоклещевая обработка кладбищ). </w:t>
      </w:r>
    </w:p>
    <w:p w:rsidR="005F46CE" w:rsidRPr="00927710" w:rsidRDefault="005F46CE" w:rsidP="00663AFD">
      <w:pPr>
        <w:ind w:firstLine="708"/>
        <w:jc w:val="both"/>
        <w:rPr>
          <w:sz w:val="16"/>
          <w:szCs w:val="26"/>
        </w:rPr>
      </w:pPr>
    </w:p>
    <w:p w:rsidR="005F46CE" w:rsidRPr="005D1B6C" w:rsidRDefault="005F46CE" w:rsidP="00663AFD">
      <w:pPr>
        <w:pStyle w:val="ConsPlusNormal"/>
        <w:ind w:firstLine="708"/>
        <w:jc w:val="both"/>
        <w:rPr>
          <w:b/>
        </w:rPr>
      </w:pPr>
      <w:r w:rsidRPr="005D1B6C">
        <w:rPr>
          <w:b/>
        </w:rPr>
        <w:t>В рамках программы Республики Хакасия «Развитие транспортной системы Республики Хакасия» проведён ремонт автомобильных дорог общего пользования местного значения:</w:t>
      </w:r>
    </w:p>
    <w:p w:rsidR="005F46CE" w:rsidRPr="005D1B6C" w:rsidRDefault="005F46CE" w:rsidP="007A7AB6">
      <w:pPr>
        <w:pStyle w:val="ConsPlusNormal"/>
        <w:ind w:firstLine="709"/>
        <w:jc w:val="both"/>
      </w:pPr>
      <w:r w:rsidRPr="005D1B6C">
        <w:rPr>
          <w:b/>
        </w:rPr>
        <w:lastRenderedPageBreak/>
        <w:t xml:space="preserve">- Копьёвский поссовет </w:t>
      </w:r>
      <w:r w:rsidRPr="005D1B6C">
        <w:t xml:space="preserve">выделена субсидия из республиканского бюджета и подписано соглашение на капитальный ремонт улиц: Ровенского – 0,49 км., Зелёная – 0,445 км., Мира – 0,326 км (общая протяжённость- 1,261 км) на сумму 9697,0 </w:t>
      </w:r>
      <w:r w:rsidR="007C532E">
        <w:t>тыс. рублей</w:t>
      </w:r>
      <w:r w:rsidRPr="005D1B6C">
        <w:t xml:space="preserve">, из них: 97,0 </w:t>
      </w:r>
      <w:r w:rsidR="007C532E">
        <w:t>тыс. рублей</w:t>
      </w:r>
      <w:r w:rsidRPr="005D1B6C">
        <w:t xml:space="preserve"> – средства местного бюджета.</w:t>
      </w:r>
    </w:p>
    <w:p w:rsidR="005F46CE" w:rsidRPr="005D1B6C" w:rsidRDefault="005F46CE" w:rsidP="007A7AB6">
      <w:pPr>
        <w:pStyle w:val="ConsPlusNormal"/>
        <w:ind w:firstLine="709"/>
        <w:jc w:val="both"/>
      </w:pPr>
      <w:r w:rsidRPr="005D1B6C">
        <w:t xml:space="preserve">- </w:t>
      </w:r>
      <w:r w:rsidRPr="005D1B6C">
        <w:rPr>
          <w:b/>
        </w:rPr>
        <w:t>Устинкинский сельсовет</w:t>
      </w:r>
      <w:r w:rsidRPr="005D1B6C">
        <w:t xml:space="preserve"> субсидия из республиканского бюджета и подписано соглашение на капитальный ремонт улиц: Зелёная - 0,671 км., на сумму 4747,5 </w:t>
      </w:r>
      <w:r w:rsidR="007C532E">
        <w:t>тыс. рублей</w:t>
      </w:r>
      <w:r w:rsidRPr="005D1B6C">
        <w:t xml:space="preserve">, из них 47,5 </w:t>
      </w:r>
      <w:r w:rsidR="007C532E">
        <w:t>тыс. рублей</w:t>
      </w:r>
      <w:r w:rsidRPr="005D1B6C">
        <w:t xml:space="preserve"> средства местного бюджета.</w:t>
      </w:r>
    </w:p>
    <w:p w:rsidR="00140E23" w:rsidRPr="005D1B6C" w:rsidRDefault="00140E23" w:rsidP="00663AFD">
      <w:pPr>
        <w:pStyle w:val="ConsPlusNormal"/>
        <w:jc w:val="both"/>
      </w:pPr>
    </w:p>
    <w:p w:rsidR="00140E23" w:rsidRPr="005D1B6C" w:rsidRDefault="00140E23" w:rsidP="00663AFD">
      <w:pPr>
        <w:pStyle w:val="af7"/>
        <w:tabs>
          <w:tab w:val="left" w:pos="7140"/>
        </w:tabs>
        <w:spacing w:after="0"/>
        <w:ind w:right="33" w:firstLine="709"/>
        <w:rPr>
          <w:b/>
          <w:color w:val="000000" w:themeColor="text1"/>
          <w:sz w:val="26"/>
          <w:szCs w:val="26"/>
        </w:rPr>
      </w:pPr>
      <w:r w:rsidRPr="005D1B6C">
        <w:rPr>
          <w:b/>
          <w:color w:val="000000" w:themeColor="text1"/>
          <w:sz w:val="26"/>
          <w:szCs w:val="26"/>
        </w:rPr>
        <w:t xml:space="preserve">Работы, выполненные за счет средств дорожного фонда на общую сумму 6542,93 </w:t>
      </w:r>
      <w:r w:rsidR="00831C97">
        <w:rPr>
          <w:b/>
          <w:color w:val="000000" w:themeColor="text1"/>
          <w:sz w:val="26"/>
          <w:szCs w:val="26"/>
        </w:rPr>
        <w:t>тыс. рублей</w:t>
      </w:r>
    </w:p>
    <w:p w:rsidR="00140E23" w:rsidRPr="005D1B6C" w:rsidRDefault="00140E23" w:rsidP="00663AFD">
      <w:pPr>
        <w:pStyle w:val="af7"/>
        <w:spacing w:after="0"/>
        <w:ind w:right="33" w:firstLine="709"/>
        <w:jc w:val="both"/>
        <w:rPr>
          <w:color w:val="000000" w:themeColor="text1"/>
          <w:sz w:val="26"/>
          <w:szCs w:val="26"/>
        </w:rPr>
      </w:pPr>
      <w:r w:rsidRPr="005D1B6C">
        <w:rPr>
          <w:color w:val="000000" w:themeColor="text1"/>
          <w:sz w:val="26"/>
          <w:szCs w:val="26"/>
        </w:rPr>
        <w:t>Копьевский поссовет</w:t>
      </w:r>
      <w:r w:rsidRPr="005D1B6C">
        <w:rPr>
          <w:b/>
          <w:color w:val="000000" w:themeColor="text1"/>
          <w:sz w:val="26"/>
          <w:szCs w:val="26"/>
        </w:rPr>
        <w:t xml:space="preserve"> – </w:t>
      </w:r>
      <w:r w:rsidRPr="005D1B6C">
        <w:rPr>
          <w:color w:val="000000" w:themeColor="text1"/>
          <w:sz w:val="26"/>
          <w:szCs w:val="26"/>
        </w:rPr>
        <w:t>на сумму 1782,5 тыс.</w:t>
      </w:r>
      <w:r w:rsidR="002A1674">
        <w:rPr>
          <w:color w:val="000000" w:themeColor="text1"/>
          <w:sz w:val="26"/>
          <w:szCs w:val="26"/>
        </w:rPr>
        <w:t xml:space="preserve"> </w:t>
      </w:r>
      <w:r w:rsidRPr="005D1B6C">
        <w:rPr>
          <w:color w:val="000000" w:themeColor="text1"/>
          <w:sz w:val="26"/>
          <w:szCs w:val="26"/>
        </w:rPr>
        <w:t>руб</w:t>
      </w:r>
      <w:r w:rsidR="0075347A">
        <w:rPr>
          <w:color w:val="000000" w:themeColor="text1"/>
          <w:sz w:val="26"/>
          <w:szCs w:val="26"/>
        </w:rPr>
        <w:t>лей</w:t>
      </w:r>
      <w:r w:rsidR="00AF6097">
        <w:rPr>
          <w:color w:val="000000" w:themeColor="text1"/>
          <w:sz w:val="26"/>
          <w:szCs w:val="26"/>
        </w:rPr>
        <w:t xml:space="preserve"> (</w:t>
      </w:r>
      <w:r w:rsidRPr="005D1B6C">
        <w:rPr>
          <w:color w:val="000000" w:themeColor="text1"/>
          <w:sz w:val="26"/>
          <w:szCs w:val="26"/>
        </w:rPr>
        <w:t xml:space="preserve">отсыпка, </w:t>
      </w:r>
      <w:r w:rsidR="005470A2" w:rsidRPr="005D1B6C">
        <w:rPr>
          <w:color w:val="000000" w:themeColor="text1"/>
          <w:sz w:val="26"/>
          <w:szCs w:val="26"/>
        </w:rPr>
        <w:t>грейдирование</w:t>
      </w:r>
      <w:r w:rsidRPr="005D1B6C">
        <w:rPr>
          <w:color w:val="000000" w:themeColor="text1"/>
          <w:sz w:val="26"/>
          <w:szCs w:val="26"/>
        </w:rPr>
        <w:t xml:space="preserve"> улиц, приобретение дорожных знаков, песочно-гравийная смесь, оплата работ по замене грунта ул. Ровенского, работы по ремонту автодороги ул. Чкалова, работы по ямочному ремонту ул. Партизанская,</w:t>
      </w:r>
      <w:r w:rsidR="005470A2">
        <w:rPr>
          <w:color w:val="000000" w:themeColor="text1"/>
          <w:sz w:val="26"/>
          <w:szCs w:val="26"/>
        </w:rPr>
        <w:t xml:space="preserve"> </w:t>
      </w:r>
      <w:r w:rsidRPr="005D1B6C">
        <w:rPr>
          <w:color w:val="000000" w:themeColor="text1"/>
          <w:sz w:val="26"/>
          <w:szCs w:val="26"/>
        </w:rPr>
        <w:t>ул. Ленина, ул. Вокзальная, ул. Парковая, ул. Кирова)</w:t>
      </w:r>
    </w:p>
    <w:p w:rsidR="00140E23" w:rsidRPr="005D1B6C" w:rsidRDefault="00140E23" w:rsidP="00663AFD">
      <w:pPr>
        <w:pStyle w:val="af7"/>
        <w:spacing w:after="0"/>
        <w:ind w:right="33" w:firstLine="709"/>
        <w:jc w:val="both"/>
        <w:rPr>
          <w:color w:val="000000" w:themeColor="text1"/>
          <w:sz w:val="26"/>
          <w:szCs w:val="26"/>
        </w:rPr>
      </w:pPr>
      <w:r w:rsidRPr="005D1B6C">
        <w:rPr>
          <w:color w:val="000000" w:themeColor="text1"/>
          <w:sz w:val="26"/>
          <w:szCs w:val="26"/>
        </w:rPr>
        <w:t>Копьевский сельсовет – на сумму 180,0 тыс. рублей (</w:t>
      </w:r>
      <w:r w:rsidR="005470A2" w:rsidRPr="005D1B6C">
        <w:rPr>
          <w:color w:val="000000" w:themeColor="text1"/>
          <w:sz w:val="26"/>
          <w:szCs w:val="26"/>
        </w:rPr>
        <w:t>грейдирование</w:t>
      </w:r>
      <w:r w:rsidRPr="005D1B6C">
        <w:rPr>
          <w:color w:val="000000" w:themeColor="text1"/>
          <w:sz w:val="26"/>
          <w:szCs w:val="26"/>
        </w:rPr>
        <w:t xml:space="preserve"> дорог)</w:t>
      </w:r>
    </w:p>
    <w:p w:rsidR="00140E23" w:rsidRPr="005D1B6C" w:rsidRDefault="00140E23" w:rsidP="00663AFD">
      <w:pPr>
        <w:pStyle w:val="af7"/>
        <w:spacing w:after="0"/>
        <w:ind w:right="33" w:firstLine="709"/>
        <w:jc w:val="both"/>
        <w:rPr>
          <w:color w:val="000000" w:themeColor="text1"/>
          <w:sz w:val="26"/>
          <w:szCs w:val="26"/>
        </w:rPr>
      </w:pPr>
      <w:r w:rsidRPr="005D1B6C">
        <w:rPr>
          <w:color w:val="000000" w:themeColor="text1"/>
          <w:sz w:val="26"/>
          <w:szCs w:val="26"/>
        </w:rPr>
        <w:t xml:space="preserve">Новомарьясовский сельсовет – 515,1 тыс. рублей (Разработка ПСД, очистка от снега улиц и </w:t>
      </w:r>
      <w:r w:rsidR="005470A2" w:rsidRPr="005D1B6C">
        <w:rPr>
          <w:color w:val="000000" w:themeColor="text1"/>
          <w:sz w:val="26"/>
          <w:szCs w:val="26"/>
        </w:rPr>
        <w:t>грейдирование</w:t>
      </w:r>
      <w:r w:rsidRPr="005D1B6C">
        <w:rPr>
          <w:color w:val="000000" w:themeColor="text1"/>
          <w:sz w:val="26"/>
          <w:szCs w:val="26"/>
        </w:rPr>
        <w:t>)</w:t>
      </w:r>
    </w:p>
    <w:p w:rsidR="00140E23" w:rsidRPr="005D1B6C" w:rsidRDefault="00140E23" w:rsidP="00663AFD">
      <w:pPr>
        <w:pStyle w:val="af7"/>
        <w:spacing w:after="0"/>
        <w:ind w:right="33" w:firstLine="709"/>
        <w:jc w:val="both"/>
        <w:rPr>
          <w:color w:val="000000" w:themeColor="text1"/>
          <w:sz w:val="26"/>
          <w:szCs w:val="26"/>
        </w:rPr>
      </w:pPr>
      <w:r w:rsidRPr="005D1B6C">
        <w:rPr>
          <w:color w:val="000000" w:themeColor="text1"/>
          <w:sz w:val="26"/>
          <w:szCs w:val="26"/>
        </w:rPr>
        <w:t>Устинкинский сельсовет – на сумму 119</w:t>
      </w:r>
      <w:r w:rsidR="00F94F5E">
        <w:rPr>
          <w:color w:val="000000" w:themeColor="text1"/>
          <w:sz w:val="26"/>
          <w:szCs w:val="26"/>
        </w:rPr>
        <w:t>1</w:t>
      </w:r>
      <w:r w:rsidRPr="005D1B6C">
        <w:rPr>
          <w:color w:val="000000" w:themeColor="text1"/>
          <w:sz w:val="26"/>
          <w:szCs w:val="26"/>
        </w:rPr>
        <w:t>,</w:t>
      </w:r>
      <w:r w:rsidR="00F94F5E">
        <w:rPr>
          <w:color w:val="000000" w:themeColor="text1"/>
          <w:sz w:val="26"/>
          <w:szCs w:val="26"/>
        </w:rPr>
        <w:t>0</w:t>
      </w:r>
      <w:r w:rsidRPr="005D1B6C">
        <w:rPr>
          <w:color w:val="000000" w:themeColor="text1"/>
          <w:sz w:val="26"/>
          <w:szCs w:val="26"/>
        </w:rPr>
        <w:t xml:space="preserve"> тыс. рублей (асфальтирование автомобильной дороги</w:t>
      </w:r>
      <w:r w:rsidR="00663AFD" w:rsidRPr="005D1B6C">
        <w:rPr>
          <w:color w:val="000000" w:themeColor="text1"/>
          <w:sz w:val="26"/>
          <w:szCs w:val="26"/>
        </w:rPr>
        <w:t xml:space="preserve"> </w:t>
      </w:r>
      <w:r w:rsidRPr="005D1B6C">
        <w:rPr>
          <w:color w:val="000000" w:themeColor="text1"/>
          <w:sz w:val="26"/>
          <w:szCs w:val="26"/>
        </w:rPr>
        <w:t>ул. Власова-181м.)</w:t>
      </w:r>
    </w:p>
    <w:p w:rsidR="00140E23" w:rsidRPr="005D1B6C" w:rsidRDefault="00140E23" w:rsidP="00663AFD">
      <w:pPr>
        <w:pStyle w:val="af7"/>
        <w:spacing w:after="0"/>
        <w:ind w:right="33" w:firstLine="709"/>
        <w:jc w:val="both"/>
        <w:rPr>
          <w:color w:val="000000" w:themeColor="text1"/>
          <w:sz w:val="26"/>
          <w:szCs w:val="26"/>
        </w:rPr>
      </w:pPr>
      <w:r w:rsidRPr="005D1B6C">
        <w:rPr>
          <w:color w:val="000000" w:themeColor="text1"/>
          <w:sz w:val="26"/>
          <w:szCs w:val="26"/>
        </w:rPr>
        <w:t>Красноиюсский сельсовет – на общую сумму 2011,2 тыс. рублей (</w:t>
      </w:r>
      <w:r w:rsidR="005470A2" w:rsidRPr="005D1B6C">
        <w:rPr>
          <w:color w:val="000000" w:themeColor="text1"/>
          <w:sz w:val="26"/>
          <w:szCs w:val="26"/>
        </w:rPr>
        <w:t>грейдирование</w:t>
      </w:r>
      <w:r w:rsidRPr="005D1B6C">
        <w:rPr>
          <w:color w:val="000000" w:themeColor="text1"/>
          <w:sz w:val="26"/>
          <w:szCs w:val="26"/>
        </w:rPr>
        <w:t xml:space="preserve"> дорог, ПСД, геология и геодезия для ПСД)</w:t>
      </w:r>
    </w:p>
    <w:p w:rsidR="00140E23" w:rsidRPr="005D1B6C" w:rsidRDefault="00140E23" w:rsidP="00663AFD">
      <w:pPr>
        <w:pStyle w:val="af7"/>
        <w:spacing w:after="0"/>
        <w:ind w:right="33" w:firstLine="709"/>
        <w:jc w:val="both"/>
        <w:rPr>
          <w:color w:val="000000" w:themeColor="text1"/>
          <w:sz w:val="26"/>
          <w:szCs w:val="26"/>
        </w:rPr>
      </w:pPr>
      <w:r w:rsidRPr="005D1B6C">
        <w:rPr>
          <w:color w:val="000000" w:themeColor="text1"/>
          <w:sz w:val="26"/>
          <w:szCs w:val="26"/>
        </w:rPr>
        <w:t>Гайдаровский сельсовет -</w:t>
      </w:r>
      <w:r w:rsidR="00663AFD" w:rsidRPr="005D1B6C">
        <w:rPr>
          <w:color w:val="000000" w:themeColor="text1"/>
          <w:sz w:val="26"/>
          <w:szCs w:val="26"/>
        </w:rPr>
        <w:t xml:space="preserve"> </w:t>
      </w:r>
      <w:r w:rsidRPr="005D1B6C">
        <w:rPr>
          <w:color w:val="000000" w:themeColor="text1"/>
          <w:sz w:val="26"/>
          <w:szCs w:val="26"/>
        </w:rPr>
        <w:t>на общую сумму 38,5 тыс. рублей (</w:t>
      </w:r>
      <w:r w:rsidR="005470A2" w:rsidRPr="005D1B6C">
        <w:rPr>
          <w:color w:val="000000" w:themeColor="text1"/>
          <w:sz w:val="26"/>
          <w:szCs w:val="26"/>
        </w:rPr>
        <w:t>грейдирование</w:t>
      </w:r>
      <w:r w:rsidRPr="005D1B6C">
        <w:rPr>
          <w:color w:val="000000" w:themeColor="text1"/>
          <w:sz w:val="26"/>
          <w:szCs w:val="26"/>
        </w:rPr>
        <w:t xml:space="preserve"> дорог всех улиц п. Гайдаровск),</w:t>
      </w:r>
    </w:p>
    <w:p w:rsidR="00140E23" w:rsidRPr="005D1B6C" w:rsidRDefault="00140E23" w:rsidP="00663AFD">
      <w:pPr>
        <w:ind w:firstLine="709"/>
        <w:jc w:val="both"/>
        <w:rPr>
          <w:color w:val="000000" w:themeColor="text1"/>
          <w:sz w:val="26"/>
          <w:szCs w:val="26"/>
          <w:shd w:val="clear" w:color="auto" w:fill="FFFFFF"/>
        </w:rPr>
      </w:pPr>
      <w:r w:rsidRPr="005D1B6C">
        <w:rPr>
          <w:color w:val="000000" w:themeColor="text1"/>
          <w:sz w:val="26"/>
          <w:szCs w:val="26"/>
        </w:rPr>
        <w:t>Приисковый сельсовет -</w:t>
      </w:r>
      <w:r w:rsidR="00663AFD" w:rsidRPr="005D1B6C">
        <w:rPr>
          <w:color w:val="000000" w:themeColor="text1"/>
          <w:sz w:val="26"/>
          <w:szCs w:val="26"/>
        </w:rPr>
        <w:t xml:space="preserve"> </w:t>
      </w:r>
      <w:r w:rsidRPr="005D1B6C">
        <w:rPr>
          <w:color w:val="000000" w:themeColor="text1"/>
          <w:sz w:val="26"/>
          <w:szCs w:val="26"/>
        </w:rPr>
        <w:t xml:space="preserve">на общую </w:t>
      </w:r>
      <w:r w:rsidRPr="005D1B6C">
        <w:rPr>
          <w:color w:val="000000" w:themeColor="text1"/>
          <w:sz w:val="26"/>
          <w:szCs w:val="26"/>
          <w:shd w:val="clear" w:color="auto" w:fill="FFFFFF"/>
        </w:rPr>
        <w:t>сумму 114,63 тыс. рублей (грейдирование и погашение из данного фонда кредиторской задолженности)</w:t>
      </w:r>
    </w:p>
    <w:p w:rsidR="00140E23" w:rsidRPr="005D1B6C" w:rsidRDefault="00140E23" w:rsidP="00663AFD">
      <w:pPr>
        <w:ind w:firstLine="709"/>
        <w:jc w:val="both"/>
        <w:rPr>
          <w:color w:val="000000" w:themeColor="text1"/>
          <w:sz w:val="26"/>
          <w:szCs w:val="26"/>
          <w:shd w:val="clear" w:color="auto" w:fill="FFFFFF"/>
        </w:rPr>
      </w:pPr>
      <w:r w:rsidRPr="005D1B6C">
        <w:rPr>
          <w:color w:val="000000" w:themeColor="text1"/>
          <w:sz w:val="26"/>
          <w:szCs w:val="26"/>
          <w:shd w:val="clear" w:color="auto" w:fill="FFFFFF"/>
        </w:rPr>
        <w:t>Орджоникидзевский сельсовет – на общую сумму 577,7 тыс. рублей (</w:t>
      </w:r>
      <w:r w:rsidR="005470A2" w:rsidRPr="005D1B6C">
        <w:rPr>
          <w:color w:val="000000" w:themeColor="text1"/>
          <w:sz w:val="26"/>
          <w:szCs w:val="26"/>
          <w:shd w:val="clear" w:color="auto" w:fill="FFFFFF"/>
        </w:rPr>
        <w:t>грейдирование</w:t>
      </w:r>
      <w:r w:rsidRPr="005D1B6C">
        <w:rPr>
          <w:color w:val="000000" w:themeColor="text1"/>
          <w:sz w:val="26"/>
          <w:szCs w:val="26"/>
          <w:shd w:val="clear" w:color="auto" w:fill="FFFFFF"/>
        </w:rPr>
        <w:t xml:space="preserve"> и уборка снега на автомобильных дорогах)</w:t>
      </w:r>
    </w:p>
    <w:p w:rsidR="00140E23" w:rsidRPr="005D1B6C" w:rsidRDefault="00140E23" w:rsidP="00663AFD">
      <w:pPr>
        <w:ind w:firstLine="709"/>
        <w:jc w:val="both"/>
        <w:rPr>
          <w:color w:val="000000" w:themeColor="text1"/>
          <w:sz w:val="26"/>
          <w:szCs w:val="26"/>
        </w:rPr>
      </w:pPr>
      <w:r w:rsidRPr="005D1B6C">
        <w:rPr>
          <w:color w:val="000000" w:themeColor="text1"/>
          <w:sz w:val="26"/>
          <w:szCs w:val="26"/>
        </w:rPr>
        <w:t>Саралинский сельсовет на сумму 132,3</w:t>
      </w:r>
      <w:r w:rsidR="003B1A45">
        <w:rPr>
          <w:color w:val="000000" w:themeColor="text1"/>
          <w:sz w:val="26"/>
          <w:szCs w:val="26"/>
        </w:rPr>
        <w:t xml:space="preserve"> </w:t>
      </w:r>
      <w:r w:rsidRPr="005D1B6C">
        <w:rPr>
          <w:color w:val="000000" w:themeColor="text1"/>
          <w:sz w:val="26"/>
          <w:szCs w:val="26"/>
        </w:rPr>
        <w:t>тыс. рублей (</w:t>
      </w:r>
      <w:r w:rsidR="005470A2" w:rsidRPr="005D1B6C">
        <w:rPr>
          <w:color w:val="000000" w:themeColor="text1"/>
          <w:sz w:val="26"/>
          <w:szCs w:val="26"/>
        </w:rPr>
        <w:t>грейдирование</w:t>
      </w:r>
      <w:r w:rsidRPr="005D1B6C">
        <w:rPr>
          <w:color w:val="000000" w:themeColor="text1"/>
          <w:sz w:val="26"/>
          <w:szCs w:val="26"/>
        </w:rPr>
        <w:t xml:space="preserve"> дорог, ямочный ремонт, ремонт по ул. Школьной)</w:t>
      </w:r>
      <w:r w:rsidR="00F94F5E">
        <w:rPr>
          <w:color w:val="000000" w:themeColor="text1"/>
          <w:sz w:val="26"/>
          <w:szCs w:val="26"/>
        </w:rPr>
        <w:t>.</w:t>
      </w:r>
    </w:p>
    <w:p w:rsidR="005F46CE" w:rsidRPr="005D1B6C" w:rsidRDefault="005F46CE" w:rsidP="00663AFD">
      <w:pPr>
        <w:pStyle w:val="ConsPlusNormal"/>
        <w:jc w:val="both"/>
      </w:pPr>
    </w:p>
    <w:p w:rsidR="005F46CE" w:rsidRPr="005D1B6C" w:rsidRDefault="005F46CE" w:rsidP="00663AFD">
      <w:pPr>
        <w:ind w:firstLine="709"/>
        <w:jc w:val="both"/>
        <w:rPr>
          <w:sz w:val="26"/>
          <w:szCs w:val="26"/>
        </w:rPr>
      </w:pPr>
      <w:r w:rsidRPr="005D1B6C">
        <w:rPr>
          <w:b/>
          <w:sz w:val="26"/>
          <w:szCs w:val="26"/>
        </w:rPr>
        <w:t xml:space="preserve"> Расходы по муниципальным программам поселений на обеспечение противопожарной безопасности</w:t>
      </w:r>
      <w:r w:rsidRPr="005D1B6C">
        <w:rPr>
          <w:sz w:val="26"/>
          <w:szCs w:val="26"/>
        </w:rPr>
        <w:t xml:space="preserve"> составили 2181,3 тыс. рублей, из них: 1338,9 </w:t>
      </w:r>
      <w:r w:rsidR="007C532E">
        <w:rPr>
          <w:sz w:val="26"/>
          <w:szCs w:val="26"/>
        </w:rPr>
        <w:t>тыс. рублей</w:t>
      </w:r>
      <w:r w:rsidRPr="005D1B6C">
        <w:rPr>
          <w:sz w:val="26"/>
          <w:szCs w:val="26"/>
        </w:rPr>
        <w:t xml:space="preserve"> республиканский бюджет; 842,4 </w:t>
      </w:r>
      <w:r w:rsidR="007C532E">
        <w:rPr>
          <w:sz w:val="26"/>
          <w:szCs w:val="26"/>
        </w:rPr>
        <w:t>тыс. рублей</w:t>
      </w:r>
      <w:r w:rsidRPr="005D1B6C">
        <w:rPr>
          <w:sz w:val="26"/>
          <w:szCs w:val="26"/>
        </w:rPr>
        <w:t xml:space="preserve"> – средства бюджета поселений, в разбивке по поселениям:</w:t>
      </w:r>
    </w:p>
    <w:p w:rsidR="005F46CE" w:rsidRPr="005D1B6C" w:rsidRDefault="005F46CE" w:rsidP="00663AFD">
      <w:pPr>
        <w:ind w:firstLine="709"/>
        <w:jc w:val="both"/>
        <w:rPr>
          <w:sz w:val="26"/>
          <w:szCs w:val="26"/>
        </w:rPr>
      </w:pPr>
      <w:r w:rsidRPr="005D1B6C">
        <w:rPr>
          <w:sz w:val="26"/>
          <w:szCs w:val="26"/>
        </w:rPr>
        <w:t xml:space="preserve">- Копьёвский поссовет – 92,5 </w:t>
      </w:r>
      <w:r w:rsidR="007C532E">
        <w:rPr>
          <w:sz w:val="26"/>
          <w:szCs w:val="26"/>
        </w:rPr>
        <w:t>тыс. рублей</w:t>
      </w:r>
      <w:r w:rsidRPr="005D1B6C">
        <w:rPr>
          <w:sz w:val="26"/>
          <w:szCs w:val="26"/>
        </w:rPr>
        <w:t xml:space="preserve">, из них: 86,0 </w:t>
      </w:r>
      <w:r w:rsidR="007C532E">
        <w:rPr>
          <w:sz w:val="26"/>
          <w:szCs w:val="26"/>
        </w:rPr>
        <w:t>тыс. рублей</w:t>
      </w:r>
      <w:r w:rsidRPr="005D1B6C">
        <w:rPr>
          <w:sz w:val="26"/>
          <w:szCs w:val="26"/>
        </w:rPr>
        <w:t xml:space="preserve"> – средства республиканского бюджета; 6,5 </w:t>
      </w:r>
      <w:r w:rsidR="007C532E">
        <w:rPr>
          <w:sz w:val="26"/>
          <w:szCs w:val="26"/>
        </w:rPr>
        <w:t>тыс. рублей</w:t>
      </w:r>
      <w:r w:rsidRPr="005D1B6C">
        <w:rPr>
          <w:sz w:val="26"/>
          <w:szCs w:val="26"/>
        </w:rPr>
        <w:t xml:space="preserve"> – средства бюджета поселения.</w:t>
      </w:r>
    </w:p>
    <w:p w:rsidR="005F46CE" w:rsidRPr="005D1B6C" w:rsidRDefault="005F46CE" w:rsidP="00663AFD">
      <w:pPr>
        <w:shd w:val="clear" w:color="auto" w:fill="FFFFFF" w:themeFill="background1"/>
        <w:ind w:firstLine="709"/>
        <w:jc w:val="both"/>
        <w:rPr>
          <w:sz w:val="26"/>
          <w:szCs w:val="26"/>
        </w:rPr>
      </w:pPr>
      <w:r w:rsidRPr="005D1B6C">
        <w:rPr>
          <w:sz w:val="26"/>
          <w:szCs w:val="26"/>
        </w:rPr>
        <w:t xml:space="preserve">- Копьёвский сельсовет – 329,2 </w:t>
      </w:r>
      <w:r w:rsidR="007C532E">
        <w:rPr>
          <w:sz w:val="26"/>
          <w:szCs w:val="26"/>
        </w:rPr>
        <w:t>тыс. рублей</w:t>
      </w:r>
      <w:r w:rsidRPr="005D1B6C">
        <w:rPr>
          <w:sz w:val="26"/>
          <w:szCs w:val="26"/>
        </w:rPr>
        <w:t xml:space="preserve">, из них: 281,0 </w:t>
      </w:r>
      <w:r w:rsidR="007C532E">
        <w:rPr>
          <w:sz w:val="26"/>
          <w:szCs w:val="26"/>
        </w:rPr>
        <w:t>тыс. рублей</w:t>
      </w:r>
      <w:r w:rsidRPr="005D1B6C">
        <w:rPr>
          <w:sz w:val="26"/>
          <w:szCs w:val="26"/>
        </w:rPr>
        <w:t xml:space="preserve"> – средства республиканского бюджета, 48,2 </w:t>
      </w:r>
      <w:r w:rsidR="007C532E">
        <w:rPr>
          <w:sz w:val="26"/>
          <w:szCs w:val="26"/>
        </w:rPr>
        <w:t>тыс. рублей</w:t>
      </w:r>
      <w:r w:rsidRPr="005D1B6C">
        <w:rPr>
          <w:sz w:val="26"/>
          <w:szCs w:val="26"/>
        </w:rPr>
        <w:t>- средства районного бюджета;</w:t>
      </w:r>
    </w:p>
    <w:p w:rsidR="005F46CE" w:rsidRPr="005D1B6C" w:rsidRDefault="005F46CE" w:rsidP="00663AFD">
      <w:pPr>
        <w:shd w:val="clear" w:color="auto" w:fill="FFFFFF" w:themeFill="background1"/>
        <w:ind w:firstLine="709"/>
        <w:jc w:val="both"/>
        <w:rPr>
          <w:sz w:val="26"/>
          <w:szCs w:val="26"/>
        </w:rPr>
      </w:pPr>
      <w:r w:rsidRPr="005D1B6C">
        <w:rPr>
          <w:sz w:val="26"/>
          <w:szCs w:val="26"/>
        </w:rPr>
        <w:t xml:space="preserve">- Красноиюсский сельсовет –738,4 </w:t>
      </w:r>
      <w:r w:rsidR="007C532E">
        <w:rPr>
          <w:sz w:val="26"/>
          <w:szCs w:val="26"/>
        </w:rPr>
        <w:t>тыс. рублей</w:t>
      </w:r>
      <w:r w:rsidRPr="005D1B6C">
        <w:rPr>
          <w:sz w:val="26"/>
          <w:szCs w:val="26"/>
        </w:rPr>
        <w:t xml:space="preserve">, из них: 350,9 </w:t>
      </w:r>
      <w:r w:rsidR="007C532E">
        <w:rPr>
          <w:sz w:val="26"/>
          <w:szCs w:val="26"/>
        </w:rPr>
        <w:t>тыс. рублей</w:t>
      </w:r>
      <w:r w:rsidRPr="005D1B6C">
        <w:rPr>
          <w:sz w:val="26"/>
          <w:szCs w:val="26"/>
        </w:rPr>
        <w:t xml:space="preserve"> - средства республиканского бюджета, 387,5 </w:t>
      </w:r>
      <w:r w:rsidR="007C532E">
        <w:rPr>
          <w:sz w:val="26"/>
          <w:szCs w:val="26"/>
        </w:rPr>
        <w:t>тыс. рублей</w:t>
      </w:r>
      <w:r w:rsidRPr="005D1B6C">
        <w:rPr>
          <w:sz w:val="26"/>
          <w:szCs w:val="26"/>
        </w:rPr>
        <w:t xml:space="preserve"> – средства районного бюджета</w:t>
      </w:r>
    </w:p>
    <w:p w:rsidR="005F46CE" w:rsidRPr="005D1B6C" w:rsidRDefault="005F46CE" w:rsidP="00663AFD">
      <w:pPr>
        <w:shd w:val="clear" w:color="auto" w:fill="FFFFFF" w:themeFill="background1"/>
        <w:ind w:firstLine="709"/>
        <w:jc w:val="both"/>
        <w:rPr>
          <w:sz w:val="26"/>
          <w:szCs w:val="26"/>
        </w:rPr>
      </w:pPr>
      <w:r w:rsidRPr="005D1B6C">
        <w:rPr>
          <w:sz w:val="26"/>
          <w:szCs w:val="26"/>
        </w:rPr>
        <w:t xml:space="preserve">- Устинкинский сельсовет – 326 </w:t>
      </w:r>
      <w:r w:rsidR="007C532E">
        <w:rPr>
          <w:sz w:val="26"/>
          <w:szCs w:val="26"/>
        </w:rPr>
        <w:t>тыс. рублей</w:t>
      </w:r>
      <w:r w:rsidRPr="005D1B6C">
        <w:rPr>
          <w:sz w:val="26"/>
          <w:szCs w:val="26"/>
        </w:rPr>
        <w:t xml:space="preserve"> средства бюджета поселения;</w:t>
      </w:r>
    </w:p>
    <w:p w:rsidR="005F46CE" w:rsidRPr="005D1B6C" w:rsidRDefault="005F46CE" w:rsidP="00663AFD">
      <w:pPr>
        <w:ind w:firstLine="709"/>
        <w:jc w:val="both"/>
        <w:rPr>
          <w:sz w:val="26"/>
          <w:szCs w:val="26"/>
        </w:rPr>
      </w:pPr>
      <w:r w:rsidRPr="005D1B6C">
        <w:rPr>
          <w:sz w:val="26"/>
          <w:szCs w:val="26"/>
        </w:rPr>
        <w:t xml:space="preserve">- Гайдаровский сельсовет – 166,4 </w:t>
      </w:r>
      <w:r w:rsidR="007C532E">
        <w:rPr>
          <w:sz w:val="26"/>
          <w:szCs w:val="26"/>
        </w:rPr>
        <w:t>тыс. рублей</w:t>
      </w:r>
      <w:r w:rsidRPr="005D1B6C">
        <w:rPr>
          <w:sz w:val="26"/>
          <w:szCs w:val="26"/>
        </w:rPr>
        <w:t xml:space="preserve">, из них:164,0 </w:t>
      </w:r>
      <w:r w:rsidR="007C532E">
        <w:rPr>
          <w:sz w:val="26"/>
          <w:szCs w:val="26"/>
        </w:rPr>
        <w:t>тыс. рублей</w:t>
      </w:r>
      <w:r w:rsidRPr="005D1B6C">
        <w:rPr>
          <w:sz w:val="26"/>
          <w:szCs w:val="26"/>
        </w:rPr>
        <w:t xml:space="preserve"> - республиканский бюджет; 2,4 </w:t>
      </w:r>
      <w:r w:rsidR="007C532E">
        <w:rPr>
          <w:sz w:val="26"/>
          <w:szCs w:val="26"/>
        </w:rPr>
        <w:t>тыс. рублей</w:t>
      </w:r>
      <w:r w:rsidRPr="005D1B6C">
        <w:rPr>
          <w:sz w:val="26"/>
          <w:szCs w:val="26"/>
        </w:rPr>
        <w:t xml:space="preserve"> – средства бюджета поселений.</w:t>
      </w:r>
    </w:p>
    <w:p w:rsidR="005F46CE" w:rsidRPr="005D1B6C" w:rsidRDefault="005F46CE" w:rsidP="00663AFD">
      <w:pPr>
        <w:shd w:val="clear" w:color="auto" w:fill="FFFFFF" w:themeFill="background1"/>
        <w:ind w:firstLine="709"/>
        <w:jc w:val="both"/>
        <w:rPr>
          <w:sz w:val="26"/>
          <w:szCs w:val="26"/>
        </w:rPr>
      </w:pPr>
      <w:r w:rsidRPr="005D1B6C">
        <w:rPr>
          <w:sz w:val="26"/>
          <w:szCs w:val="26"/>
        </w:rPr>
        <w:t xml:space="preserve">- Приисковый сельсовет – 37,9 </w:t>
      </w:r>
      <w:r w:rsidR="007C532E">
        <w:rPr>
          <w:sz w:val="26"/>
          <w:szCs w:val="26"/>
        </w:rPr>
        <w:t>тыс. рублей</w:t>
      </w:r>
      <w:r w:rsidRPr="005D1B6C">
        <w:rPr>
          <w:sz w:val="26"/>
          <w:szCs w:val="26"/>
        </w:rPr>
        <w:t xml:space="preserve">, из них: 23,0 </w:t>
      </w:r>
      <w:r w:rsidR="007C532E">
        <w:rPr>
          <w:sz w:val="26"/>
          <w:szCs w:val="26"/>
        </w:rPr>
        <w:t>тыс. рублей</w:t>
      </w:r>
      <w:r w:rsidRPr="005D1B6C">
        <w:rPr>
          <w:sz w:val="26"/>
          <w:szCs w:val="26"/>
        </w:rPr>
        <w:t xml:space="preserve">-средства республиканского бюджета, 14,9 </w:t>
      </w:r>
      <w:r w:rsidR="007C532E">
        <w:rPr>
          <w:sz w:val="26"/>
          <w:szCs w:val="26"/>
        </w:rPr>
        <w:t>тыс. рублей</w:t>
      </w:r>
      <w:r w:rsidRPr="005D1B6C">
        <w:rPr>
          <w:sz w:val="26"/>
          <w:szCs w:val="26"/>
        </w:rPr>
        <w:t xml:space="preserve"> – средства поселения.</w:t>
      </w:r>
    </w:p>
    <w:p w:rsidR="005F46CE" w:rsidRPr="005D1B6C" w:rsidRDefault="005F46CE" w:rsidP="00663AFD">
      <w:pPr>
        <w:shd w:val="clear" w:color="auto" w:fill="FFFFFF" w:themeFill="background1"/>
        <w:ind w:firstLine="709"/>
        <w:jc w:val="both"/>
        <w:rPr>
          <w:sz w:val="26"/>
          <w:szCs w:val="26"/>
        </w:rPr>
      </w:pPr>
      <w:r w:rsidRPr="005D1B6C">
        <w:rPr>
          <w:sz w:val="26"/>
          <w:szCs w:val="26"/>
        </w:rPr>
        <w:lastRenderedPageBreak/>
        <w:t xml:space="preserve">- Саралинский сельсовет – 206,1 </w:t>
      </w:r>
      <w:r w:rsidR="007C532E">
        <w:rPr>
          <w:sz w:val="26"/>
          <w:szCs w:val="26"/>
        </w:rPr>
        <w:t>тыс. рублей</w:t>
      </w:r>
      <w:r w:rsidRPr="005D1B6C">
        <w:rPr>
          <w:sz w:val="26"/>
          <w:szCs w:val="26"/>
        </w:rPr>
        <w:t xml:space="preserve">, из них: 188,0 </w:t>
      </w:r>
      <w:r w:rsidR="007C532E">
        <w:rPr>
          <w:sz w:val="26"/>
          <w:szCs w:val="26"/>
        </w:rPr>
        <w:t>тыс. рублей</w:t>
      </w:r>
      <w:r w:rsidRPr="005D1B6C">
        <w:rPr>
          <w:sz w:val="26"/>
          <w:szCs w:val="26"/>
        </w:rPr>
        <w:t xml:space="preserve"> - республиканский бюджет, 18,1 </w:t>
      </w:r>
      <w:r w:rsidR="007C532E">
        <w:rPr>
          <w:sz w:val="26"/>
          <w:szCs w:val="26"/>
        </w:rPr>
        <w:t>тыс. рублей</w:t>
      </w:r>
      <w:r w:rsidRPr="005D1B6C">
        <w:rPr>
          <w:sz w:val="26"/>
          <w:szCs w:val="26"/>
        </w:rPr>
        <w:t>- бюджет поселения.</w:t>
      </w:r>
    </w:p>
    <w:p w:rsidR="005F46CE" w:rsidRPr="005D1B6C" w:rsidRDefault="005F46CE" w:rsidP="00663AFD">
      <w:pPr>
        <w:shd w:val="clear" w:color="auto" w:fill="FFFFFF" w:themeFill="background1"/>
        <w:ind w:firstLine="709"/>
        <w:jc w:val="both"/>
        <w:rPr>
          <w:sz w:val="26"/>
          <w:szCs w:val="26"/>
        </w:rPr>
      </w:pPr>
      <w:r w:rsidRPr="005D1B6C">
        <w:rPr>
          <w:sz w:val="26"/>
          <w:szCs w:val="26"/>
        </w:rPr>
        <w:t>- Орджоникидзевский –</w:t>
      </w:r>
      <w:r w:rsidR="0040553A" w:rsidRPr="005D1B6C">
        <w:rPr>
          <w:sz w:val="26"/>
          <w:szCs w:val="26"/>
        </w:rPr>
        <w:t xml:space="preserve"> </w:t>
      </w:r>
      <w:r w:rsidRPr="005D1B6C">
        <w:rPr>
          <w:sz w:val="26"/>
          <w:szCs w:val="26"/>
        </w:rPr>
        <w:t xml:space="preserve">58,5 </w:t>
      </w:r>
      <w:r w:rsidR="007C532E">
        <w:rPr>
          <w:sz w:val="26"/>
          <w:szCs w:val="26"/>
        </w:rPr>
        <w:t>тыс. рублей</w:t>
      </w:r>
      <w:r w:rsidRPr="005D1B6C">
        <w:rPr>
          <w:sz w:val="26"/>
          <w:szCs w:val="26"/>
        </w:rPr>
        <w:t xml:space="preserve">, из них 22,0 </w:t>
      </w:r>
      <w:r w:rsidR="007C532E">
        <w:rPr>
          <w:sz w:val="26"/>
          <w:szCs w:val="26"/>
        </w:rPr>
        <w:t>тыс. рублей</w:t>
      </w:r>
      <w:r w:rsidRPr="005D1B6C">
        <w:rPr>
          <w:sz w:val="26"/>
          <w:szCs w:val="26"/>
        </w:rPr>
        <w:t xml:space="preserve"> - республиканский бюджет, 36,5 </w:t>
      </w:r>
      <w:r w:rsidR="007C532E">
        <w:rPr>
          <w:sz w:val="26"/>
          <w:szCs w:val="26"/>
        </w:rPr>
        <w:t>тыс. рублей</w:t>
      </w:r>
      <w:r w:rsidRPr="005D1B6C">
        <w:rPr>
          <w:sz w:val="26"/>
          <w:szCs w:val="26"/>
        </w:rPr>
        <w:t xml:space="preserve"> – средства бюджета поселения;</w:t>
      </w:r>
    </w:p>
    <w:p w:rsidR="005F46CE" w:rsidRPr="005D1B6C" w:rsidRDefault="005F46CE" w:rsidP="00663AFD">
      <w:pPr>
        <w:shd w:val="clear" w:color="auto" w:fill="FFFFFF" w:themeFill="background1"/>
        <w:ind w:firstLine="709"/>
        <w:jc w:val="both"/>
        <w:rPr>
          <w:sz w:val="26"/>
          <w:szCs w:val="26"/>
        </w:rPr>
      </w:pPr>
      <w:r w:rsidRPr="005D1B6C">
        <w:rPr>
          <w:sz w:val="26"/>
          <w:szCs w:val="26"/>
        </w:rPr>
        <w:t xml:space="preserve">- Новомарьясовский сельсовет – 226,3 </w:t>
      </w:r>
      <w:r w:rsidR="007C532E">
        <w:rPr>
          <w:sz w:val="26"/>
          <w:szCs w:val="26"/>
        </w:rPr>
        <w:t>тыс. рублей</w:t>
      </w:r>
      <w:r w:rsidRPr="005D1B6C">
        <w:rPr>
          <w:sz w:val="26"/>
          <w:szCs w:val="26"/>
        </w:rPr>
        <w:t xml:space="preserve">, из них: 224,0 </w:t>
      </w:r>
      <w:r w:rsidR="007C532E">
        <w:rPr>
          <w:sz w:val="26"/>
          <w:szCs w:val="26"/>
        </w:rPr>
        <w:t>тыс. рублей</w:t>
      </w:r>
      <w:r w:rsidRPr="005D1B6C">
        <w:rPr>
          <w:sz w:val="26"/>
          <w:szCs w:val="26"/>
        </w:rPr>
        <w:t xml:space="preserve"> –республиканский бюджет, 2,3 </w:t>
      </w:r>
      <w:r w:rsidR="007C532E">
        <w:rPr>
          <w:sz w:val="26"/>
          <w:szCs w:val="26"/>
        </w:rPr>
        <w:t>тыс. рублей</w:t>
      </w:r>
      <w:r w:rsidRPr="005D1B6C">
        <w:rPr>
          <w:sz w:val="26"/>
          <w:szCs w:val="26"/>
        </w:rPr>
        <w:t xml:space="preserve"> – средства бюджета поселения.</w:t>
      </w:r>
    </w:p>
    <w:p w:rsidR="00927710" w:rsidRPr="00927710" w:rsidRDefault="00927710" w:rsidP="00663AFD">
      <w:pPr>
        <w:ind w:right="51" w:firstLine="709"/>
        <w:jc w:val="center"/>
        <w:rPr>
          <w:b/>
          <w:sz w:val="22"/>
          <w:szCs w:val="26"/>
        </w:rPr>
      </w:pPr>
    </w:p>
    <w:p w:rsidR="00D20136" w:rsidRPr="00AA7F22" w:rsidRDefault="00D32282" w:rsidP="00663AFD">
      <w:pPr>
        <w:ind w:right="51" w:firstLine="709"/>
        <w:jc w:val="center"/>
        <w:rPr>
          <w:b/>
          <w:sz w:val="28"/>
          <w:szCs w:val="26"/>
        </w:rPr>
      </w:pPr>
      <w:r w:rsidRPr="00AA7F22">
        <w:rPr>
          <w:b/>
          <w:sz w:val="28"/>
          <w:szCs w:val="26"/>
        </w:rPr>
        <w:t xml:space="preserve">4. </w:t>
      </w:r>
      <w:r w:rsidR="009E2D01" w:rsidRPr="00AA7F22">
        <w:rPr>
          <w:b/>
          <w:sz w:val="28"/>
          <w:szCs w:val="26"/>
        </w:rPr>
        <w:t>С</w:t>
      </w:r>
      <w:r w:rsidR="00D20136" w:rsidRPr="00AA7F22">
        <w:rPr>
          <w:b/>
          <w:sz w:val="28"/>
          <w:szCs w:val="26"/>
        </w:rPr>
        <w:t xml:space="preserve">оциально </w:t>
      </w:r>
      <w:r w:rsidR="00F61359" w:rsidRPr="00AA7F22">
        <w:rPr>
          <w:b/>
          <w:sz w:val="28"/>
          <w:szCs w:val="26"/>
        </w:rPr>
        <w:t>–</w:t>
      </w:r>
      <w:r w:rsidR="00D20136" w:rsidRPr="00AA7F22">
        <w:rPr>
          <w:b/>
          <w:sz w:val="28"/>
          <w:szCs w:val="26"/>
        </w:rPr>
        <w:t xml:space="preserve"> экономические показатели</w:t>
      </w:r>
      <w:r w:rsidR="00AA7F22">
        <w:rPr>
          <w:b/>
          <w:sz w:val="28"/>
          <w:szCs w:val="26"/>
        </w:rPr>
        <w:t xml:space="preserve"> </w:t>
      </w:r>
      <w:r w:rsidR="009E2D01" w:rsidRPr="00AA7F22">
        <w:rPr>
          <w:b/>
          <w:sz w:val="28"/>
          <w:szCs w:val="26"/>
        </w:rPr>
        <w:t>развития района</w:t>
      </w:r>
    </w:p>
    <w:p w:rsidR="005F46CE" w:rsidRPr="005D1B6C" w:rsidRDefault="005F46CE" w:rsidP="00663AFD">
      <w:pPr>
        <w:ind w:right="51" w:firstLine="709"/>
        <w:jc w:val="center"/>
        <w:rPr>
          <w:b/>
          <w:i/>
          <w:sz w:val="26"/>
          <w:szCs w:val="26"/>
        </w:rPr>
      </w:pPr>
    </w:p>
    <w:p w:rsidR="00402E36" w:rsidRDefault="00402E36" w:rsidP="00617AA6">
      <w:pPr>
        <w:autoSpaceDE w:val="0"/>
        <w:autoSpaceDN w:val="0"/>
        <w:adjustRightInd w:val="0"/>
        <w:ind w:left="707" w:right="51" w:firstLine="709"/>
        <w:jc w:val="center"/>
        <w:outlineLvl w:val="2"/>
        <w:rPr>
          <w:b/>
          <w:bCs/>
          <w:sz w:val="26"/>
          <w:szCs w:val="26"/>
        </w:rPr>
      </w:pPr>
      <w:r w:rsidRPr="00447269">
        <w:rPr>
          <w:b/>
          <w:bCs/>
          <w:sz w:val="26"/>
          <w:szCs w:val="26"/>
        </w:rPr>
        <w:t>Сводная рейтинговая оценка</w:t>
      </w:r>
    </w:p>
    <w:p w:rsidR="007E3527" w:rsidRPr="00447269" w:rsidRDefault="007E3527" w:rsidP="00617AA6">
      <w:pPr>
        <w:autoSpaceDE w:val="0"/>
        <w:autoSpaceDN w:val="0"/>
        <w:adjustRightInd w:val="0"/>
        <w:ind w:left="707" w:right="51" w:firstLine="709"/>
        <w:jc w:val="center"/>
        <w:outlineLvl w:val="2"/>
        <w:rPr>
          <w:b/>
          <w:bCs/>
          <w:sz w:val="26"/>
          <w:szCs w:val="26"/>
        </w:rPr>
      </w:pPr>
    </w:p>
    <w:p w:rsidR="007E3527" w:rsidRDefault="007E3527" w:rsidP="00663AFD">
      <w:pPr>
        <w:autoSpaceDE w:val="0"/>
        <w:autoSpaceDN w:val="0"/>
        <w:adjustRightInd w:val="0"/>
        <w:ind w:right="51" w:firstLine="709"/>
        <w:jc w:val="both"/>
        <w:outlineLvl w:val="2"/>
        <w:rPr>
          <w:sz w:val="26"/>
          <w:szCs w:val="26"/>
        </w:rPr>
      </w:pPr>
      <w:r>
        <w:rPr>
          <w:sz w:val="26"/>
          <w:szCs w:val="26"/>
        </w:rPr>
        <w:t>По итогам с</w:t>
      </w:r>
      <w:r w:rsidR="00402E36" w:rsidRPr="00447269">
        <w:rPr>
          <w:sz w:val="26"/>
          <w:szCs w:val="26"/>
        </w:rPr>
        <w:t>водн</w:t>
      </w:r>
      <w:r>
        <w:rPr>
          <w:sz w:val="26"/>
          <w:szCs w:val="26"/>
        </w:rPr>
        <w:t>ой</w:t>
      </w:r>
      <w:r w:rsidR="00402E36" w:rsidRPr="00447269">
        <w:rPr>
          <w:sz w:val="26"/>
          <w:szCs w:val="26"/>
        </w:rPr>
        <w:t xml:space="preserve"> рейтингов</w:t>
      </w:r>
      <w:r>
        <w:rPr>
          <w:sz w:val="26"/>
          <w:szCs w:val="26"/>
        </w:rPr>
        <w:t>ой</w:t>
      </w:r>
      <w:r w:rsidR="00402E36" w:rsidRPr="00447269">
        <w:rPr>
          <w:sz w:val="26"/>
          <w:szCs w:val="26"/>
        </w:rPr>
        <w:t xml:space="preserve"> оценк</w:t>
      </w:r>
      <w:r>
        <w:rPr>
          <w:sz w:val="26"/>
          <w:szCs w:val="26"/>
        </w:rPr>
        <w:t>и</w:t>
      </w:r>
      <w:r w:rsidR="00402E36" w:rsidRPr="00447269">
        <w:rPr>
          <w:sz w:val="26"/>
          <w:szCs w:val="26"/>
        </w:rPr>
        <w:t xml:space="preserve"> уровня социально-экономического развития муниципально</w:t>
      </w:r>
      <w:r w:rsidR="000B7E27" w:rsidRPr="00447269">
        <w:rPr>
          <w:sz w:val="26"/>
          <w:szCs w:val="26"/>
        </w:rPr>
        <w:t>г</w:t>
      </w:r>
      <w:r w:rsidR="00E029FB" w:rsidRPr="00447269">
        <w:rPr>
          <w:sz w:val="26"/>
          <w:szCs w:val="26"/>
        </w:rPr>
        <w:t>о образования Орджоникидзевский</w:t>
      </w:r>
      <w:r w:rsidR="00402E36" w:rsidRPr="00447269">
        <w:rPr>
          <w:sz w:val="26"/>
          <w:szCs w:val="26"/>
        </w:rPr>
        <w:t xml:space="preserve"> район среди муниципальных районов Республики Хакасия за 20</w:t>
      </w:r>
      <w:r w:rsidR="004D67C9" w:rsidRPr="00447269">
        <w:rPr>
          <w:sz w:val="26"/>
          <w:szCs w:val="26"/>
        </w:rPr>
        <w:t>2</w:t>
      </w:r>
      <w:r w:rsidR="00447269" w:rsidRPr="00447269">
        <w:rPr>
          <w:sz w:val="26"/>
          <w:szCs w:val="26"/>
        </w:rPr>
        <w:t>2</w:t>
      </w:r>
      <w:r w:rsidR="00B4464A" w:rsidRPr="00447269">
        <w:rPr>
          <w:sz w:val="26"/>
          <w:szCs w:val="26"/>
        </w:rPr>
        <w:t xml:space="preserve"> год </w:t>
      </w:r>
      <w:r>
        <w:rPr>
          <w:sz w:val="26"/>
          <w:szCs w:val="26"/>
        </w:rPr>
        <w:t xml:space="preserve">занимает </w:t>
      </w:r>
      <w:r w:rsidR="0066664E">
        <w:rPr>
          <w:sz w:val="26"/>
          <w:szCs w:val="26"/>
        </w:rPr>
        <w:t>пятое место</w:t>
      </w:r>
      <w:r>
        <w:rPr>
          <w:sz w:val="26"/>
          <w:szCs w:val="26"/>
        </w:rPr>
        <w:t>.</w:t>
      </w:r>
      <w:r w:rsidR="0066664E">
        <w:rPr>
          <w:sz w:val="26"/>
          <w:szCs w:val="26"/>
        </w:rPr>
        <w:t xml:space="preserve"> </w:t>
      </w:r>
    </w:p>
    <w:p w:rsidR="007E3527" w:rsidRPr="00447269" w:rsidRDefault="007E3527" w:rsidP="00663AFD">
      <w:pPr>
        <w:autoSpaceDE w:val="0"/>
        <w:autoSpaceDN w:val="0"/>
        <w:adjustRightInd w:val="0"/>
        <w:ind w:right="51" w:firstLine="709"/>
        <w:jc w:val="both"/>
        <w:outlineLvl w:val="2"/>
        <w:rPr>
          <w:sz w:val="26"/>
          <w:szCs w:val="26"/>
        </w:rPr>
      </w:pPr>
    </w:p>
    <w:p w:rsidR="00402E36" w:rsidRPr="00447269" w:rsidRDefault="008F32ED" w:rsidP="00663AFD">
      <w:pPr>
        <w:autoSpaceDE w:val="0"/>
        <w:autoSpaceDN w:val="0"/>
        <w:adjustRightInd w:val="0"/>
        <w:ind w:right="51" w:firstLine="709"/>
        <w:jc w:val="right"/>
        <w:outlineLvl w:val="2"/>
        <w:rPr>
          <w:sz w:val="26"/>
          <w:szCs w:val="26"/>
        </w:rPr>
      </w:pPr>
      <w:r w:rsidRPr="00447269">
        <w:rPr>
          <w:sz w:val="26"/>
          <w:szCs w:val="26"/>
        </w:rPr>
        <w:t xml:space="preserve"> </w:t>
      </w:r>
      <w:r w:rsidR="00FF69AB" w:rsidRPr="00447269">
        <w:rPr>
          <w:sz w:val="26"/>
          <w:szCs w:val="26"/>
        </w:rPr>
        <w:t>Таблица 5</w:t>
      </w:r>
    </w:p>
    <w:tbl>
      <w:tblPr>
        <w:tblW w:w="9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1872"/>
        <w:gridCol w:w="1872"/>
      </w:tblGrid>
      <w:tr w:rsidR="00402E36" w:rsidRPr="00447269" w:rsidTr="00337ACA">
        <w:trPr>
          <w:trHeight w:val="301"/>
        </w:trPr>
        <w:tc>
          <w:tcPr>
            <w:tcW w:w="5741" w:type="dxa"/>
          </w:tcPr>
          <w:p w:rsidR="00402E36" w:rsidRPr="00447269" w:rsidRDefault="00402E36" w:rsidP="00663AFD">
            <w:pPr>
              <w:autoSpaceDE w:val="0"/>
              <w:autoSpaceDN w:val="0"/>
              <w:adjustRightInd w:val="0"/>
              <w:ind w:right="51" w:hanging="2"/>
              <w:jc w:val="both"/>
              <w:outlineLvl w:val="2"/>
              <w:rPr>
                <w:b/>
                <w:sz w:val="26"/>
                <w:szCs w:val="26"/>
              </w:rPr>
            </w:pPr>
            <w:r w:rsidRPr="00447269">
              <w:rPr>
                <w:b/>
                <w:sz w:val="26"/>
                <w:szCs w:val="26"/>
              </w:rPr>
              <w:t>Наименование показателя</w:t>
            </w:r>
          </w:p>
        </w:tc>
        <w:tc>
          <w:tcPr>
            <w:tcW w:w="1872" w:type="dxa"/>
          </w:tcPr>
          <w:p w:rsidR="00402E36" w:rsidRPr="00447269" w:rsidRDefault="00D32282" w:rsidP="00447269">
            <w:pPr>
              <w:autoSpaceDE w:val="0"/>
              <w:autoSpaceDN w:val="0"/>
              <w:adjustRightInd w:val="0"/>
              <w:ind w:right="51" w:hanging="2"/>
              <w:jc w:val="center"/>
              <w:outlineLvl w:val="2"/>
              <w:rPr>
                <w:b/>
                <w:sz w:val="26"/>
                <w:szCs w:val="26"/>
              </w:rPr>
            </w:pPr>
            <w:r w:rsidRPr="00447269">
              <w:rPr>
                <w:b/>
                <w:sz w:val="26"/>
                <w:szCs w:val="26"/>
              </w:rPr>
              <w:t>202</w:t>
            </w:r>
            <w:r w:rsidR="00447269" w:rsidRPr="00447269">
              <w:rPr>
                <w:b/>
                <w:sz w:val="26"/>
                <w:szCs w:val="26"/>
                <w:lang w:val="en-US"/>
              </w:rPr>
              <w:t>1</w:t>
            </w:r>
            <w:r w:rsidR="00402E36" w:rsidRPr="00447269">
              <w:rPr>
                <w:b/>
                <w:sz w:val="26"/>
                <w:szCs w:val="26"/>
              </w:rPr>
              <w:t xml:space="preserve"> год</w:t>
            </w:r>
          </w:p>
        </w:tc>
        <w:tc>
          <w:tcPr>
            <w:tcW w:w="1872" w:type="dxa"/>
          </w:tcPr>
          <w:p w:rsidR="00402E36" w:rsidRPr="00447269" w:rsidRDefault="00402E36" w:rsidP="00447269">
            <w:pPr>
              <w:autoSpaceDE w:val="0"/>
              <w:autoSpaceDN w:val="0"/>
              <w:adjustRightInd w:val="0"/>
              <w:ind w:right="51" w:firstLine="40"/>
              <w:jc w:val="center"/>
              <w:outlineLvl w:val="2"/>
              <w:rPr>
                <w:b/>
                <w:sz w:val="26"/>
                <w:szCs w:val="26"/>
              </w:rPr>
            </w:pPr>
            <w:r w:rsidRPr="00447269">
              <w:rPr>
                <w:b/>
                <w:sz w:val="26"/>
                <w:szCs w:val="26"/>
              </w:rPr>
              <w:t>2</w:t>
            </w:r>
            <w:r w:rsidR="00D32282" w:rsidRPr="00447269">
              <w:rPr>
                <w:b/>
                <w:sz w:val="26"/>
                <w:szCs w:val="26"/>
              </w:rPr>
              <w:t>02</w:t>
            </w:r>
            <w:r w:rsidR="00447269" w:rsidRPr="00447269">
              <w:rPr>
                <w:b/>
                <w:sz w:val="26"/>
                <w:szCs w:val="26"/>
                <w:lang w:val="en-US"/>
              </w:rPr>
              <w:t>2</w:t>
            </w:r>
            <w:r w:rsidRPr="00447269">
              <w:rPr>
                <w:b/>
                <w:sz w:val="26"/>
                <w:szCs w:val="26"/>
              </w:rPr>
              <w:t xml:space="preserve"> год</w:t>
            </w:r>
          </w:p>
        </w:tc>
      </w:tr>
      <w:tr w:rsidR="00402E36" w:rsidRPr="00447269" w:rsidTr="00337ACA">
        <w:trPr>
          <w:trHeight w:val="301"/>
        </w:trPr>
        <w:tc>
          <w:tcPr>
            <w:tcW w:w="5741" w:type="dxa"/>
          </w:tcPr>
          <w:p w:rsidR="00402E36" w:rsidRPr="00447269" w:rsidRDefault="00402E36" w:rsidP="00663AFD">
            <w:pPr>
              <w:autoSpaceDE w:val="0"/>
              <w:autoSpaceDN w:val="0"/>
              <w:adjustRightInd w:val="0"/>
              <w:ind w:right="51" w:hanging="2"/>
              <w:jc w:val="both"/>
              <w:outlineLvl w:val="2"/>
              <w:rPr>
                <w:sz w:val="26"/>
                <w:szCs w:val="26"/>
              </w:rPr>
            </w:pPr>
            <w:r w:rsidRPr="00447269">
              <w:rPr>
                <w:sz w:val="26"/>
                <w:szCs w:val="26"/>
              </w:rPr>
              <w:t>Социально - экономическое развитие</w:t>
            </w:r>
          </w:p>
        </w:tc>
        <w:tc>
          <w:tcPr>
            <w:tcW w:w="1872" w:type="dxa"/>
          </w:tcPr>
          <w:p w:rsidR="00402E36" w:rsidRPr="00447269" w:rsidRDefault="00447269" w:rsidP="00663AFD">
            <w:pPr>
              <w:autoSpaceDE w:val="0"/>
              <w:autoSpaceDN w:val="0"/>
              <w:adjustRightInd w:val="0"/>
              <w:ind w:right="51" w:hanging="2"/>
              <w:jc w:val="center"/>
              <w:outlineLvl w:val="2"/>
              <w:rPr>
                <w:sz w:val="26"/>
                <w:szCs w:val="26"/>
              </w:rPr>
            </w:pPr>
            <w:r w:rsidRPr="00447269">
              <w:rPr>
                <w:sz w:val="26"/>
                <w:szCs w:val="26"/>
              </w:rPr>
              <w:t>6</w:t>
            </w:r>
          </w:p>
        </w:tc>
        <w:tc>
          <w:tcPr>
            <w:tcW w:w="1872" w:type="dxa"/>
          </w:tcPr>
          <w:p w:rsidR="00402E36" w:rsidRPr="00447269" w:rsidRDefault="00447269" w:rsidP="00663AFD">
            <w:pPr>
              <w:tabs>
                <w:tab w:val="left" w:pos="1440"/>
              </w:tabs>
              <w:autoSpaceDE w:val="0"/>
              <w:autoSpaceDN w:val="0"/>
              <w:adjustRightInd w:val="0"/>
              <w:ind w:right="51" w:firstLine="40"/>
              <w:jc w:val="center"/>
              <w:outlineLvl w:val="2"/>
              <w:rPr>
                <w:sz w:val="26"/>
                <w:szCs w:val="26"/>
                <w:lang w:val="en-US"/>
              </w:rPr>
            </w:pPr>
            <w:r w:rsidRPr="00447269">
              <w:rPr>
                <w:sz w:val="26"/>
                <w:szCs w:val="26"/>
                <w:lang w:val="en-US"/>
              </w:rPr>
              <w:t>8</w:t>
            </w:r>
          </w:p>
        </w:tc>
      </w:tr>
      <w:tr w:rsidR="00402E36" w:rsidRPr="00447269" w:rsidTr="00337ACA">
        <w:trPr>
          <w:trHeight w:val="316"/>
        </w:trPr>
        <w:tc>
          <w:tcPr>
            <w:tcW w:w="5741" w:type="dxa"/>
          </w:tcPr>
          <w:p w:rsidR="00402E36" w:rsidRPr="00447269" w:rsidRDefault="00402E36" w:rsidP="00663AFD">
            <w:pPr>
              <w:autoSpaceDE w:val="0"/>
              <w:autoSpaceDN w:val="0"/>
              <w:adjustRightInd w:val="0"/>
              <w:ind w:right="51" w:hanging="2"/>
              <w:jc w:val="both"/>
              <w:outlineLvl w:val="2"/>
              <w:rPr>
                <w:sz w:val="26"/>
                <w:szCs w:val="26"/>
              </w:rPr>
            </w:pPr>
            <w:r w:rsidRPr="00447269">
              <w:rPr>
                <w:sz w:val="26"/>
                <w:szCs w:val="26"/>
              </w:rPr>
              <w:t>Финансовая устойчивость бюджетов</w:t>
            </w:r>
          </w:p>
        </w:tc>
        <w:tc>
          <w:tcPr>
            <w:tcW w:w="1872" w:type="dxa"/>
          </w:tcPr>
          <w:p w:rsidR="00402E36" w:rsidRPr="00447269" w:rsidRDefault="00447269" w:rsidP="00663AFD">
            <w:pPr>
              <w:autoSpaceDE w:val="0"/>
              <w:autoSpaceDN w:val="0"/>
              <w:adjustRightInd w:val="0"/>
              <w:ind w:right="51" w:hanging="2"/>
              <w:jc w:val="center"/>
              <w:outlineLvl w:val="2"/>
              <w:rPr>
                <w:sz w:val="26"/>
                <w:szCs w:val="26"/>
                <w:lang w:val="en-US"/>
              </w:rPr>
            </w:pPr>
            <w:r w:rsidRPr="00447269">
              <w:rPr>
                <w:sz w:val="26"/>
                <w:szCs w:val="26"/>
                <w:lang w:val="en-US"/>
              </w:rPr>
              <w:t>7</w:t>
            </w:r>
          </w:p>
        </w:tc>
        <w:tc>
          <w:tcPr>
            <w:tcW w:w="1872" w:type="dxa"/>
          </w:tcPr>
          <w:p w:rsidR="00402E36" w:rsidRPr="00447269" w:rsidRDefault="00447269" w:rsidP="00663AFD">
            <w:pPr>
              <w:autoSpaceDE w:val="0"/>
              <w:autoSpaceDN w:val="0"/>
              <w:adjustRightInd w:val="0"/>
              <w:ind w:right="51" w:firstLine="40"/>
              <w:jc w:val="center"/>
              <w:outlineLvl w:val="2"/>
              <w:rPr>
                <w:sz w:val="26"/>
                <w:szCs w:val="26"/>
                <w:lang w:val="en-US"/>
              </w:rPr>
            </w:pPr>
            <w:r w:rsidRPr="00447269">
              <w:rPr>
                <w:sz w:val="26"/>
                <w:szCs w:val="26"/>
                <w:lang w:val="en-US"/>
              </w:rPr>
              <w:t>4</w:t>
            </w:r>
          </w:p>
        </w:tc>
      </w:tr>
      <w:tr w:rsidR="00402E36" w:rsidRPr="00447269" w:rsidTr="00337ACA">
        <w:trPr>
          <w:trHeight w:val="634"/>
        </w:trPr>
        <w:tc>
          <w:tcPr>
            <w:tcW w:w="5741" w:type="dxa"/>
          </w:tcPr>
          <w:p w:rsidR="00402E36" w:rsidRPr="00447269" w:rsidRDefault="00402E36" w:rsidP="00663AFD">
            <w:pPr>
              <w:autoSpaceDE w:val="0"/>
              <w:autoSpaceDN w:val="0"/>
              <w:adjustRightInd w:val="0"/>
              <w:ind w:right="51" w:hanging="2"/>
              <w:jc w:val="both"/>
              <w:outlineLvl w:val="2"/>
              <w:rPr>
                <w:sz w:val="26"/>
                <w:szCs w:val="26"/>
              </w:rPr>
            </w:pPr>
            <w:r w:rsidRPr="00447269">
              <w:rPr>
                <w:sz w:val="26"/>
                <w:szCs w:val="26"/>
              </w:rPr>
              <w:t>Обеспеченность объектами социальной и инженерной инфраструктуры</w:t>
            </w:r>
          </w:p>
        </w:tc>
        <w:tc>
          <w:tcPr>
            <w:tcW w:w="1872" w:type="dxa"/>
          </w:tcPr>
          <w:p w:rsidR="00402E36" w:rsidRPr="00447269" w:rsidRDefault="004D67C9" w:rsidP="00663AFD">
            <w:pPr>
              <w:autoSpaceDE w:val="0"/>
              <w:autoSpaceDN w:val="0"/>
              <w:adjustRightInd w:val="0"/>
              <w:ind w:right="51" w:hanging="2"/>
              <w:jc w:val="center"/>
              <w:outlineLvl w:val="2"/>
              <w:rPr>
                <w:sz w:val="26"/>
                <w:szCs w:val="26"/>
              </w:rPr>
            </w:pPr>
            <w:r w:rsidRPr="00447269">
              <w:rPr>
                <w:sz w:val="26"/>
                <w:szCs w:val="26"/>
              </w:rPr>
              <w:t>1</w:t>
            </w:r>
          </w:p>
        </w:tc>
        <w:tc>
          <w:tcPr>
            <w:tcW w:w="1872" w:type="dxa"/>
          </w:tcPr>
          <w:p w:rsidR="00402E36" w:rsidRPr="00447269" w:rsidRDefault="0053560F" w:rsidP="00663AFD">
            <w:pPr>
              <w:autoSpaceDE w:val="0"/>
              <w:autoSpaceDN w:val="0"/>
              <w:adjustRightInd w:val="0"/>
              <w:ind w:right="51" w:firstLine="40"/>
              <w:jc w:val="center"/>
              <w:outlineLvl w:val="2"/>
              <w:rPr>
                <w:sz w:val="26"/>
                <w:szCs w:val="26"/>
              </w:rPr>
            </w:pPr>
            <w:r w:rsidRPr="00447269">
              <w:rPr>
                <w:sz w:val="26"/>
                <w:szCs w:val="26"/>
              </w:rPr>
              <w:t>1</w:t>
            </w:r>
          </w:p>
        </w:tc>
      </w:tr>
      <w:tr w:rsidR="00402E36" w:rsidRPr="005D1B6C" w:rsidTr="00337ACA">
        <w:trPr>
          <w:trHeight w:val="316"/>
        </w:trPr>
        <w:tc>
          <w:tcPr>
            <w:tcW w:w="5741" w:type="dxa"/>
          </w:tcPr>
          <w:p w:rsidR="00402E36" w:rsidRPr="00447269" w:rsidRDefault="00402E36" w:rsidP="00663AFD">
            <w:pPr>
              <w:autoSpaceDE w:val="0"/>
              <w:autoSpaceDN w:val="0"/>
              <w:adjustRightInd w:val="0"/>
              <w:ind w:right="51" w:hanging="2"/>
              <w:jc w:val="both"/>
              <w:outlineLvl w:val="2"/>
              <w:rPr>
                <w:b/>
                <w:bCs/>
                <w:sz w:val="26"/>
                <w:szCs w:val="26"/>
              </w:rPr>
            </w:pPr>
            <w:r w:rsidRPr="00447269">
              <w:rPr>
                <w:b/>
                <w:bCs/>
                <w:sz w:val="26"/>
                <w:szCs w:val="26"/>
              </w:rPr>
              <w:t>СВОДНЫЙ</w:t>
            </w:r>
          </w:p>
        </w:tc>
        <w:tc>
          <w:tcPr>
            <w:tcW w:w="1872" w:type="dxa"/>
          </w:tcPr>
          <w:p w:rsidR="00402E36" w:rsidRPr="00447269" w:rsidRDefault="00D32282" w:rsidP="00663AFD">
            <w:pPr>
              <w:autoSpaceDE w:val="0"/>
              <w:autoSpaceDN w:val="0"/>
              <w:adjustRightInd w:val="0"/>
              <w:ind w:right="51" w:hanging="2"/>
              <w:jc w:val="center"/>
              <w:outlineLvl w:val="2"/>
              <w:rPr>
                <w:b/>
                <w:bCs/>
                <w:sz w:val="26"/>
                <w:szCs w:val="26"/>
              </w:rPr>
            </w:pPr>
            <w:r w:rsidRPr="00447269">
              <w:rPr>
                <w:b/>
                <w:bCs/>
                <w:sz w:val="26"/>
                <w:szCs w:val="26"/>
              </w:rPr>
              <w:t>4</w:t>
            </w:r>
          </w:p>
        </w:tc>
        <w:tc>
          <w:tcPr>
            <w:tcW w:w="1872" w:type="dxa"/>
          </w:tcPr>
          <w:p w:rsidR="00402E36" w:rsidRPr="00447269" w:rsidRDefault="00447269" w:rsidP="00663AFD">
            <w:pPr>
              <w:autoSpaceDE w:val="0"/>
              <w:autoSpaceDN w:val="0"/>
              <w:adjustRightInd w:val="0"/>
              <w:ind w:right="51" w:firstLine="40"/>
              <w:jc w:val="center"/>
              <w:outlineLvl w:val="2"/>
              <w:rPr>
                <w:b/>
                <w:bCs/>
                <w:sz w:val="26"/>
                <w:szCs w:val="26"/>
                <w:lang w:val="en-US"/>
              </w:rPr>
            </w:pPr>
            <w:r w:rsidRPr="00447269">
              <w:rPr>
                <w:b/>
                <w:bCs/>
                <w:sz w:val="26"/>
                <w:szCs w:val="26"/>
                <w:lang w:val="en-US"/>
              </w:rPr>
              <w:t>5</w:t>
            </w:r>
          </w:p>
        </w:tc>
      </w:tr>
    </w:tbl>
    <w:p w:rsidR="0018309C" w:rsidRDefault="00A562BD" w:rsidP="00125CEA">
      <w:pPr>
        <w:tabs>
          <w:tab w:val="left" w:pos="1134"/>
        </w:tabs>
        <w:ind w:firstLine="709"/>
        <w:jc w:val="both"/>
        <w:rPr>
          <w:color w:val="000000"/>
          <w:sz w:val="26"/>
          <w:szCs w:val="26"/>
        </w:rPr>
      </w:pPr>
      <w:r w:rsidRPr="0018309C">
        <w:rPr>
          <w:color w:val="000000"/>
          <w:sz w:val="26"/>
          <w:szCs w:val="26"/>
        </w:rPr>
        <w:t xml:space="preserve">По результатам мониторинга </w:t>
      </w:r>
      <w:r w:rsidR="003A47A8" w:rsidRPr="0018309C">
        <w:rPr>
          <w:color w:val="000000"/>
          <w:sz w:val="26"/>
          <w:szCs w:val="26"/>
        </w:rPr>
        <w:t xml:space="preserve">показателей </w:t>
      </w:r>
      <w:r w:rsidRPr="0018309C">
        <w:rPr>
          <w:color w:val="000000"/>
          <w:sz w:val="26"/>
          <w:szCs w:val="26"/>
        </w:rPr>
        <w:t>социально-экономического развития муниципальных образований за 202</w:t>
      </w:r>
      <w:r w:rsidR="0018309C" w:rsidRPr="0018309C">
        <w:rPr>
          <w:color w:val="000000"/>
          <w:sz w:val="26"/>
          <w:szCs w:val="26"/>
        </w:rPr>
        <w:t>2</w:t>
      </w:r>
      <w:r w:rsidRPr="0018309C">
        <w:rPr>
          <w:color w:val="000000"/>
          <w:sz w:val="26"/>
          <w:szCs w:val="26"/>
        </w:rPr>
        <w:t xml:space="preserve"> год</w:t>
      </w:r>
      <w:r w:rsidR="003A47A8" w:rsidRPr="0018309C">
        <w:rPr>
          <w:color w:val="000000"/>
          <w:sz w:val="26"/>
          <w:szCs w:val="26"/>
        </w:rPr>
        <w:t xml:space="preserve"> по муниципальному образованию</w:t>
      </w:r>
      <w:r w:rsidRPr="0018309C">
        <w:rPr>
          <w:color w:val="000000"/>
          <w:sz w:val="26"/>
          <w:szCs w:val="26"/>
        </w:rPr>
        <w:t xml:space="preserve"> Орджоникидзевский район </w:t>
      </w:r>
      <w:r w:rsidR="003A47A8" w:rsidRPr="0018309C">
        <w:rPr>
          <w:color w:val="000000"/>
          <w:sz w:val="26"/>
          <w:szCs w:val="26"/>
        </w:rPr>
        <w:t>наблюдается</w:t>
      </w:r>
      <w:r w:rsidR="0018309C">
        <w:rPr>
          <w:color w:val="000000"/>
          <w:sz w:val="26"/>
          <w:szCs w:val="26"/>
        </w:rPr>
        <w:t>:</w:t>
      </w:r>
    </w:p>
    <w:p w:rsidR="0018309C" w:rsidRDefault="0018309C" w:rsidP="00125CEA">
      <w:pPr>
        <w:tabs>
          <w:tab w:val="left" w:pos="1134"/>
        </w:tabs>
        <w:ind w:firstLine="709"/>
        <w:jc w:val="both"/>
        <w:rPr>
          <w:color w:val="000000"/>
          <w:sz w:val="26"/>
          <w:szCs w:val="26"/>
        </w:rPr>
      </w:pPr>
      <w:r>
        <w:rPr>
          <w:color w:val="000000"/>
          <w:sz w:val="26"/>
          <w:szCs w:val="26"/>
        </w:rPr>
        <w:t>-</w:t>
      </w:r>
      <w:r w:rsidR="003A47A8" w:rsidRPr="0018309C">
        <w:rPr>
          <w:color w:val="000000"/>
          <w:sz w:val="26"/>
          <w:szCs w:val="26"/>
        </w:rPr>
        <w:t xml:space="preserve"> снижение в </w:t>
      </w:r>
      <w:r w:rsidR="00A562BD" w:rsidRPr="0018309C">
        <w:rPr>
          <w:color w:val="000000"/>
          <w:sz w:val="26"/>
          <w:szCs w:val="26"/>
        </w:rPr>
        <w:t>сводно</w:t>
      </w:r>
      <w:r w:rsidR="008C7A17" w:rsidRPr="0018309C">
        <w:rPr>
          <w:color w:val="000000"/>
          <w:sz w:val="26"/>
          <w:szCs w:val="26"/>
        </w:rPr>
        <w:t xml:space="preserve">м рейтинге на </w:t>
      </w:r>
      <w:r>
        <w:rPr>
          <w:color w:val="000000"/>
          <w:sz w:val="26"/>
          <w:szCs w:val="26"/>
        </w:rPr>
        <w:t>две</w:t>
      </w:r>
      <w:r w:rsidR="008C7A17" w:rsidRPr="0018309C">
        <w:rPr>
          <w:color w:val="000000"/>
          <w:sz w:val="26"/>
          <w:szCs w:val="26"/>
        </w:rPr>
        <w:t xml:space="preserve"> позицию вниз</w:t>
      </w:r>
      <w:r w:rsidR="00A25B26" w:rsidRPr="0018309C">
        <w:rPr>
          <w:color w:val="000000"/>
          <w:sz w:val="26"/>
          <w:szCs w:val="26"/>
        </w:rPr>
        <w:t xml:space="preserve"> </w:t>
      </w:r>
      <w:r w:rsidR="003A47A8" w:rsidRPr="0018309C">
        <w:rPr>
          <w:color w:val="000000"/>
          <w:sz w:val="26"/>
          <w:szCs w:val="26"/>
        </w:rPr>
        <w:t xml:space="preserve">по показателям социально-экономического блока </w:t>
      </w:r>
      <w:r w:rsidR="00A562BD" w:rsidRPr="0018309C">
        <w:rPr>
          <w:color w:val="000000"/>
          <w:sz w:val="26"/>
          <w:szCs w:val="26"/>
        </w:rPr>
        <w:t xml:space="preserve">с </w:t>
      </w:r>
      <w:r w:rsidRPr="0018309C">
        <w:rPr>
          <w:color w:val="000000"/>
          <w:sz w:val="26"/>
          <w:szCs w:val="26"/>
        </w:rPr>
        <w:t>6</w:t>
      </w:r>
      <w:r w:rsidR="00A562BD" w:rsidRPr="0018309C">
        <w:rPr>
          <w:color w:val="000000"/>
          <w:sz w:val="26"/>
          <w:szCs w:val="26"/>
        </w:rPr>
        <w:t xml:space="preserve"> на </w:t>
      </w:r>
      <w:r w:rsidRPr="0018309C">
        <w:rPr>
          <w:color w:val="000000"/>
          <w:sz w:val="26"/>
          <w:szCs w:val="26"/>
        </w:rPr>
        <w:t>8</w:t>
      </w:r>
      <w:r w:rsidR="003A47A8" w:rsidRPr="0018309C">
        <w:rPr>
          <w:color w:val="000000"/>
          <w:sz w:val="26"/>
          <w:szCs w:val="26"/>
        </w:rPr>
        <w:t xml:space="preserve"> место</w:t>
      </w:r>
      <w:r>
        <w:rPr>
          <w:color w:val="000000"/>
          <w:sz w:val="26"/>
          <w:szCs w:val="26"/>
        </w:rPr>
        <w:t>;</w:t>
      </w:r>
    </w:p>
    <w:p w:rsidR="00A562BD" w:rsidRDefault="0018309C" w:rsidP="00125CEA">
      <w:pPr>
        <w:tabs>
          <w:tab w:val="left" w:pos="1134"/>
        </w:tabs>
        <w:ind w:firstLine="709"/>
        <w:jc w:val="both"/>
        <w:rPr>
          <w:color w:val="000000"/>
          <w:sz w:val="26"/>
          <w:szCs w:val="26"/>
        </w:rPr>
      </w:pPr>
      <w:r>
        <w:rPr>
          <w:color w:val="000000"/>
          <w:sz w:val="26"/>
          <w:szCs w:val="26"/>
        </w:rPr>
        <w:t>- увеличение на три позиции вверх по</w:t>
      </w:r>
      <w:r w:rsidR="003A47A8" w:rsidRPr="0018309C">
        <w:rPr>
          <w:color w:val="000000"/>
          <w:sz w:val="26"/>
          <w:szCs w:val="26"/>
        </w:rPr>
        <w:t xml:space="preserve"> показателям финансовой устойчивости бюджетов с </w:t>
      </w:r>
      <w:r>
        <w:rPr>
          <w:color w:val="000000"/>
          <w:sz w:val="26"/>
          <w:szCs w:val="26"/>
        </w:rPr>
        <w:t>7</w:t>
      </w:r>
      <w:r w:rsidR="003A47A8" w:rsidRPr="0018309C">
        <w:rPr>
          <w:color w:val="000000"/>
          <w:sz w:val="26"/>
          <w:szCs w:val="26"/>
        </w:rPr>
        <w:t xml:space="preserve"> на </w:t>
      </w:r>
      <w:r>
        <w:rPr>
          <w:color w:val="000000"/>
          <w:sz w:val="26"/>
          <w:szCs w:val="26"/>
        </w:rPr>
        <w:t>4 место;</w:t>
      </w:r>
    </w:p>
    <w:p w:rsidR="0018309C" w:rsidRPr="0018309C" w:rsidRDefault="0018309C" w:rsidP="00125CEA">
      <w:pPr>
        <w:autoSpaceDE w:val="0"/>
        <w:autoSpaceDN w:val="0"/>
        <w:adjustRightInd w:val="0"/>
        <w:ind w:right="51" w:firstLine="709"/>
        <w:jc w:val="both"/>
        <w:outlineLvl w:val="2"/>
        <w:rPr>
          <w:color w:val="000000"/>
          <w:sz w:val="26"/>
          <w:szCs w:val="26"/>
        </w:rPr>
      </w:pPr>
      <w:r>
        <w:rPr>
          <w:color w:val="000000"/>
          <w:sz w:val="26"/>
          <w:szCs w:val="26"/>
        </w:rPr>
        <w:t>- о</w:t>
      </w:r>
      <w:r w:rsidRPr="00447269">
        <w:rPr>
          <w:sz w:val="26"/>
          <w:szCs w:val="26"/>
        </w:rPr>
        <w:t>беспеченность объектами социальной и инженерной инфраструктуры</w:t>
      </w:r>
      <w:r>
        <w:rPr>
          <w:sz w:val="26"/>
          <w:szCs w:val="26"/>
        </w:rPr>
        <w:t xml:space="preserve"> осталось на уровне прошлого года и занимает 1 место.</w:t>
      </w:r>
    </w:p>
    <w:p w:rsidR="00E24261" w:rsidRDefault="00A562BD" w:rsidP="00125CEA">
      <w:pPr>
        <w:tabs>
          <w:tab w:val="left" w:pos="1134"/>
        </w:tabs>
        <w:ind w:firstLine="709"/>
        <w:jc w:val="both"/>
        <w:rPr>
          <w:sz w:val="26"/>
          <w:szCs w:val="26"/>
        </w:rPr>
      </w:pPr>
      <w:r w:rsidRPr="000D536C">
        <w:rPr>
          <w:sz w:val="26"/>
          <w:szCs w:val="26"/>
        </w:rPr>
        <w:t>Основные положительные тенденции социально-экономического разви</w:t>
      </w:r>
      <w:r w:rsidR="00175CB5">
        <w:rPr>
          <w:sz w:val="26"/>
          <w:szCs w:val="26"/>
        </w:rPr>
        <w:t>тия МО Орджоникидзевский район:</w:t>
      </w:r>
    </w:p>
    <w:p w:rsidR="00A41F44" w:rsidRDefault="00A41F44" w:rsidP="00125CEA">
      <w:pPr>
        <w:tabs>
          <w:tab w:val="left" w:pos="1134"/>
        </w:tabs>
        <w:ind w:firstLine="709"/>
        <w:jc w:val="both"/>
        <w:rPr>
          <w:sz w:val="26"/>
          <w:szCs w:val="26"/>
        </w:rPr>
      </w:pPr>
      <w:r>
        <w:rPr>
          <w:sz w:val="26"/>
          <w:szCs w:val="26"/>
        </w:rPr>
        <w:t>- увеличилось производство молока в сельскохозяйственных организациях;</w:t>
      </w:r>
    </w:p>
    <w:p w:rsidR="00A41F44" w:rsidRPr="00175CB5" w:rsidRDefault="00A41F44" w:rsidP="00125CEA">
      <w:pPr>
        <w:tabs>
          <w:tab w:val="left" w:pos="1134"/>
        </w:tabs>
        <w:ind w:firstLine="709"/>
        <w:jc w:val="both"/>
        <w:rPr>
          <w:sz w:val="26"/>
          <w:szCs w:val="26"/>
        </w:rPr>
      </w:pPr>
      <w:r>
        <w:rPr>
          <w:sz w:val="26"/>
          <w:szCs w:val="26"/>
        </w:rPr>
        <w:t>- увеличился ввод в действие общей площади жилых домов;</w:t>
      </w:r>
    </w:p>
    <w:p w:rsidR="00175CB5" w:rsidRPr="0066664E" w:rsidRDefault="00A67320" w:rsidP="00125CEA">
      <w:pPr>
        <w:ind w:right="51" w:firstLine="709"/>
        <w:jc w:val="both"/>
        <w:rPr>
          <w:sz w:val="26"/>
          <w:szCs w:val="26"/>
        </w:rPr>
      </w:pPr>
      <w:r w:rsidRPr="0066664E">
        <w:rPr>
          <w:sz w:val="26"/>
          <w:szCs w:val="26"/>
        </w:rPr>
        <w:t>-</w:t>
      </w:r>
      <w:r w:rsidR="00A41F44">
        <w:rPr>
          <w:sz w:val="26"/>
          <w:szCs w:val="26"/>
        </w:rPr>
        <w:t xml:space="preserve"> </w:t>
      </w:r>
      <w:r w:rsidR="00453B39" w:rsidRPr="0066664E">
        <w:rPr>
          <w:color w:val="000000"/>
          <w:sz w:val="26"/>
          <w:szCs w:val="26"/>
        </w:rPr>
        <w:t>увеличился</w:t>
      </w:r>
      <w:r w:rsidR="00EC2F97" w:rsidRPr="0066664E">
        <w:rPr>
          <w:color w:val="000000"/>
          <w:sz w:val="26"/>
          <w:szCs w:val="26"/>
        </w:rPr>
        <w:t xml:space="preserve"> </w:t>
      </w:r>
      <w:r w:rsidR="00A41F44">
        <w:rPr>
          <w:sz w:val="26"/>
          <w:szCs w:val="26"/>
        </w:rPr>
        <w:t>оборот розничной торговли и</w:t>
      </w:r>
      <w:r w:rsidR="00A562BD" w:rsidRPr="0066664E">
        <w:rPr>
          <w:sz w:val="26"/>
          <w:szCs w:val="26"/>
        </w:rPr>
        <w:t xml:space="preserve"> общественного питания</w:t>
      </w:r>
      <w:r w:rsidR="00A41F44">
        <w:rPr>
          <w:sz w:val="26"/>
          <w:szCs w:val="26"/>
        </w:rPr>
        <w:t xml:space="preserve"> по крупным и средним организациям;</w:t>
      </w:r>
    </w:p>
    <w:p w:rsidR="00E24261" w:rsidRPr="0066664E" w:rsidRDefault="009015EE" w:rsidP="00125CEA">
      <w:pPr>
        <w:ind w:right="51" w:firstLine="709"/>
        <w:jc w:val="both"/>
        <w:rPr>
          <w:sz w:val="26"/>
          <w:szCs w:val="26"/>
        </w:rPr>
      </w:pPr>
      <w:r w:rsidRPr="0066664E">
        <w:rPr>
          <w:color w:val="000000"/>
          <w:sz w:val="26"/>
          <w:szCs w:val="26"/>
        </w:rPr>
        <w:t xml:space="preserve"> </w:t>
      </w:r>
      <w:r w:rsidR="00175CB5" w:rsidRPr="0066664E">
        <w:rPr>
          <w:color w:val="000000"/>
          <w:sz w:val="26"/>
          <w:szCs w:val="26"/>
        </w:rPr>
        <w:t>-</w:t>
      </w:r>
      <w:r w:rsidRPr="0066664E">
        <w:rPr>
          <w:color w:val="000000"/>
          <w:sz w:val="26"/>
          <w:szCs w:val="26"/>
        </w:rPr>
        <w:t>наблюдается положительная динамика числа субъектов малого и среднего предпринимательства в расчете на 1 тыс. человек населения;</w:t>
      </w:r>
    </w:p>
    <w:p w:rsidR="00A67320" w:rsidRPr="0066664E" w:rsidRDefault="009015EE" w:rsidP="00125CEA">
      <w:pPr>
        <w:ind w:right="51" w:firstLine="709"/>
        <w:jc w:val="both"/>
        <w:rPr>
          <w:color w:val="000000"/>
          <w:sz w:val="26"/>
          <w:szCs w:val="26"/>
        </w:rPr>
      </w:pPr>
      <w:r w:rsidRPr="0066664E">
        <w:rPr>
          <w:color w:val="000000"/>
          <w:sz w:val="26"/>
          <w:szCs w:val="26"/>
        </w:rPr>
        <w:t>-</w:t>
      </w:r>
      <w:r w:rsidR="00453B39" w:rsidRPr="0066664E">
        <w:rPr>
          <w:color w:val="000000"/>
          <w:sz w:val="26"/>
          <w:szCs w:val="26"/>
        </w:rPr>
        <w:t>увеличилась</w:t>
      </w:r>
      <w:r w:rsidRPr="0066664E">
        <w:rPr>
          <w:color w:val="000000"/>
          <w:sz w:val="26"/>
          <w:szCs w:val="26"/>
        </w:rPr>
        <w:t xml:space="preserve"> заработная</w:t>
      </w:r>
      <w:r w:rsidR="00453B39" w:rsidRPr="0066664E">
        <w:rPr>
          <w:color w:val="000000"/>
          <w:sz w:val="26"/>
          <w:szCs w:val="26"/>
        </w:rPr>
        <w:t xml:space="preserve"> плата</w:t>
      </w:r>
      <w:r w:rsidR="00A562BD" w:rsidRPr="0066664E">
        <w:rPr>
          <w:color w:val="000000"/>
          <w:sz w:val="26"/>
          <w:szCs w:val="26"/>
        </w:rPr>
        <w:t xml:space="preserve"> работников крупных и средних организаций</w:t>
      </w:r>
      <w:r w:rsidR="00453B39" w:rsidRPr="0066664E">
        <w:rPr>
          <w:color w:val="000000"/>
          <w:sz w:val="26"/>
          <w:szCs w:val="26"/>
        </w:rPr>
        <w:t xml:space="preserve">; </w:t>
      </w:r>
    </w:p>
    <w:p w:rsidR="00A67320" w:rsidRPr="0066664E" w:rsidRDefault="00A67320" w:rsidP="00125CEA">
      <w:pPr>
        <w:ind w:right="51" w:firstLine="709"/>
        <w:jc w:val="both"/>
        <w:rPr>
          <w:color w:val="000000"/>
          <w:sz w:val="26"/>
          <w:szCs w:val="26"/>
        </w:rPr>
      </w:pPr>
      <w:r w:rsidRPr="0066664E">
        <w:rPr>
          <w:color w:val="000000"/>
          <w:sz w:val="26"/>
          <w:szCs w:val="26"/>
        </w:rPr>
        <w:t>- отсутствие</w:t>
      </w:r>
      <w:r w:rsidR="00A562BD" w:rsidRPr="0066664E">
        <w:rPr>
          <w:color w:val="000000"/>
          <w:sz w:val="26"/>
          <w:szCs w:val="26"/>
        </w:rPr>
        <w:t xml:space="preserve"> просроченн</w:t>
      </w:r>
      <w:r w:rsidRPr="0066664E">
        <w:rPr>
          <w:color w:val="000000"/>
          <w:sz w:val="26"/>
          <w:szCs w:val="26"/>
        </w:rPr>
        <w:t>ой</w:t>
      </w:r>
      <w:r w:rsidR="00A562BD" w:rsidRPr="0066664E">
        <w:rPr>
          <w:color w:val="000000"/>
          <w:sz w:val="26"/>
          <w:szCs w:val="26"/>
        </w:rPr>
        <w:t xml:space="preserve"> задолженност</w:t>
      </w:r>
      <w:r w:rsidRPr="0066664E">
        <w:rPr>
          <w:color w:val="000000"/>
          <w:sz w:val="26"/>
          <w:szCs w:val="26"/>
        </w:rPr>
        <w:t>и</w:t>
      </w:r>
      <w:r w:rsidR="00A562BD" w:rsidRPr="0066664E">
        <w:rPr>
          <w:color w:val="000000"/>
          <w:sz w:val="26"/>
          <w:szCs w:val="26"/>
        </w:rPr>
        <w:t xml:space="preserve"> по за</w:t>
      </w:r>
      <w:r w:rsidRPr="0066664E">
        <w:rPr>
          <w:color w:val="000000"/>
          <w:sz w:val="26"/>
          <w:szCs w:val="26"/>
        </w:rPr>
        <w:t>работной плате на 1 января 202</w:t>
      </w:r>
      <w:r w:rsidR="0066664E" w:rsidRPr="0066664E">
        <w:rPr>
          <w:color w:val="000000"/>
          <w:sz w:val="26"/>
          <w:szCs w:val="26"/>
        </w:rPr>
        <w:t>3</w:t>
      </w:r>
      <w:r w:rsidR="00854609" w:rsidRPr="0066664E">
        <w:rPr>
          <w:color w:val="000000"/>
          <w:sz w:val="26"/>
          <w:szCs w:val="26"/>
        </w:rPr>
        <w:t xml:space="preserve"> </w:t>
      </w:r>
      <w:r w:rsidR="00A562BD" w:rsidRPr="0066664E">
        <w:rPr>
          <w:color w:val="000000"/>
          <w:sz w:val="26"/>
          <w:szCs w:val="26"/>
        </w:rPr>
        <w:t>года</w:t>
      </w:r>
      <w:r w:rsidRPr="0066664E">
        <w:rPr>
          <w:color w:val="000000"/>
          <w:sz w:val="26"/>
          <w:szCs w:val="26"/>
        </w:rPr>
        <w:t>;</w:t>
      </w:r>
    </w:p>
    <w:p w:rsidR="00A67320" w:rsidRPr="0066664E" w:rsidRDefault="00A67320" w:rsidP="00125CEA">
      <w:pPr>
        <w:ind w:right="51" w:firstLine="709"/>
        <w:jc w:val="both"/>
        <w:rPr>
          <w:color w:val="000000"/>
          <w:sz w:val="26"/>
          <w:szCs w:val="26"/>
        </w:rPr>
      </w:pPr>
      <w:r w:rsidRPr="0066664E">
        <w:rPr>
          <w:color w:val="000000"/>
          <w:sz w:val="26"/>
          <w:szCs w:val="26"/>
        </w:rPr>
        <w:t xml:space="preserve">- </w:t>
      </w:r>
      <w:r w:rsidR="0066664E" w:rsidRPr="0066664E">
        <w:rPr>
          <w:color w:val="000000"/>
          <w:sz w:val="26"/>
          <w:szCs w:val="26"/>
        </w:rPr>
        <w:t>доля прибыльных организаций осталась на уровне 2021 года</w:t>
      </w:r>
      <w:r w:rsidRPr="0066664E">
        <w:rPr>
          <w:color w:val="000000"/>
          <w:sz w:val="26"/>
          <w:szCs w:val="26"/>
        </w:rPr>
        <w:t>;</w:t>
      </w:r>
    </w:p>
    <w:p w:rsidR="003A47A8" w:rsidRPr="0066664E" w:rsidRDefault="003A47A8" w:rsidP="00125CEA">
      <w:pPr>
        <w:ind w:right="51" w:firstLine="709"/>
        <w:jc w:val="both"/>
        <w:rPr>
          <w:color w:val="000000"/>
          <w:sz w:val="26"/>
          <w:szCs w:val="26"/>
        </w:rPr>
      </w:pPr>
      <w:r w:rsidRPr="0066664E">
        <w:rPr>
          <w:color w:val="000000"/>
          <w:sz w:val="26"/>
          <w:szCs w:val="26"/>
        </w:rPr>
        <w:t>- уровень регистрируемой безработицы сократился;</w:t>
      </w:r>
    </w:p>
    <w:p w:rsidR="00A67320" w:rsidRPr="0066664E" w:rsidRDefault="00A67320" w:rsidP="00125CEA">
      <w:pPr>
        <w:ind w:right="51" w:firstLine="709"/>
        <w:rPr>
          <w:color w:val="000000"/>
          <w:sz w:val="26"/>
          <w:szCs w:val="26"/>
        </w:rPr>
      </w:pPr>
      <w:r w:rsidRPr="0066664E">
        <w:rPr>
          <w:color w:val="000000"/>
          <w:sz w:val="26"/>
          <w:szCs w:val="26"/>
        </w:rPr>
        <w:t xml:space="preserve">- </w:t>
      </w:r>
      <w:r w:rsidR="00453B39" w:rsidRPr="0066664E">
        <w:rPr>
          <w:color w:val="000000"/>
          <w:sz w:val="26"/>
          <w:szCs w:val="26"/>
        </w:rPr>
        <w:t>мероприятия</w:t>
      </w:r>
      <w:r w:rsidR="00A562BD" w:rsidRPr="0066664E">
        <w:rPr>
          <w:color w:val="000000"/>
          <w:sz w:val="26"/>
          <w:szCs w:val="26"/>
        </w:rPr>
        <w:t xml:space="preserve"> по подготовке к пожароопасному периоду и прохождению весеннего половодья </w:t>
      </w:r>
      <w:r w:rsidR="00453B39" w:rsidRPr="0066664E">
        <w:rPr>
          <w:color w:val="000000"/>
          <w:sz w:val="26"/>
          <w:szCs w:val="26"/>
        </w:rPr>
        <w:t>выполнены</w:t>
      </w:r>
      <w:r w:rsidR="00A25B26" w:rsidRPr="0066664E">
        <w:rPr>
          <w:color w:val="000000"/>
          <w:sz w:val="26"/>
          <w:szCs w:val="26"/>
        </w:rPr>
        <w:t xml:space="preserve"> </w:t>
      </w:r>
      <w:r w:rsidR="00A562BD" w:rsidRPr="0066664E">
        <w:rPr>
          <w:color w:val="000000"/>
          <w:sz w:val="26"/>
          <w:szCs w:val="26"/>
        </w:rPr>
        <w:t>на 100%</w:t>
      </w:r>
      <w:r w:rsidR="003A47A8" w:rsidRPr="0066664E">
        <w:rPr>
          <w:color w:val="000000"/>
          <w:sz w:val="26"/>
          <w:szCs w:val="26"/>
        </w:rPr>
        <w:t>.</w:t>
      </w:r>
    </w:p>
    <w:p w:rsidR="00A67320" w:rsidRDefault="00A562BD" w:rsidP="00125CEA">
      <w:pPr>
        <w:ind w:right="51" w:firstLine="709"/>
        <w:jc w:val="both"/>
        <w:rPr>
          <w:sz w:val="26"/>
          <w:szCs w:val="26"/>
        </w:rPr>
      </w:pPr>
      <w:r w:rsidRPr="00A41F44">
        <w:rPr>
          <w:sz w:val="26"/>
          <w:szCs w:val="26"/>
        </w:rPr>
        <w:t xml:space="preserve">В целом население </w:t>
      </w:r>
      <w:r w:rsidR="00A67320" w:rsidRPr="00A41F44">
        <w:rPr>
          <w:sz w:val="26"/>
          <w:szCs w:val="26"/>
        </w:rPr>
        <w:t xml:space="preserve">района </w:t>
      </w:r>
      <w:r w:rsidRPr="00A41F44">
        <w:rPr>
          <w:sz w:val="26"/>
          <w:szCs w:val="26"/>
        </w:rPr>
        <w:t>по итогам 202</w:t>
      </w:r>
      <w:r w:rsidR="00A41F44">
        <w:rPr>
          <w:sz w:val="26"/>
          <w:szCs w:val="26"/>
        </w:rPr>
        <w:t>2</w:t>
      </w:r>
      <w:r w:rsidRPr="00A41F44">
        <w:rPr>
          <w:sz w:val="26"/>
          <w:szCs w:val="26"/>
        </w:rPr>
        <w:t xml:space="preserve"> года удовлетворено деятельностью руководителей органов местного самоуправления, в </w:t>
      </w:r>
      <w:r w:rsidR="00946231" w:rsidRPr="00A41F44">
        <w:rPr>
          <w:sz w:val="26"/>
          <w:szCs w:val="26"/>
        </w:rPr>
        <w:t>т.ч.</w:t>
      </w:r>
      <w:r w:rsidRPr="00A41F44">
        <w:rPr>
          <w:sz w:val="26"/>
          <w:szCs w:val="26"/>
        </w:rPr>
        <w:t xml:space="preserve"> предоставлением жилищно-коммунальных услуг</w:t>
      </w:r>
      <w:r w:rsidR="00A41F44">
        <w:rPr>
          <w:sz w:val="26"/>
          <w:szCs w:val="26"/>
        </w:rPr>
        <w:t xml:space="preserve"> и организацией транспортного обслуживания района.</w:t>
      </w:r>
    </w:p>
    <w:p w:rsidR="009D1FB8" w:rsidRDefault="009D1FB8" w:rsidP="00125CEA">
      <w:pPr>
        <w:ind w:right="51" w:firstLine="709"/>
        <w:jc w:val="center"/>
        <w:rPr>
          <w:b/>
          <w:sz w:val="28"/>
          <w:szCs w:val="28"/>
        </w:rPr>
      </w:pPr>
      <w:r w:rsidRPr="003508A2">
        <w:rPr>
          <w:b/>
          <w:sz w:val="28"/>
          <w:szCs w:val="28"/>
        </w:rPr>
        <w:lastRenderedPageBreak/>
        <w:t>4.1 Промышленность</w:t>
      </w:r>
    </w:p>
    <w:p w:rsidR="001502A7" w:rsidRPr="003508A2" w:rsidRDefault="001502A7" w:rsidP="00125CEA">
      <w:pPr>
        <w:ind w:right="51" w:firstLine="709"/>
        <w:jc w:val="center"/>
        <w:rPr>
          <w:sz w:val="28"/>
          <w:szCs w:val="28"/>
        </w:rPr>
      </w:pPr>
    </w:p>
    <w:p w:rsidR="00D269B5" w:rsidRPr="005D1B6C" w:rsidRDefault="00C4482A" w:rsidP="00125CEA">
      <w:pPr>
        <w:autoSpaceDE w:val="0"/>
        <w:autoSpaceDN w:val="0"/>
        <w:adjustRightInd w:val="0"/>
        <w:ind w:right="51" w:firstLine="709"/>
        <w:jc w:val="both"/>
        <w:rPr>
          <w:sz w:val="26"/>
          <w:szCs w:val="26"/>
          <w:lang w:eastAsia="en-US"/>
        </w:rPr>
      </w:pPr>
      <w:r w:rsidRPr="005D1B6C">
        <w:rPr>
          <w:sz w:val="26"/>
          <w:szCs w:val="26"/>
          <w:lang w:eastAsia="en-US"/>
        </w:rPr>
        <w:t xml:space="preserve">На территории </w:t>
      </w:r>
      <w:r w:rsidR="00D269B5" w:rsidRPr="005D1B6C">
        <w:rPr>
          <w:sz w:val="26"/>
          <w:szCs w:val="26"/>
          <w:lang w:eastAsia="en-US"/>
        </w:rPr>
        <w:t>Орджоникидзевского района</w:t>
      </w:r>
      <w:r w:rsidRPr="005D1B6C">
        <w:rPr>
          <w:sz w:val="26"/>
          <w:szCs w:val="26"/>
          <w:lang w:eastAsia="en-US"/>
        </w:rPr>
        <w:t xml:space="preserve"> основной отраслью промышленности </w:t>
      </w:r>
      <w:r w:rsidR="00D269B5" w:rsidRPr="005D1B6C">
        <w:rPr>
          <w:sz w:val="26"/>
          <w:szCs w:val="26"/>
          <w:lang w:eastAsia="en-US"/>
        </w:rPr>
        <w:t>явля</w:t>
      </w:r>
      <w:r w:rsidR="00EA4CED" w:rsidRPr="005D1B6C">
        <w:rPr>
          <w:sz w:val="26"/>
          <w:szCs w:val="26"/>
          <w:lang w:eastAsia="en-US"/>
        </w:rPr>
        <w:t xml:space="preserve">ется добыча полезных ископаемых (золото), </w:t>
      </w:r>
      <w:r w:rsidR="00D269B5" w:rsidRPr="005D1B6C">
        <w:rPr>
          <w:sz w:val="26"/>
          <w:szCs w:val="26"/>
          <w:lang w:eastAsia="en-US"/>
        </w:rPr>
        <w:t>производство щебня и гравия из природного камня, производство и распределение электроэнергии, газа и воды, обрабатывающие производства, сельское хозяйство.</w:t>
      </w:r>
    </w:p>
    <w:p w:rsidR="00DA62D3" w:rsidRPr="005D1B6C" w:rsidRDefault="00D269B5" w:rsidP="00125CEA">
      <w:pPr>
        <w:autoSpaceDE w:val="0"/>
        <w:autoSpaceDN w:val="0"/>
        <w:adjustRightInd w:val="0"/>
        <w:ind w:right="51" w:firstLine="709"/>
        <w:jc w:val="both"/>
        <w:rPr>
          <w:sz w:val="26"/>
          <w:szCs w:val="26"/>
        </w:rPr>
      </w:pPr>
      <w:r w:rsidRPr="005D1B6C">
        <w:rPr>
          <w:sz w:val="26"/>
          <w:szCs w:val="26"/>
        </w:rPr>
        <w:t>Основной объем выпуска промышленной продукции в денежном выражении обеспечили крупные и средние предприятия.</w:t>
      </w:r>
      <w:r w:rsidR="008D3C30" w:rsidRPr="005D1B6C">
        <w:rPr>
          <w:sz w:val="26"/>
          <w:szCs w:val="26"/>
        </w:rPr>
        <w:t xml:space="preserve"> Данными предприятиями добыто </w:t>
      </w:r>
      <w:r w:rsidR="00E2782D" w:rsidRPr="00E2782D">
        <w:rPr>
          <w:sz w:val="26"/>
          <w:szCs w:val="26"/>
        </w:rPr>
        <w:t>золота – 134,3 кг</w:t>
      </w:r>
      <w:r w:rsidR="008D3C30" w:rsidRPr="00E2782D">
        <w:rPr>
          <w:sz w:val="26"/>
          <w:szCs w:val="26"/>
        </w:rPr>
        <w:t>,</w:t>
      </w:r>
      <w:r w:rsidR="008D3C30" w:rsidRPr="00CD44D5">
        <w:rPr>
          <w:sz w:val="26"/>
          <w:szCs w:val="26"/>
        </w:rPr>
        <w:t xml:space="preserve"> песчано-гравийной смеси – </w:t>
      </w:r>
      <w:r w:rsidR="00CD44D5" w:rsidRPr="00CD44D5">
        <w:rPr>
          <w:sz w:val="26"/>
          <w:szCs w:val="26"/>
        </w:rPr>
        <w:t>22339</w:t>
      </w:r>
      <w:r w:rsidR="008D3C30" w:rsidRPr="00CD44D5">
        <w:rPr>
          <w:sz w:val="26"/>
          <w:szCs w:val="26"/>
        </w:rPr>
        <w:t xml:space="preserve"> м</w:t>
      </w:r>
      <w:r w:rsidR="008D3C30" w:rsidRPr="00CD44D5">
        <w:rPr>
          <w:sz w:val="26"/>
          <w:szCs w:val="26"/>
          <w:vertAlign w:val="superscript"/>
        </w:rPr>
        <w:t>3</w:t>
      </w:r>
      <w:r w:rsidR="00554E8E" w:rsidRPr="00CD44D5">
        <w:rPr>
          <w:sz w:val="26"/>
          <w:szCs w:val="26"/>
        </w:rPr>
        <w:t>, по</w:t>
      </w:r>
      <w:r w:rsidR="00CF00BC" w:rsidRPr="00CD44D5">
        <w:rPr>
          <w:sz w:val="26"/>
          <w:szCs w:val="26"/>
        </w:rPr>
        <w:t>д</w:t>
      </w:r>
      <w:r w:rsidR="00554E8E" w:rsidRPr="00CD44D5">
        <w:rPr>
          <w:sz w:val="26"/>
          <w:szCs w:val="26"/>
        </w:rPr>
        <w:t xml:space="preserve">нято воды </w:t>
      </w:r>
      <w:r w:rsidR="00CF00BC" w:rsidRPr="00CD44D5">
        <w:rPr>
          <w:sz w:val="26"/>
          <w:szCs w:val="26"/>
        </w:rPr>
        <w:t>–</w:t>
      </w:r>
      <w:r w:rsidR="00161B46" w:rsidRPr="00161B46">
        <w:rPr>
          <w:sz w:val="26"/>
          <w:szCs w:val="26"/>
        </w:rPr>
        <w:t>196,91</w:t>
      </w:r>
      <w:r w:rsidR="00CF00BC" w:rsidRPr="00161B46">
        <w:rPr>
          <w:sz w:val="26"/>
          <w:szCs w:val="26"/>
        </w:rPr>
        <w:t xml:space="preserve"> тыс. м</w:t>
      </w:r>
      <w:r w:rsidR="00CF00BC" w:rsidRPr="00161B46">
        <w:rPr>
          <w:sz w:val="26"/>
          <w:szCs w:val="26"/>
          <w:vertAlign w:val="superscript"/>
        </w:rPr>
        <w:t>3</w:t>
      </w:r>
      <w:r w:rsidR="00CF00BC" w:rsidRPr="00161B46">
        <w:rPr>
          <w:sz w:val="26"/>
          <w:szCs w:val="26"/>
        </w:rPr>
        <w:t>.</w:t>
      </w:r>
    </w:p>
    <w:p w:rsidR="00C3297C" w:rsidRDefault="002A1674" w:rsidP="00125CEA">
      <w:pPr>
        <w:autoSpaceDE w:val="0"/>
        <w:autoSpaceDN w:val="0"/>
        <w:adjustRightInd w:val="0"/>
        <w:ind w:right="51" w:firstLine="709"/>
        <w:jc w:val="center"/>
        <w:rPr>
          <w:b/>
          <w:sz w:val="28"/>
          <w:szCs w:val="26"/>
        </w:rPr>
      </w:pPr>
      <w:r>
        <w:rPr>
          <w:b/>
          <w:sz w:val="28"/>
          <w:szCs w:val="26"/>
        </w:rPr>
        <w:t>4.2</w:t>
      </w:r>
      <w:r w:rsidR="00163A05" w:rsidRPr="002A1674">
        <w:rPr>
          <w:b/>
          <w:sz w:val="28"/>
          <w:szCs w:val="26"/>
        </w:rPr>
        <w:t xml:space="preserve"> </w:t>
      </w:r>
      <w:r w:rsidR="00C3297C" w:rsidRPr="002A1674">
        <w:rPr>
          <w:b/>
          <w:sz w:val="28"/>
          <w:szCs w:val="26"/>
        </w:rPr>
        <w:t>Добыча полезных ископаемых</w:t>
      </w:r>
    </w:p>
    <w:p w:rsidR="001502A7" w:rsidRPr="002A1674" w:rsidRDefault="001502A7" w:rsidP="00125CEA">
      <w:pPr>
        <w:autoSpaceDE w:val="0"/>
        <w:autoSpaceDN w:val="0"/>
        <w:adjustRightInd w:val="0"/>
        <w:ind w:right="51" w:firstLine="709"/>
        <w:jc w:val="center"/>
        <w:rPr>
          <w:b/>
          <w:sz w:val="28"/>
          <w:szCs w:val="26"/>
        </w:rPr>
      </w:pPr>
    </w:p>
    <w:p w:rsidR="0002737C" w:rsidRPr="005D1B6C" w:rsidRDefault="0002737C" w:rsidP="00125CEA">
      <w:pPr>
        <w:autoSpaceDE w:val="0"/>
        <w:autoSpaceDN w:val="0"/>
        <w:adjustRightInd w:val="0"/>
        <w:ind w:right="51" w:firstLine="709"/>
        <w:jc w:val="both"/>
        <w:rPr>
          <w:sz w:val="26"/>
          <w:szCs w:val="26"/>
        </w:rPr>
      </w:pPr>
      <w:r w:rsidRPr="00D4023F">
        <w:rPr>
          <w:bCs/>
          <w:sz w:val="26"/>
          <w:szCs w:val="26"/>
        </w:rPr>
        <w:t>На территории Орджоникидзевского района 19 предприятий занимаются</w:t>
      </w:r>
      <w:r w:rsidRPr="005D1B6C">
        <w:rPr>
          <w:b/>
          <w:bCs/>
          <w:sz w:val="26"/>
          <w:szCs w:val="26"/>
        </w:rPr>
        <w:t xml:space="preserve"> </w:t>
      </w:r>
      <w:r w:rsidRPr="00D4023F">
        <w:rPr>
          <w:bCs/>
          <w:sz w:val="26"/>
          <w:szCs w:val="26"/>
        </w:rPr>
        <w:t>недропользованием на 29 лицензионных участках</w:t>
      </w:r>
      <w:r w:rsidR="0088181F" w:rsidRPr="00D4023F">
        <w:rPr>
          <w:bCs/>
          <w:sz w:val="26"/>
          <w:szCs w:val="26"/>
        </w:rPr>
        <w:t xml:space="preserve"> из них: зарегистрировано </w:t>
      </w:r>
      <w:r w:rsidR="00EC7E66" w:rsidRPr="00D4023F">
        <w:rPr>
          <w:bCs/>
          <w:sz w:val="26"/>
          <w:szCs w:val="26"/>
        </w:rPr>
        <w:t>7</w:t>
      </w:r>
      <w:r w:rsidR="0088181F" w:rsidRPr="00D4023F">
        <w:rPr>
          <w:bCs/>
          <w:sz w:val="26"/>
          <w:szCs w:val="26"/>
        </w:rPr>
        <w:t xml:space="preserve"> обособленных подразделений</w:t>
      </w:r>
      <w:r w:rsidR="004F5456">
        <w:rPr>
          <w:bCs/>
          <w:sz w:val="26"/>
          <w:szCs w:val="26"/>
        </w:rPr>
        <w:t>,</w:t>
      </w:r>
      <w:r w:rsidR="0088181F" w:rsidRPr="00D4023F">
        <w:rPr>
          <w:bCs/>
          <w:sz w:val="26"/>
          <w:szCs w:val="26"/>
        </w:rPr>
        <w:t xml:space="preserve"> от которых поступает подоходный налог в</w:t>
      </w:r>
      <w:r w:rsidR="00D4023F">
        <w:rPr>
          <w:bCs/>
          <w:sz w:val="26"/>
          <w:szCs w:val="26"/>
        </w:rPr>
        <w:t xml:space="preserve"> бюджет района и поселений</w:t>
      </w:r>
      <w:r w:rsidR="00D8170D">
        <w:rPr>
          <w:bCs/>
          <w:sz w:val="26"/>
          <w:szCs w:val="26"/>
        </w:rPr>
        <w:t xml:space="preserve">. </w:t>
      </w:r>
      <w:r w:rsidRPr="005D1B6C">
        <w:rPr>
          <w:sz w:val="26"/>
          <w:szCs w:val="26"/>
        </w:rPr>
        <w:t>По состоянию на 01.</w:t>
      </w:r>
      <w:r w:rsidR="00D9361E" w:rsidRPr="005D1B6C">
        <w:rPr>
          <w:sz w:val="26"/>
          <w:szCs w:val="26"/>
        </w:rPr>
        <w:t>01</w:t>
      </w:r>
      <w:r w:rsidRPr="005D1B6C">
        <w:rPr>
          <w:sz w:val="26"/>
          <w:szCs w:val="26"/>
        </w:rPr>
        <w:t>.202</w:t>
      </w:r>
      <w:r w:rsidR="00D9361E" w:rsidRPr="005D1B6C">
        <w:rPr>
          <w:sz w:val="26"/>
          <w:szCs w:val="26"/>
        </w:rPr>
        <w:t>3</w:t>
      </w:r>
      <w:r w:rsidRPr="005D1B6C">
        <w:rPr>
          <w:sz w:val="26"/>
          <w:szCs w:val="26"/>
        </w:rPr>
        <w:t xml:space="preserve"> год</w:t>
      </w:r>
      <w:r w:rsidR="00D8170D">
        <w:rPr>
          <w:sz w:val="26"/>
          <w:szCs w:val="26"/>
        </w:rPr>
        <w:t xml:space="preserve"> </w:t>
      </w:r>
      <w:r w:rsidRPr="005D1B6C">
        <w:rPr>
          <w:sz w:val="26"/>
          <w:szCs w:val="26"/>
        </w:rPr>
        <w:t xml:space="preserve">- поступления </w:t>
      </w:r>
      <w:r w:rsidR="00815464">
        <w:rPr>
          <w:sz w:val="26"/>
          <w:szCs w:val="26"/>
        </w:rPr>
        <w:t>в бюджет составили 1</w:t>
      </w:r>
      <w:r w:rsidR="00D4023F">
        <w:rPr>
          <w:sz w:val="26"/>
          <w:szCs w:val="26"/>
        </w:rPr>
        <w:t>0398,16</w:t>
      </w:r>
      <w:r w:rsidR="00815464">
        <w:rPr>
          <w:sz w:val="26"/>
          <w:szCs w:val="26"/>
        </w:rPr>
        <w:t xml:space="preserve"> тыс. рублей, в том числе:</w:t>
      </w:r>
    </w:p>
    <w:p w:rsidR="0002737C" w:rsidRPr="005D1B6C" w:rsidRDefault="00815464" w:rsidP="00125CEA">
      <w:pPr>
        <w:numPr>
          <w:ilvl w:val="0"/>
          <w:numId w:val="14"/>
        </w:numPr>
        <w:autoSpaceDE w:val="0"/>
        <w:autoSpaceDN w:val="0"/>
        <w:adjustRightInd w:val="0"/>
        <w:ind w:right="51"/>
        <w:jc w:val="both"/>
        <w:rPr>
          <w:sz w:val="26"/>
          <w:szCs w:val="26"/>
        </w:rPr>
      </w:pPr>
      <w:r>
        <w:rPr>
          <w:sz w:val="26"/>
          <w:szCs w:val="26"/>
        </w:rPr>
        <w:t>в районный бюджет</w:t>
      </w:r>
      <w:r w:rsidR="0002737C" w:rsidRPr="005D1B6C">
        <w:rPr>
          <w:sz w:val="26"/>
          <w:szCs w:val="26"/>
        </w:rPr>
        <w:t xml:space="preserve"> – </w:t>
      </w:r>
      <w:r w:rsidR="0088181F">
        <w:rPr>
          <w:sz w:val="26"/>
          <w:szCs w:val="26"/>
        </w:rPr>
        <w:t>8838,44</w:t>
      </w:r>
      <w:r w:rsidR="0002737C" w:rsidRPr="005D1B6C">
        <w:rPr>
          <w:sz w:val="26"/>
          <w:szCs w:val="26"/>
        </w:rPr>
        <w:t xml:space="preserve"> тыс. рублей;</w:t>
      </w:r>
    </w:p>
    <w:p w:rsidR="0002737C" w:rsidRPr="005D1B6C" w:rsidRDefault="0002737C" w:rsidP="00125CEA">
      <w:pPr>
        <w:numPr>
          <w:ilvl w:val="0"/>
          <w:numId w:val="14"/>
        </w:numPr>
        <w:autoSpaceDE w:val="0"/>
        <w:autoSpaceDN w:val="0"/>
        <w:adjustRightInd w:val="0"/>
        <w:ind w:right="51"/>
        <w:jc w:val="both"/>
        <w:rPr>
          <w:sz w:val="26"/>
          <w:szCs w:val="26"/>
        </w:rPr>
      </w:pPr>
      <w:r w:rsidRPr="005D1B6C">
        <w:rPr>
          <w:sz w:val="26"/>
          <w:szCs w:val="26"/>
        </w:rPr>
        <w:t>в бюджет п</w:t>
      </w:r>
      <w:r w:rsidR="00271956" w:rsidRPr="005D1B6C">
        <w:rPr>
          <w:sz w:val="26"/>
          <w:szCs w:val="26"/>
        </w:rPr>
        <w:t>оселений – 1</w:t>
      </w:r>
      <w:r w:rsidR="0088181F">
        <w:rPr>
          <w:sz w:val="26"/>
          <w:szCs w:val="26"/>
        </w:rPr>
        <w:t>559,72</w:t>
      </w:r>
      <w:r w:rsidRPr="005D1B6C">
        <w:rPr>
          <w:sz w:val="26"/>
          <w:szCs w:val="26"/>
        </w:rPr>
        <w:t xml:space="preserve"> тыс.</w:t>
      </w:r>
      <w:r w:rsidR="00271956" w:rsidRPr="005D1B6C">
        <w:rPr>
          <w:sz w:val="26"/>
          <w:szCs w:val="26"/>
        </w:rPr>
        <w:t xml:space="preserve"> </w:t>
      </w:r>
      <w:r w:rsidRPr="005D1B6C">
        <w:rPr>
          <w:sz w:val="26"/>
          <w:szCs w:val="26"/>
        </w:rPr>
        <w:t>рублей.</w:t>
      </w:r>
    </w:p>
    <w:p w:rsidR="002E49F4" w:rsidRDefault="002E49F4" w:rsidP="00125CEA">
      <w:pPr>
        <w:autoSpaceDE w:val="0"/>
        <w:autoSpaceDN w:val="0"/>
        <w:adjustRightInd w:val="0"/>
        <w:ind w:right="51" w:firstLine="709"/>
        <w:jc w:val="both"/>
        <w:rPr>
          <w:sz w:val="20"/>
          <w:szCs w:val="26"/>
        </w:rPr>
      </w:pPr>
    </w:p>
    <w:p w:rsidR="001502A7" w:rsidRPr="00CC707D" w:rsidRDefault="001502A7" w:rsidP="00125CEA">
      <w:pPr>
        <w:autoSpaceDE w:val="0"/>
        <w:autoSpaceDN w:val="0"/>
        <w:adjustRightInd w:val="0"/>
        <w:ind w:right="51" w:firstLine="709"/>
        <w:jc w:val="both"/>
        <w:rPr>
          <w:sz w:val="20"/>
          <w:szCs w:val="26"/>
        </w:rPr>
      </w:pPr>
    </w:p>
    <w:p w:rsidR="002E49F4" w:rsidRPr="005D1B6C" w:rsidRDefault="002E49F4" w:rsidP="00125CEA">
      <w:pPr>
        <w:ind w:right="51" w:firstLine="709"/>
        <w:jc w:val="both"/>
        <w:rPr>
          <w:sz w:val="26"/>
          <w:szCs w:val="26"/>
        </w:rPr>
      </w:pPr>
      <w:r w:rsidRPr="00332996">
        <w:rPr>
          <w:b/>
          <w:sz w:val="26"/>
          <w:szCs w:val="26"/>
        </w:rPr>
        <w:t xml:space="preserve">ЗАО «Саралинский рудник» </w:t>
      </w:r>
      <w:r w:rsidRPr="00332996">
        <w:rPr>
          <w:sz w:val="26"/>
          <w:szCs w:val="26"/>
        </w:rPr>
        <w:t>-</w:t>
      </w:r>
      <w:r w:rsidRPr="005D1B6C">
        <w:rPr>
          <w:sz w:val="26"/>
          <w:szCs w:val="26"/>
        </w:rPr>
        <w:t xml:space="preserve"> золотодобывающее предприятие, уже более пяти лет находится на стадии подготовки к золотодобыче, по данным предприятия, проводятся геологоразведочные работы в границах лицензионной площади ЗАО "Саралинский рудник".</w:t>
      </w:r>
    </w:p>
    <w:p w:rsidR="002E49F4" w:rsidRPr="005D1B6C" w:rsidRDefault="002E49F4" w:rsidP="00125CEA">
      <w:pPr>
        <w:ind w:right="51" w:firstLine="709"/>
        <w:jc w:val="right"/>
        <w:rPr>
          <w:sz w:val="26"/>
          <w:szCs w:val="26"/>
        </w:rPr>
      </w:pP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00FF69AB" w:rsidRPr="005D1B6C">
        <w:rPr>
          <w:sz w:val="26"/>
          <w:szCs w:val="26"/>
        </w:rPr>
        <w:t>Таблица 6</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666"/>
        <w:gridCol w:w="1550"/>
        <w:gridCol w:w="1267"/>
        <w:gridCol w:w="1001"/>
      </w:tblGrid>
      <w:tr w:rsidR="002E49F4" w:rsidRPr="005D1B6C" w:rsidTr="00E859C1">
        <w:trPr>
          <w:trHeight w:val="626"/>
        </w:trPr>
        <w:tc>
          <w:tcPr>
            <w:tcW w:w="4077" w:type="dxa"/>
          </w:tcPr>
          <w:p w:rsidR="002E49F4" w:rsidRPr="005D1B6C" w:rsidRDefault="002E49F4" w:rsidP="00125CEA">
            <w:pPr>
              <w:autoSpaceDE w:val="0"/>
              <w:autoSpaceDN w:val="0"/>
              <w:adjustRightInd w:val="0"/>
              <w:rPr>
                <w:sz w:val="26"/>
                <w:szCs w:val="26"/>
              </w:rPr>
            </w:pPr>
            <w:r w:rsidRPr="005D1B6C">
              <w:rPr>
                <w:sz w:val="26"/>
                <w:szCs w:val="26"/>
              </w:rPr>
              <w:t xml:space="preserve">Наименование показателей </w:t>
            </w:r>
          </w:p>
        </w:tc>
        <w:tc>
          <w:tcPr>
            <w:tcW w:w="1666" w:type="dxa"/>
          </w:tcPr>
          <w:p w:rsidR="002E49F4" w:rsidRPr="005D1B6C" w:rsidRDefault="002E49F4" w:rsidP="00125CEA">
            <w:pPr>
              <w:autoSpaceDE w:val="0"/>
              <w:autoSpaceDN w:val="0"/>
              <w:adjustRightInd w:val="0"/>
              <w:rPr>
                <w:sz w:val="26"/>
                <w:szCs w:val="26"/>
              </w:rPr>
            </w:pPr>
            <w:r w:rsidRPr="005D1B6C">
              <w:rPr>
                <w:sz w:val="26"/>
                <w:szCs w:val="26"/>
              </w:rPr>
              <w:t>Единица измерения</w:t>
            </w:r>
          </w:p>
        </w:tc>
        <w:tc>
          <w:tcPr>
            <w:tcW w:w="1550" w:type="dxa"/>
          </w:tcPr>
          <w:p w:rsidR="002E49F4" w:rsidRPr="005D1B6C" w:rsidRDefault="008F32ED" w:rsidP="00125CEA">
            <w:pPr>
              <w:autoSpaceDE w:val="0"/>
              <w:autoSpaceDN w:val="0"/>
              <w:adjustRightInd w:val="0"/>
              <w:rPr>
                <w:sz w:val="26"/>
                <w:szCs w:val="26"/>
              </w:rPr>
            </w:pPr>
            <w:r w:rsidRPr="005D1B6C">
              <w:rPr>
                <w:sz w:val="26"/>
                <w:szCs w:val="26"/>
              </w:rPr>
              <w:t xml:space="preserve"> </w:t>
            </w:r>
            <w:r w:rsidR="002E49F4" w:rsidRPr="005D1B6C">
              <w:rPr>
                <w:sz w:val="26"/>
                <w:szCs w:val="26"/>
              </w:rPr>
              <w:t>202</w:t>
            </w:r>
            <w:r w:rsidR="006442F4">
              <w:rPr>
                <w:sz w:val="26"/>
                <w:szCs w:val="26"/>
                <w:lang w:val="en-US"/>
              </w:rPr>
              <w:t>1</w:t>
            </w:r>
            <w:r w:rsidR="002E49F4" w:rsidRPr="005D1B6C">
              <w:rPr>
                <w:sz w:val="26"/>
                <w:szCs w:val="26"/>
              </w:rPr>
              <w:t xml:space="preserve"> г.</w:t>
            </w:r>
          </w:p>
        </w:tc>
        <w:tc>
          <w:tcPr>
            <w:tcW w:w="1267" w:type="dxa"/>
          </w:tcPr>
          <w:p w:rsidR="002E49F4" w:rsidRPr="005D1B6C" w:rsidRDefault="002E49F4" w:rsidP="00125CEA">
            <w:pPr>
              <w:autoSpaceDE w:val="0"/>
              <w:autoSpaceDN w:val="0"/>
              <w:adjustRightInd w:val="0"/>
              <w:rPr>
                <w:sz w:val="26"/>
                <w:szCs w:val="26"/>
              </w:rPr>
            </w:pPr>
            <w:r w:rsidRPr="005D1B6C">
              <w:rPr>
                <w:sz w:val="26"/>
                <w:szCs w:val="26"/>
              </w:rPr>
              <w:t>202</w:t>
            </w:r>
            <w:r w:rsidR="006442F4">
              <w:rPr>
                <w:sz w:val="26"/>
                <w:szCs w:val="26"/>
                <w:lang w:val="en-US"/>
              </w:rPr>
              <w:t>2</w:t>
            </w:r>
            <w:r w:rsidRPr="005D1B6C">
              <w:rPr>
                <w:sz w:val="26"/>
                <w:szCs w:val="26"/>
              </w:rPr>
              <w:t xml:space="preserve"> г.</w:t>
            </w:r>
          </w:p>
        </w:tc>
        <w:tc>
          <w:tcPr>
            <w:tcW w:w="1001" w:type="dxa"/>
          </w:tcPr>
          <w:p w:rsidR="002E49F4" w:rsidRPr="005D1B6C" w:rsidRDefault="002E49F4" w:rsidP="00125CEA">
            <w:pPr>
              <w:autoSpaceDE w:val="0"/>
              <w:autoSpaceDN w:val="0"/>
              <w:adjustRightInd w:val="0"/>
              <w:rPr>
                <w:sz w:val="26"/>
                <w:szCs w:val="26"/>
              </w:rPr>
            </w:pPr>
            <w:r w:rsidRPr="005D1B6C">
              <w:rPr>
                <w:sz w:val="26"/>
                <w:szCs w:val="26"/>
              </w:rPr>
              <w:t>%</w:t>
            </w:r>
          </w:p>
        </w:tc>
      </w:tr>
      <w:tr w:rsidR="002E49F4" w:rsidRPr="005D1B6C" w:rsidTr="00E859C1">
        <w:trPr>
          <w:trHeight w:val="296"/>
        </w:trPr>
        <w:tc>
          <w:tcPr>
            <w:tcW w:w="4077" w:type="dxa"/>
          </w:tcPr>
          <w:p w:rsidR="002E49F4" w:rsidRPr="005D1B6C" w:rsidRDefault="002E49F4" w:rsidP="00125CEA">
            <w:pPr>
              <w:autoSpaceDE w:val="0"/>
              <w:autoSpaceDN w:val="0"/>
              <w:adjustRightInd w:val="0"/>
              <w:rPr>
                <w:sz w:val="26"/>
                <w:szCs w:val="26"/>
              </w:rPr>
            </w:pPr>
            <w:r w:rsidRPr="005D1B6C">
              <w:rPr>
                <w:sz w:val="26"/>
                <w:szCs w:val="26"/>
              </w:rPr>
              <w:t>Фонд оплаты труда</w:t>
            </w:r>
          </w:p>
        </w:tc>
        <w:tc>
          <w:tcPr>
            <w:tcW w:w="1666" w:type="dxa"/>
            <w:vAlign w:val="center"/>
          </w:tcPr>
          <w:p w:rsidR="002E49F4" w:rsidRPr="005D1B6C" w:rsidRDefault="00031C6F" w:rsidP="00125CEA">
            <w:pPr>
              <w:autoSpaceDE w:val="0"/>
              <w:autoSpaceDN w:val="0"/>
              <w:adjustRightInd w:val="0"/>
              <w:rPr>
                <w:sz w:val="26"/>
                <w:szCs w:val="26"/>
              </w:rPr>
            </w:pPr>
            <w:r w:rsidRPr="005D1B6C">
              <w:rPr>
                <w:sz w:val="26"/>
                <w:szCs w:val="26"/>
              </w:rPr>
              <w:t>тыс. рублей</w:t>
            </w:r>
          </w:p>
        </w:tc>
        <w:tc>
          <w:tcPr>
            <w:tcW w:w="1550" w:type="dxa"/>
          </w:tcPr>
          <w:p w:rsidR="002E49F4" w:rsidRPr="009D4D90" w:rsidRDefault="009D4D90" w:rsidP="00125CEA">
            <w:pPr>
              <w:autoSpaceDE w:val="0"/>
              <w:autoSpaceDN w:val="0"/>
              <w:adjustRightInd w:val="0"/>
              <w:rPr>
                <w:sz w:val="26"/>
                <w:szCs w:val="26"/>
                <w:lang w:val="en-US"/>
              </w:rPr>
            </w:pPr>
            <w:r>
              <w:rPr>
                <w:sz w:val="26"/>
                <w:szCs w:val="26"/>
                <w:lang w:val="en-US"/>
              </w:rPr>
              <w:t>1139</w:t>
            </w:r>
            <w:r>
              <w:rPr>
                <w:sz w:val="26"/>
                <w:szCs w:val="26"/>
              </w:rPr>
              <w:t>,</w:t>
            </w:r>
            <w:r>
              <w:rPr>
                <w:sz w:val="26"/>
                <w:szCs w:val="26"/>
                <w:lang w:val="en-US"/>
              </w:rPr>
              <w:t>0</w:t>
            </w:r>
          </w:p>
        </w:tc>
        <w:tc>
          <w:tcPr>
            <w:tcW w:w="1267" w:type="dxa"/>
          </w:tcPr>
          <w:p w:rsidR="002E49F4" w:rsidRPr="005D1B6C" w:rsidRDefault="009D4D90" w:rsidP="00125CEA">
            <w:pPr>
              <w:autoSpaceDE w:val="0"/>
              <w:autoSpaceDN w:val="0"/>
              <w:adjustRightInd w:val="0"/>
              <w:rPr>
                <w:sz w:val="26"/>
                <w:szCs w:val="26"/>
              </w:rPr>
            </w:pPr>
            <w:r>
              <w:rPr>
                <w:sz w:val="26"/>
                <w:szCs w:val="26"/>
              </w:rPr>
              <w:t>1215,0</w:t>
            </w:r>
          </w:p>
        </w:tc>
        <w:tc>
          <w:tcPr>
            <w:tcW w:w="1001" w:type="dxa"/>
          </w:tcPr>
          <w:p w:rsidR="002E49F4" w:rsidRPr="005D1B6C" w:rsidRDefault="009D4D90" w:rsidP="00125CEA">
            <w:pPr>
              <w:autoSpaceDE w:val="0"/>
              <w:autoSpaceDN w:val="0"/>
              <w:adjustRightInd w:val="0"/>
              <w:rPr>
                <w:sz w:val="26"/>
                <w:szCs w:val="26"/>
              </w:rPr>
            </w:pPr>
            <w:r>
              <w:rPr>
                <w:sz w:val="26"/>
                <w:szCs w:val="26"/>
              </w:rPr>
              <w:t>106</w:t>
            </w:r>
          </w:p>
        </w:tc>
      </w:tr>
      <w:tr w:rsidR="002E49F4" w:rsidRPr="005D1B6C" w:rsidTr="00E859C1">
        <w:trPr>
          <w:trHeight w:val="313"/>
        </w:trPr>
        <w:tc>
          <w:tcPr>
            <w:tcW w:w="4077" w:type="dxa"/>
          </w:tcPr>
          <w:p w:rsidR="002E49F4" w:rsidRPr="005D1B6C" w:rsidRDefault="002E49F4" w:rsidP="00125CEA">
            <w:pPr>
              <w:autoSpaceDE w:val="0"/>
              <w:autoSpaceDN w:val="0"/>
              <w:adjustRightInd w:val="0"/>
              <w:rPr>
                <w:sz w:val="26"/>
                <w:szCs w:val="26"/>
              </w:rPr>
            </w:pPr>
            <w:r w:rsidRPr="005D1B6C">
              <w:rPr>
                <w:sz w:val="26"/>
                <w:szCs w:val="26"/>
              </w:rPr>
              <w:t>Средняя заработная плата</w:t>
            </w:r>
          </w:p>
        </w:tc>
        <w:tc>
          <w:tcPr>
            <w:tcW w:w="1666" w:type="dxa"/>
            <w:vAlign w:val="center"/>
          </w:tcPr>
          <w:p w:rsidR="002E49F4" w:rsidRPr="005D1B6C" w:rsidRDefault="00031C6F" w:rsidP="00125CEA">
            <w:pPr>
              <w:autoSpaceDE w:val="0"/>
              <w:autoSpaceDN w:val="0"/>
              <w:adjustRightInd w:val="0"/>
              <w:rPr>
                <w:sz w:val="26"/>
                <w:szCs w:val="26"/>
              </w:rPr>
            </w:pPr>
            <w:r w:rsidRPr="005D1B6C">
              <w:rPr>
                <w:sz w:val="26"/>
                <w:szCs w:val="26"/>
              </w:rPr>
              <w:t>тыс. рублей</w:t>
            </w:r>
          </w:p>
        </w:tc>
        <w:tc>
          <w:tcPr>
            <w:tcW w:w="1550" w:type="dxa"/>
          </w:tcPr>
          <w:p w:rsidR="002E49F4" w:rsidRPr="005D1B6C" w:rsidRDefault="009D4D90" w:rsidP="00125CEA">
            <w:pPr>
              <w:autoSpaceDE w:val="0"/>
              <w:autoSpaceDN w:val="0"/>
              <w:adjustRightInd w:val="0"/>
              <w:rPr>
                <w:sz w:val="26"/>
                <w:szCs w:val="26"/>
              </w:rPr>
            </w:pPr>
            <w:r>
              <w:rPr>
                <w:sz w:val="26"/>
                <w:szCs w:val="26"/>
              </w:rPr>
              <w:t>33,0</w:t>
            </w:r>
          </w:p>
        </w:tc>
        <w:tc>
          <w:tcPr>
            <w:tcW w:w="1267" w:type="dxa"/>
          </w:tcPr>
          <w:p w:rsidR="002E49F4" w:rsidRPr="005D1B6C" w:rsidRDefault="009D4D90" w:rsidP="00125CEA">
            <w:pPr>
              <w:autoSpaceDE w:val="0"/>
              <w:autoSpaceDN w:val="0"/>
              <w:adjustRightInd w:val="0"/>
              <w:rPr>
                <w:sz w:val="26"/>
                <w:szCs w:val="26"/>
              </w:rPr>
            </w:pPr>
            <w:r>
              <w:rPr>
                <w:sz w:val="26"/>
                <w:szCs w:val="26"/>
              </w:rPr>
              <w:t>35,0</w:t>
            </w:r>
          </w:p>
        </w:tc>
        <w:tc>
          <w:tcPr>
            <w:tcW w:w="1001" w:type="dxa"/>
          </w:tcPr>
          <w:p w:rsidR="002E49F4" w:rsidRPr="005D1B6C" w:rsidRDefault="009D4D90" w:rsidP="00125CEA">
            <w:pPr>
              <w:autoSpaceDE w:val="0"/>
              <w:autoSpaceDN w:val="0"/>
              <w:adjustRightInd w:val="0"/>
              <w:rPr>
                <w:sz w:val="26"/>
                <w:szCs w:val="26"/>
              </w:rPr>
            </w:pPr>
            <w:r>
              <w:rPr>
                <w:sz w:val="26"/>
                <w:szCs w:val="26"/>
              </w:rPr>
              <w:t>106</w:t>
            </w:r>
          </w:p>
        </w:tc>
      </w:tr>
      <w:tr w:rsidR="002E49F4" w:rsidRPr="005D1B6C" w:rsidTr="00E859C1">
        <w:trPr>
          <w:trHeight w:val="296"/>
        </w:trPr>
        <w:tc>
          <w:tcPr>
            <w:tcW w:w="4077" w:type="dxa"/>
          </w:tcPr>
          <w:p w:rsidR="002E49F4" w:rsidRPr="005D1B6C" w:rsidRDefault="002E49F4" w:rsidP="00125CEA">
            <w:pPr>
              <w:autoSpaceDE w:val="0"/>
              <w:autoSpaceDN w:val="0"/>
              <w:adjustRightInd w:val="0"/>
              <w:rPr>
                <w:sz w:val="26"/>
                <w:szCs w:val="26"/>
              </w:rPr>
            </w:pPr>
            <w:r w:rsidRPr="005D1B6C">
              <w:rPr>
                <w:sz w:val="26"/>
                <w:szCs w:val="26"/>
              </w:rPr>
              <w:t>Начислено подоходного налога</w:t>
            </w:r>
          </w:p>
        </w:tc>
        <w:tc>
          <w:tcPr>
            <w:tcW w:w="1666" w:type="dxa"/>
            <w:vAlign w:val="center"/>
          </w:tcPr>
          <w:p w:rsidR="002E49F4" w:rsidRPr="005D1B6C" w:rsidRDefault="00031C6F" w:rsidP="00125CEA">
            <w:pPr>
              <w:autoSpaceDE w:val="0"/>
              <w:autoSpaceDN w:val="0"/>
              <w:adjustRightInd w:val="0"/>
              <w:rPr>
                <w:sz w:val="26"/>
                <w:szCs w:val="26"/>
              </w:rPr>
            </w:pPr>
            <w:r w:rsidRPr="005D1B6C">
              <w:rPr>
                <w:sz w:val="26"/>
                <w:szCs w:val="26"/>
              </w:rPr>
              <w:t>тыс. рублей</w:t>
            </w:r>
          </w:p>
        </w:tc>
        <w:tc>
          <w:tcPr>
            <w:tcW w:w="1550" w:type="dxa"/>
          </w:tcPr>
          <w:p w:rsidR="002E49F4" w:rsidRPr="005D1B6C" w:rsidRDefault="005708EF" w:rsidP="00125CEA">
            <w:pPr>
              <w:autoSpaceDE w:val="0"/>
              <w:autoSpaceDN w:val="0"/>
              <w:adjustRightInd w:val="0"/>
              <w:rPr>
                <w:sz w:val="26"/>
                <w:szCs w:val="26"/>
              </w:rPr>
            </w:pPr>
            <w:r>
              <w:rPr>
                <w:sz w:val="26"/>
                <w:szCs w:val="26"/>
              </w:rPr>
              <w:t>2558,5</w:t>
            </w:r>
          </w:p>
        </w:tc>
        <w:tc>
          <w:tcPr>
            <w:tcW w:w="1267" w:type="dxa"/>
          </w:tcPr>
          <w:p w:rsidR="002E49F4" w:rsidRPr="005D1B6C" w:rsidRDefault="009D4D90" w:rsidP="00125CEA">
            <w:pPr>
              <w:autoSpaceDE w:val="0"/>
              <w:autoSpaceDN w:val="0"/>
              <w:adjustRightInd w:val="0"/>
              <w:rPr>
                <w:sz w:val="26"/>
                <w:szCs w:val="26"/>
              </w:rPr>
            </w:pPr>
            <w:r>
              <w:rPr>
                <w:sz w:val="26"/>
                <w:szCs w:val="26"/>
              </w:rPr>
              <w:t>1</w:t>
            </w:r>
            <w:r w:rsidR="0088181F">
              <w:rPr>
                <w:sz w:val="26"/>
                <w:szCs w:val="26"/>
              </w:rPr>
              <w:t>749,40</w:t>
            </w:r>
          </w:p>
        </w:tc>
        <w:tc>
          <w:tcPr>
            <w:tcW w:w="1001" w:type="dxa"/>
          </w:tcPr>
          <w:p w:rsidR="002E49F4" w:rsidRPr="005D1B6C" w:rsidRDefault="005708EF" w:rsidP="00125CEA">
            <w:pPr>
              <w:autoSpaceDE w:val="0"/>
              <w:autoSpaceDN w:val="0"/>
              <w:adjustRightInd w:val="0"/>
              <w:rPr>
                <w:sz w:val="26"/>
                <w:szCs w:val="26"/>
              </w:rPr>
            </w:pPr>
            <w:r>
              <w:rPr>
                <w:sz w:val="26"/>
                <w:szCs w:val="26"/>
              </w:rPr>
              <w:t>68,4</w:t>
            </w:r>
          </w:p>
        </w:tc>
      </w:tr>
      <w:tr w:rsidR="002E49F4" w:rsidRPr="005D1B6C" w:rsidTr="00E859C1">
        <w:trPr>
          <w:trHeight w:val="626"/>
        </w:trPr>
        <w:tc>
          <w:tcPr>
            <w:tcW w:w="4077" w:type="dxa"/>
          </w:tcPr>
          <w:p w:rsidR="002E49F4" w:rsidRPr="005D1B6C" w:rsidRDefault="002E49F4" w:rsidP="00125CEA">
            <w:pPr>
              <w:autoSpaceDE w:val="0"/>
              <w:autoSpaceDN w:val="0"/>
              <w:adjustRightInd w:val="0"/>
              <w:rPr>
                <w:sz w:val="26"/>
                <w:szCs w:val="26"/>
              </w:rPr>
            </w:pPr>
            <w:r w:rsidRPr="005D1B6C">
              <w:rPr>
                <w:sz w:val="26"/>
                <w:szCs w:val="26"/>
              </w:rPr>
              <w:t>Перечислено подоходного налога в бюджет</w:t>
            </w:r>
          </w:p>
        </w:tc>
        <w:tc>
          <w:tcPr>
            <w:tcW w:w="1666" w:type="dxa"/>
            <w:vAlign w:val="center"/>
          </w:tcPr>
          <w:p w:rsidR="002E49F4" w:rsidRPr="005D1B6C" w:rsidRDefault="00031C6F" w:rsidP="00125CEA">
            <w:pPr>
              <w:autoSpaceDE w:val="0"/>
              <w:autoSpaceDN w:val="0"/>
              <w:adjustRightInd w:val="0"/>
              <w:rPr>
                <w:sz w:val="26"/>
                <w:szCs w:val="26"/>
              </w:rPr>
            </w:pPr>
            <w:r w:rsidRPr="005D1B6C">
              <w:rPr>
                <w:sz w:val="26"/>
                <w:szCs w:val="26"/>
              </w:rPr>
              <w:t>тыс. рублей</w:t>
            </w:r>
          </w:p>
        </w:tc>
        <w:tc>
          <w:tcPr>
            <w:tcW w:w="1550" w:type="dxa"/>
          </w:tcPr>
          <w:p w:rsidR="002E49F4" w:rsidRPr="005D1B6C" w:rsidRDefault="005708EF" w:rsidP="00125CEA">
            <w:pPr>
              <w:autoSpaceDE w:val="0"/>
              <w:autoSpaceDN w:val="0"/>
              <w:adjustRightInd w:val="0"/>
              <w:rPr>
                <w:sz w:val="26"/>
                <w:szCs w:val="26"/>
              </w:rPr>
            </w:pPr>
            <w:r>
              <w:rPr>
                <w:sz w:val="26"/>
                <w:szCs w:val="26"/>
              </w:rPr>
              <w:t>2558,5</w:t>
            </w:r>
          </w:p>
        </w:tc>
        <w:tc>
          <w:tcPr>
            <w:tcW w:w="1267" w:type="dxa"/>
          </w:tcPr>
          <w:p w:rsidR="002E49F4" w:rsidRPr="005D1B6C" w:rsidRDefault="0088181F" w:rsidP="00125CEA">
            <w:pPr>
              <w:autoSpaceDE w:val="0"/>
              <w:autoSpaceDN w:val="0"/>
              <w:adjustRightInd w:val="0"/>
              <w:rPr>
                <w:sz w:val="26"/>
                <w:szCs w:val="26"/>
              </w:rPr>
            </w:pPr>
            <w:r>
              <w:rPr>
                <w:sz w:val="26"/>
                <w:szCs w:val="26"/>
              </w:rPr>
              <w:t>1749,40</w:t>
            </w:r>
          </w:p>
        </w:tc>
        <w:tc>
          <w:tcPr>
            <w:tcW w:w="1001" w:type="dxa"/>
          </w:tcPr>
          <w:p w:rsidR="002E49F4" w:rsidRPr="005D1B6C" w:rsidRDefault="005708EF" w:rsidP="00125CEA">
            <w:pPr>
              <w:autoSpaceDE w:val="0"/>
              <w:autoSpaceDN w:val="0"/>
              <w:adjustRightInd w:val="0"/>
              <w:rPr>
                <w:sz w:val="26"/>
                <w:szCs w:val="26"/>
              </w:rPr>
            </w:pPr>
            <w:r>
              <w:rPr>
                <w:sz w:val="26"/>
                <w:szCs w:val="26"/>
              </w:rPr>
              <w:t>68,4</w:t>
            </w:r>
          </w:p>
        </w:tc>
      </w:tr>
      <w:tr w:rsidR="002E49F4" w:rsidRPr="005D1B6C" w:rsidTr="00E859C1">
        <w:trPr>
          <w:trHeight w:val="296"/>
        </w:trPr>
        <w:tc>
          <w:tcPr>
            <w:tcW w:w="4077" w:type="dxa"/>
          </w:tcPr>
          <w:p w:rsidR="002E49F4" w:rsidRPr="005D1B6C" w:rsidRDefault="002E49F4" w:rsidP="00125CEA">
            <w:pPr>
              <w:autoSpaceDE w:val="0"/>
              <w:autoSpaceDN w:val="0"/>
              <w:adjustRightInd w:val="0"/>
              <w:rPr>
                <w:sz w:val="26"/>
                <w:szCs w:val="26"/>
              </w:rPr>
            </w:pPr>
            <w:r w:rsidRPr="005D1B6C">
              <w:rPr>
                <w:sz w:val="26"/>
                <w:szCs w:val="26"/>
              </w:rPr>
              <w:t xml:space="preserve">Среднесписочная численность </w:t>
            </w:r>
          </w:p>
        </w:tc>
        <w:tc>
          <w:tcPr>
            <w:tcW w:w="1666" w:type="dxa"/>
            <w:vAlign w:val="center"/>
          </w:tcPr>
          <w:p w:rsidR="002E49F4" w:rsidRPr="005D1B6C" w:rsidRDefault="00056FE8" w:rsidP="00125CEA">
            <w:pPr>
              <w:autoSpaceDE w:val="0"/>
              <w:autoSpaceDN w:val="0"/>
              <w:adjustRightInd w:val="0"/>
              <w:rPr>
                <w:sz w:val="26"/>
                <w:szCs w:val="26"/>
              </w:rPr>
            </w:pPr>
            <w:r>
              <w:rPr>
                <w:sz w:val="26"/>
                <w:szCs w:val="26"/>
              </w:rPr>
              <w:t>человек</w:t>
            </w:r>
          </w:p>
        </w:tc>
        <w:tc>
          <w:tcPr>
            <w:tcW w:w="1550" w:type="dxa"/>
          </w:tcPr>
          <w:p w:rsidR="002E49F4" w:rsidRPr="005D1B6C" w:rsidRDefault="009D4D90" w:rsidP="00125CEA">
            <w:pPr>
              <w:autoSpaceDE w:val="0"/>
              <w:autoSpaceDN w:val="0"/>
              <w:adjustRightInd w:val="0"/>
              <w:rPr>
                <w:sz w:val="26"/>
                <w:szCs w:val="26"/>
              </w:rPr>
            </w:pPr>
            <w:r>
              <w:rPr>
                <w:sz w:val="26"/>
                <w:szCs w:val="26"/>
              </w:rPr>
              <w:t>34</w:t>
            </w:r>
          </w:p>
        </w:tc>
        <w:tc>
          <w:tcPr>
            <w:tcW w:w="1267" w:type="dxa"/>
          </w:tcPr>
          <w:p w:rsidR="002E49F4" w:rsidRPr="005D1B6C" w:rsidRDefault="009D4D90" w:rsidP="00125CEA">
            <w:pPr>
              <w:autoSpaceDE w:val="0"/>
              <w:autoSpaceDN w:val="0"/>
              <w:adjustRightInd w:val="0"/>
              <w:rPr>
                <w:sz w:val="26"/>
                <w:szCs w:val="26"/>
              </w:rPr>
            </w:pPr>
            <w:r>
              <w:rPr>
                <w:sz w:val="26"/>
                <w:szCs w:val="26"/>
              </w:rPr>
              <w:t>34</w:t>
            </w:r>
          </w:p>
        </w:tc>
        <w:tc>
          <w:tcPr>
            <w:tcW w:w="1001" w:type="dxa"/>
          </w:tcPr>
          <w:p w:rsidR="002E49F4" w:rsidRPr="005D1B6C" w:rsidRDefault="009D4D90" w:rsidP="00125CEA">
            <w:pPr>
              <w:autoSpaceDE w:val="0"/>
              <w:autoSpaceDN w:val="0"/>
              <w:adjustRightInd w:val="0"/>
              <w:rPr>
                <w:sz w:val="26"/>
                <w:szCs w:val="26"/>
              </w:rPr>
            </w:pPr>
            <w:r>
              <w:rPr>
                <w:sz w:val="26"/>
                <w:szCs w:val="26"/>
              </w:rPr>
              <w:t>100</w:t>
            </w:r>
          </w:p>
        </w:tc>
      </w:tr>
      <w:tr w:rsidR="002E49F4" w:rsidRPr="005D1B6C" w:rsidTr="00E859C1">
        <w:trPr>
          <w:trHeight w:val="939"/>
        </w:trPr>
        <w:tc>
          <w:tcPr>
            <w:tcW w:w="4077" w:type="dxa"/>
          </w:tcPr>
          <w:p w:rsidR="002E49F4" w:rsidRPr="005D1B6C" w:rsidRDefault="002E49F4" w:rsidP="00125CEA">
            <w:pPr>
              <w:autoSpaceDE w:val="0"/>
              <w:autoSpaceDN w:val="0"/>
              <w:adjustRightInd w:val="0"/>
              <w:rPr>
                <w:sz w:val="26"/>
                <w:szCs w:val="26"/>
              </w:rPr>
            </w:pPr>
            <w:r w:rsidRPr="005D1B6C">
              <w:rPr>
                <w:sz w:val="26"/>
                <w:szCs w:val="26"/>
              </w:rPr>
              <w:t>Балансовая прибыль, убытки от финансово-хозяйственной деятельности</w:t>
            </w:r>
          </w:p>
        </w:tc>
        <w:tc>
          <w:tcPr>
            <w:tcW w:w="1666" w:type="dxa"/>
            <w:vAlign w:val="center"/>
          </w:tcPr>
          <w:p w:rsidR="002E49F4" w:rsidRPr="005D1B6C" w:rsidRDefault="00031C6F" w:rsidP="00125CEA">
            <w:pPr>
              <w:autoSpaceDE w:val="0"/>
              <w:autoSpaceDN w:val="0"/>
              <w:adjustRightInd w:val="0"/>
              <w:rPr>
                <w:sz w:val="26"/>
                <w:szCs w:val="26"/>
              </w:rPr>
            </w:pPr>
            <w:r w:rsidRPr="005D1B6C">
              <w:rPr>
                <w:sz w:val="26"/>
                <w:szCs w:val="26"/>
              </w:rPr>
              <w:t>тыс. рублей</w:t>
            </w:r>
          </w:p>
        </w:tc>
        <w:tc>
          <w:tcPr>
            <w:tcW w:w="1550" w:type="dxa"/>
          </w:tcPr>
          <w:p w:rsidR="002E49F4" w:rsidRPr="005D1B6C" w:rsidRDefault="009D4D90" w:rsidP="00125CEA">
            <w:pPr>
              <w:autoSpaceDE w:val="0"/>
              <w:autoSpaceDN w:val="0"/>
              <w:adjustRightInd w:val="0"/>
              <w:rPr>
                <w:sz w:val="26"/>
                <w:szCs w:val="26"/>
              </w:rPr>
            </w:pPr>
            <w:r>
              <w:rPr>
                <w:sz w:val="26"/>
                <w:szCs w:val="26"/>
              </w:rPr>
              <w:t>-3649,0</w:t>
            </w:r>
          </w:p>
        </w:tc>
        <w:tc>
          <w:tcPr>
            <w:tcW w:w="1267" w:type="dxa"/>
          </w:tcPr>
          <w:p w:rsidR="002E49F4" w:rsidRPr="005D1B6C" w:rsidRDefault="009D4D90" w:rsidP="00125CEA">
            <w:pPr>
              <w:autoSpaceDE w:val="0"/>
              <w:autoSpaceDN w:val="0"/>
              <w:adjustRightInd w:val="0"/>
              <w:rPr>
                <w:sz w:val="26"/>
                <w:szCs w:val="26"/>
              </w:rPr>
            </w:pPr>
            <w:r>
              <w:rPr>
                <w:sz w:val="26"/>
                <w:szCs w:val="26"/>
              </w:rPr>
              <w:t>-10437,0</w:t>
            </w:r>
          </w:p>
        </w:tc>
        <w:tc>
          <w:tcPr>
            <w:tcW w:w="1001" w:type="dxa"/>
          </w:tcPr>
          <w:p w:rsidR="002E49F4" w:rsidRPr="005D1B6C" w:rsidRDefault="009D4D90" w:rsidP="00125CEA">
            <w:pPr>
              <w:autoSpaceDE w:val="0"/>
              <w:autoSpaceDN w:val="0"/>
              <w:adjustRightInd w:val="0"/>
              <w:rPr>
                <w:sz w:val="26"/>
                <w:szCs w:val="26"/>
              </w:rPr>
            </w:pPr>
            <w:r>
              <w:rPr>
                <w:sz w:val="26"/>
                <w:szCs w:val="26"/>
              </w:rPr>
              <w:t>286</w:t>
            </w:r>
          </w:p>
        </w:tc>
      </w:tr>
    </w:tbl>
    <w:p w:rsidR="00CC707D" w:rsidRDefault="009D4D90" w:rsidP="00125CEA">
      <w:pPr>
        <w:ind w:right="51" w:firstLine="709"/>
        <w:jc w:val="both"/>
        <w:rPr>
          <w:sz w:val="26"/>
          <w:szCs w:val="26"/>
        </w:rPr>
      </w:pPr>
      <w:r>
        <w:rPr>
          <w:sz w:val="26"/>
          <w:szCs w:val="26"/>
        </w:rPr>
        <w:t xml:space="preserve">Перспективы развития на ближайшие годы </w:t>
      </w:r>
      <w:r w:rsidR="005B5B52">
        <w:rPr>
          <w:sz w:val="26"/>
          <w:szCs w:val="26"/>
        </w:rPr>
        <w:t>планируется запуск предприятия в 2024 году.</w:t>
      </w:r>
      <w:r w:rsidR="002E49F4" w:rsidRPr="005D1B6C">
        <w:rPr>
          <w:sz w:val="26"/>
          <w:szCs w:val="26"/>
        </w:rPr>
        <w:tab/>
      </w:r>
      <w:r w:rsidR="002E49F4" w:rsidRPr="005D1B6C">
        <w:rPr>
          <w:sz w:val="26"/>
          <w:szCs w:val="26"/>
        </w:rPr>
        <w:tab/>
      </w:r>
    </w:p>
    <w:p w:rsidR="002E49F4" w:rsidRPr="005D1B6C" w:rsidRDefault="002E49F4" w:rsidP="00125CEA">
      <w:pPr>
        <w:ind w:right="51" w:firstLine="709"/>
        <w:jc w:val="both"/>
        <w:rPr>
          <w:sz w:val="26"/>
          <w:szCs w:val="26"/>
        </w:rPr>
      </w:pPr>
      <w:r w:rsidRPr="005D1B6C">
        <w:rPr>
          <w:sz w:val="26"/>
          <w:szCs w:val="26"/>
        </w:rPr>
        <w:tab/>
      </w:r>
      <w:r w:rsidRPr="005D1B6C">
        <w:rPr>
          <w:sz w:val="26"/>
          <w:szCs w:val="26"/>
        </w:rPr>
        <w:tab/>
      </w:r>
      <w:r w:rsidRPr="005D1B6C">
        <w:rPr>
          <w:sz w:val="26"/>
          <w:szCs w:val="26"/>
        </w:rPr>
        <w:tab/>
      </w:r>
    </w:p>
    <w:p w:rsidR="002E49F4" w:rsidRDefault="002E49F4" w:rsidP="00125CEA">
      <w:pPr>
        <w:ind w:right="51" w:firstLine="709"/>
        <w:jc w:val="both"/>
        <w:rPr>
          <w:sz w:val="26"/>
          <w:szCs w:val="26"/>
        </w:rPr>
      </w:pPr>
      <w:r w:rsidRPr="005D1B6C">
        <w:rPr>
          <w:b/>
          <w:sz w:val="26"/>
          <w:szCs w:val="26"/>
        </w:rPr>
        <w:t>ЗАО НПО «Иргиредмет&amp; Нойон»</w:t>
      </w:r>
      <w:r w:rsidRPr="005D1B6C">
        <w:rPr>
          <w:sz w:val="26"/>
          <w:szCs w:val="26"/>
        </w:rPr>
        <w:t xml:space="preserve"> -</w:t>
      </w:r>
      <w:r w:rsidR="005C40A7" w:rsidRPr="005D1B6C">
        <w:rPr>
          <w:sz w:val="26"/>
          <w:szCs w:val="26"/>
        </w:rPr>
        <w:t xml:space="preserve"> с 2014 г. деятельность приостановлена.</w:t>
      </w:r>
      <w:r w:rsidR="00736B4C" w:rsidRPr="005D1B6C">
        <w:rPr>
          <w:sz w:val="26"/>
          <w:szCs w:val="26"/>
        </w:rPr>
        <w:t xml:space="preserve"> </w:t>
      </w:r>
      <w:r w:rsidR="005C40A7" w:rsidRPr="005D1B6C">
        <w:rPr>
          <w:sz w:val="26"/>
          <w:szCs w:val="26"/>
        </w:rPr>
        <w:t xml:space="preserve">В </w:t>
      </w:r>
      <w:r w:rsidRPr="005D1B6C">
        <w:rPr>
          <w:sz w:val="26"/>
          <w:szCs w:val="26"/>
        </w:rPr>
        <w:t xml:space="preserve">период </w:t>
      </w:r>
      <w:r w:rsidR="005C40A7" w:rsidRPr="005D1B6C">
        <w:rPr>
          <w:sz w:val="26"/>
          <w:szCs w:val="26"/>
        </w:rPr>
        <w:t xml:space="preserve">с </w:t>
      </w:r>
      <w:r w:rsidRPr="005D1B6C">
        <w:rPr>
          <w:sz w:val="26"/>
          <w:szCs w:val="26"/>
        </w:rPr>
        <w:t>2016г.</w:t>
      </w:r>
      <w:r w:rsidR="005C40A7" w:rsidRPr="005D1B6C">
        <w:rPr>
          <w:sz w:val="26"/>
          <w:szCs w:val="26"/>
        </w:rPr>
        <w:t xml:space="preserve"> ведутся работы по </w:t>
      </w:r>
      <w:r w:rsidRPr="005D1B6C">
        <w:rPr>
          <w:sz w:val="26"/>
          <w:szCs w:val="26"/>
        </w:rPr>
        <w:t>геологоразвед</w:t>
      </w:r>
      <w:r w:rsidR="005C40A7" w:rsidRPr="005D1B6C">
        <w:rPr>
          <w:sz w:val="26"/>
          <w:szCs w:val="26"/>
        </w:rPr>
        <w:t>ке (подрядная организация)</w:t>
      </w:r>
      <w:r w:rsidRPr="005D1B6C">
        <w:rPr>
          <w:sz w:val="26"/>
          <w:szCs w:val="26"/>
        </w:rPr>
        <w:t>, сведения по объему добычи полезных ископаемых отсутствуют.</w:t>
      </w:r>
    </w:p>
    <w:p w:rsidR="007B7E4C" w:rsidRPr="005D1B6C" w:rsidRDefault="00815464" w:rsidP="00125CEA">
      <w:pPr>
        <w:ind w:right="51" w:firstLine="709"/>
        <w:jc w:val="both"/>
        <w:rPr>
          <w:sz w:val="26"/>
          <w:szCs w:val="26"/>
        </w:rPr>
      </w:pPr>
      <w:r>
        <w:rPr>
          <w:sz w:val="26"/>
          <w:szCs w:val="26"/>
        </w:rPr>
        <w:t>Поступления</w:t>
      </w:r>
      <w:r w:rsidR="007B7E4C">
        <w:rPr>
          <w:sz w:val="26"/>
          <w:szCs w:val="26"/>
        </w:rPr>
        <w:t xml:space="preserve"> </w:t>
      </w:r>
      <w:r w:rsidR="006F2BD1">
        <w:rPr>
          <w:sz w:val="26"/>
          <w:szCs w:val="26"/>
        </w:rPr>
        <w:t xml:space="preserve">в бюджет </w:t>
      </w:r>
      <w:r w:rsidR="007B7E4C">
        <w:rPr>
          <w:sz w:val="26"/>
          <w:szCs w:val="26"/>
        </w:rPr>
        <w:t xml:space="preserve">за 2022 год </w:t>
      </w:r>
      <w:r>
        <w:rPr>
          <w:sz w:val="26"/>
          <w:szCs w:val="26"/>
        </w:rPr>
        <w:t xml:space="preserve">составили </w:t>
      </w:r>
      <w:r w:rsidR="00EC7E66">
        <w:rPr>
          <w:sz w:val="26"/>
          <w:szCs w:val="26"/>
        </w:rPr>
        <w:t>263,5</w:t>
      </w:r>
      <w:r w:rsidR="007B7E4C">
        <w:rPr>
          <w:sz w:val="26"/>
          <w:szCs w:val="26"/>
        </w:rPr>
        <w:t xml:space="preserve"> тыс. рублей. </w:t>
      </w:r>
    </w:p>
    <w:p w:rsidR="00080F25" w:rsidRDefault="00080F25" w:rsidP="00125CEA">
      <w:pPr>
        <w:autoSpaceDE w:val="0"/>
        <w:autoSpaceDN w:val="0"/>
        <w:adjustRightInd w:val="0"/>
        <w:ind w:right="51" w:firstLine="709"/>
        <w:jc w:val="both"/>
        <w:rPr>
          <w:b/>
          <w:sz w:val="26"/>
          <w:szCs w:val="26"/>
        </w:rPr>
      </w:pPr>
    </w:p>
    <w:p w:rsidR="002E49F4" w:rsidRDefault="002E49F4" w:rsidP="00125CEA">
      <w:pPr>
        <w:autoSpaceDE w:val="0"/>
        <w:autoSpaceDN w:val="0"/>
        <w:adjustRightInd w:val="0"/>
        <w:ind w:right="51" w:firstLine="709"/>
        <w:jc w:val="both"/>
        <w:rPr>
          <w:bCs/>
          <w:sz w:val="26"/>
          <w:szCs w:val="26"/>
        </w:rPr>
      </w:pPr>
      <w:r w:rsidRPr="00BD5BF2">
        <w:rPr>
          <w:b/>
          <w:sz w:val="26"/>
          <w:szCs w:val="26"/>
        </w:rPr>
        <w:t>ЗАО ЗДК «Золотая звезда»</w:t>
      </w:r>
      <w:r w:rsidRPr="00BD5BF2">
        <w:rPr>
          <w:sz w:val="26"/>
          <w:szCs w:val="26"/>
        </w:rPr>
        <w:t xml:space="preserve"> - золотодобывающее предприятие,</w:t>
      </w:r>
      <w:r w:rsidRPr="00BD5BF2">
        <w:rPr>
          <w:bCs/>
          <w:sz w:val="26"/>
          <w:szCs w:val="26"/>
        </w:rPr>
        <w:t xml:space="preserve"> </w:t>
      </w:r>
      <w:r w:rsidR="00BD5BF2" w:rsidRPr="00BD5BF2">
        <w:rPr>
          <w:bCs/>
          <w:sz w:val="26"/>
          <w:szCs w:val="26"/>
        </w:rPr>
        <w:t xml:space="preserve">разведка и </w:t>
      </w:r>
      <w:r w:rsidRPr="00BD5BF2">
        <w:rPr>
          <w:bCs/>
          <w:sz w:val="26"/>
          <w:szCs w:val="26"/>
        </w:rPr>
        <w:t>добыча полезных ископаемых (золото).</w:t>
      </w:r>
      <w:r w:rsidR="00E50177">
        <w:rPr>
          <w:bCs/>
          <w:sz w:val="26"/>
          <w:szCs w:val="26"/>
        </w:rPr>
        <w:t xml:space="preserve"> </w:t>
      </w:r>
    </w:p>
    <w:p w:rsidR="00E50177" w:rsidRPr="005D1B6C" w:rsidRDefault="00E50177" w:rsidP="00125CEA">
      <w:pPr>
        <w:autoSpaceDE w:val="0"/>
        <w:autoSpaceDN w:val="0"/>
        <w:adjustRightInd w:val="0"/>
        <w:ind w:right="51" w:firstLine="709"/>
        <w:jc w:val="both"/>
        <w:rPr>
          <w:bCs/>
          <w:sz w:val="26"/>
          <w:szCs w:val="26"/>
        </w:rPr>
      </w:pPr>
      <w:r>
        <w:rPr>
          <w:bCs/>
          <w:sz w:val="26"/>
          <w:szCs w:val="26"/>
        </w:rPr>
        <w:lastRenderedPageBreak/>
        <w:t>Золоторудное месторождение Еловое 2022-2033 годы находится на консервации, добыча полезных ископаемых планируется на 2024-2025 годы.</w:t>
      </w:r>
    </w:p>
    <w:p w:rsidR="007B7E4C" w:rsidRPr="005D1B6C" w:rsidRDefault="00A341A5" w:rsidP="007B7E4C">
      <w:pPr>
        <w:ind w:right="51" w:firstLine="709"/>
        <w:jc w:val="both"/>
        <w:rPr>
          <w:sz w:val="26"/>
          <w:szCs w:val="26"/>
        </w:rPr>
      </w:pPr>
      <w:r>
        <w:rPr>
          <w:sz w:val="26"/>
          <w:szCs w:val="26"/>
        </w:rPr>
        <w:t>Поступления в бюджет за 2022 год составили</w:t>
      </w:r>
      <w:r w:rsidR="006F2BD1">
        <w:rPr>
          <w:sz w:val="26"/>
          <w:szCs w:val="26"/>
        </w:rPr>
        <w:t xml:space="preserve"> 532,0</w:t>
      </w:r>
      <w:r w:rsidR="007B7E4C">
        <w:rPr>
          <w:sz w:val="26"/>
          <w:szCs w:val="26"/>
        </w:rPr>
        <w:t xml:space="preserve"> тыс. рублей. </w:t>
      </w:r>
    </w:p>
    <w:p w:rsidR="002E49F4" w:rsidRPr="005D1B6C" w:rsidRDefault="002E49F4" w:rsidP="00663AFD">
      <w:pPr>
        <w:autoSpaceDE w:val="0"/>
        <w:autoSpaceDN w:val="0"/>
        <w:adjustRightInd w:val="0"/>
        <w:ind w:right="51" w:firstLine="709"/>
        <w:jc w:val="both"/>
        <w:rPr>
          <w:bCs/>
          <w:sz w:val="26"/>
          <w:szCs w:val="26"/>
        </w:rPr>
      </w:pPr>
    </w:p>
    <w:p w:rsidR="002E49F4" w:rsidRPr="005D1B6C" w:rsidRDefault="002E49F4" w:rsidP="00663AFD">
      <w:pPr>
        <w:autoSpaceDE w:val="0"/>
        <w:autoSpaceDN w:val="0"/>
        <w:adjustRightInd w:val="0"/>
        <w:ind w:right="51" w:firstLine="709"/>
        <w:jc w:val="both"/>
        <w:rPr>
          <w:bCs/>
          <w:sz w:val="26"/>
          <w:szCs w:val="26"/>
        </w:rPr>
      </w:pPr>
      <w:r w:rsidRPr="005D1B6C">
        <w:rPr>
          <w:b/>
          <w:bCs/>
          <w:sz w:val="26"/>
          <w:szCs w:val="26"/>
        </w:rPr>
        <w:t>ЗАО Артель старателей «Ойна»</w:t>
      </w:r>
      <w:r w:rsidR="000351E7" w:rsidRPr="005D1B6C">
        <w:rPr>
          <w:bCs/>
          <w:sz w:val="26"/>
          <w:szCs w:val="26"/>
        </w:rPr>
        <w:t xml:space="preserve"> </w:t>
      </w:r>
    </w:p>
    <w:p w:rsidR="00D3770D" w:rsidRDefault="000351E7" w:rsidP="00E859C1">
      <w:pPr>
        <w:autoSpaceDE w:val="0"/>
        <w:autoSpaceDN w:val="0"/>
        <w:adjustRightInd w:val="0"/>
        <w:ind w:right="51" w:firstLine="709"/>
        <w:jc w:val="both"/>
        <w:rPr>
          <w:color w:val="000000" w:themeColor="text1"/>
          <w:sz w:val="26"/>
          <w:szCs w:val="26"/>
        </w:rPr>
      </w:pPr>
      <w:r w:rsidRPr="005D1B6C">
        <w:rPr>
          <w:color w:val="000000" w:themeColor="text1"/>
          <w:sz w:val="26"/>
          <w:szCs w:val="26"/>
        </w:rPr>
        <w:t>В</w:t>
      </w:r>
      <w:r w:rsidRPr="005D1B6C">
        <w:rPr>
          <w:color w:val="000000" w:themeColor="text1"/>
          <w:spacing w:val="1"/>
          <w:sz w:val="26"/>
          <w:szCs w:val="26"/>
        </w:rPr>
        <w:t xml:space="preserve"> </w:t>
      </w:r>
      <w:r w:rsidRPr="005D1B6C">
        <w:rPr>
          <w:color w:val="000000" w:themeColor="text1"/>
          <w:sz w:val="26"/>
          <w:szCs w:val="26"/>
        </w:rPr>
        <w:t>Орджоникидзевском</w:t>
      </w:r>
      <w:r w:rsidRPr="005D1B6C">
        <w:rPr>
          <w:color w:val="000000" w:themeColor="text1"/>
          <w:spacing w:val="1"/>
          <w:sz w:val="26"/>
          <w:szCs w:val="26"/>
        </w:rPr>
        <w:t xml:space="preserve"> </w:t>
      </w:r>
      <w:r w:rsidRPr="005D1B6C">
        <w:rPr>
          <w:color w:val="000000" w:themeColor="text1"/>
          <w:sz w:val="26"/>
          <w:szCs w:val="26"/>
        </w:rPr>
        <w:t>районе</w:t>
      </w:r>
      <w:r w:rsidRPr="005D1B6C">
        <w:rPr>
          <w:color w:val="000000" w:themeColor="text1"/>
          <w:spacing w:val="1"/>
          <w:sz w:val="26"/>
          <w:szCs w:val="26"/>
        </w:rPr>
        <w:t xml:space="preserve"> </w:t>
      </w:r>
      <w:r w:rsidR="001808A7">
        <w:rPr>
          <w:color w:val="000000" w:themeColor="text1"/>
          <w:sz w:val="26"/>
          <w:szCs w:val="26"/>
        </w:rPr>
        <w:t>Р</w:t>
      </w:r>
      <w:r w:rsidRPr="005D1B6C">
        <w:rPr>
          <w:color w:val="000000" w:themeColor="text1"/>
          <w:sz w:val="26"/>
          <w:szCs w:val="26"/>
        </w:rPr>
        <w:t>еспублики</w:t>
      </w:r>
      <w:r w:rsidRPr="005D1B6C">
        <w:rPr>
          <w:color w:val="000000" w:themeColor="text1"/>
          <w:spacing w:val="1"/>
          <w:sz w:val="26"/>
          <w:szCs w:val="26"/>
        </w:rPr>
        <w:t xml:space="preserve"> </w:t>
      </w:r>
      <w:r w:rsidRPr="005D1B6C">
        <w:rPr>
          <w:color w:val="000000" w:themeColor="text1"/>
          <w:sz w:val="26"/>
          <w:szCs w:val="26"/>
        </w:rPr>
        <w:t>Хакасия</w:t>
      </w:r>
      <w:r w:rsidRPr="005D1B6C">
        <w:rPr>
          <w:color w:val="000000" w:themeColor="text1"/>
          <w:spacing w:val="1"/>
          <w:sz w:val="26"/>
          <w:szCs w:val="26"/>
        </w:rPr>
        <w:t xml:space="preserve"> </w:t>
      </w:r>
      <w:r w:rsidRPr="005D1B6C">
        <w:rPr>
          <w:color w:val="000000" w:themeColor="text1"/>
          <w:sz w:val="26"/>
          <w:szCs w:val="26"/>
        </w:rPr>
        <w:t>А/С</w:t>
      </w:r>
      <w:r w:rsidRPr="005D1B6C">
        <w:rPr>
          <w:color w:val="000000" w:themeColor="text1"/>
          <w:spacing w:val="1"/>
          <w:sz w:val="26"/>
          <w:szCs w:val="26"/>
        </w:rPr>
        <w:t xml:space="preserve"> </w:t>
      </w:r>
      <w:r w:rsidRPr="005D1B6C">
        <w:rPr>
          <w:color w:val="000000" w:themeColor="text1"/>
          <w:sz w:val="26"/>
          <w:szCs w:val="26"/>
        </w:rPr>
        <w:t>«Ойна»</w:t>
      </w:r>
      <w:r w:rsidRPr="005D1B6C">
        <w:rPr>
          <w:color w:val="000000" w:themeColor="text1"/>
          <w:spacing w:val="1"/>
          <w:sz w:val="26"/>
          <w:szCs w:val="26"/>
        </w:rPr>
        <w:t xml:space="preserve"> </w:t>
      </w:r>
      <w:r w:rsidRPr="005D1B6C">
        <w:rPr>
          <w:color w:val="000000" w:themeColor="text1"/>
          <w:sz w:val="26"/>
          <w:szCs w:val="26"/>
        </w:rPr>
        <w:t>владеет</w:t>
      </w:r>
      <w:r w:rsidRPr="005D1B6C">
        <w:rPr>
          <w:color w:val="000000" w:themeColor="text1"/>
          <w:spacing w:val="1"/>
          <w:sz w:val="26"/>
          <w:szCs w:val="26"/>
        </w:rPr>
        <w:t xml:space="preserve"> </w:t>
      </w:r>
      <w:r w:rsidRPr="005D1B6C">
        <w:rPr>
          <w:color w:val="000000" w:themeColor="text1"/>
          <w:sz w:val="26"/>
          <w:szCs w:val="26"/>
        </w:rPr>
        <w:t>лицензиями</w:t>
      </w:r>
      <w:r w:rsidR="00D3770D">
        <w:rPr>
          <w:color w:val="000000" w:themeColor="text1"/>
          <w:sz w:val="26"/>
          <w:szCs w:val="26"/>
        </w:rPr>
        <w:t>:</w:t>
      </w:r>
    </w:p>
    <w:p w:rsidR="00D3770D" w:rsidRDefault="00D3770D" w:rsidP="00E859C1">
      <w:pPr>
        <w:autoSpaceDE w:val="0"/>
        <w:autoSpaceDN w:val="0"/>
        <w:adjustRightInd w:val="0"/>
        <w:ind w:right="51" w:firstLine="709"/>
        <w:jc w:val="both"/>
        <w:rPr>
          <w:color w:val="000000" w:themeColor="text1"/>
          <w:sz w:val="26"/>
          <w:szCs w:val="26"/>
        </w:rPr>
      </w:pPr>
      <w:r>
        <w:rPr>
          <w:color w:val="000000" w:themeColor="text1"/>
          <w:sz w:val="26"/>
          <w:szCs w:val="26"/>
        </w:rPr>
        <w:t>-</w:t>
      </w:r>
      <w:r w:rsidR="000351E7" w:rsidRPr="005D1B6C">
        <w:rPr>
          <w:color w:val="000000" w:themeColor="text1"/>
          <w:spacing w:val="1"/>
          <w:sz w:val="26"/>
          <w:szCs w:val="26"/>
        </w:rPr>
        <w:t xml:space="preserve"> </w:t>
      </w:r>
      <w:r w:rsidR="000351E7" w:rsidRPr="005D1B6C">
        <w:rPr>
          <w:color w:val="000000" w:themeColor="text1"/>
          <w:sz w:val="26"/>
          <w:szCs w:val="26"/>
        </w:rPr>
        <w:t>АБН</w:t>
      </w:r>
      <w:r w:rsidR="000351E7" w:rsidRPr="005D1B6C">
        <w:rPr>
          <w:color w:val="000000" w:themeColor="text1"/>
          <w:spacing w:val="1"/>
          <w:sz w:val="26"/>
          <w:szCs w:val="26"/>
        </w:rPr>
        <w:t xml:space="preserve"> </w:t>
      </w:r>
      <w:r w:rsidR="000351E7" w:rsidRPr="005D1B6C">
        <w:rPr>
          <w:color w:val="000000" w:themeColor="text1"/>
          <w:sz w:val="26"/>
          <w:szCs w:val="26"/>
        </w:rPr>
        <w:t>00698</w:t>
      </w:r>
      <w:r w:rsidR="000351E7" w:rsidRPr="005D1B6C">
        <w:rPr>
          <w:color w:val="000000" w:themeColor="text1"/>
          <w:spacing w:val="1"/>
          <w:sz w:val="26"/>
          <w:szCs w:val="26"/>
        </w:rPr>
        <w:t xml:space="preserve"> </w:t>
      </w:r>
      <w:r w:rsidR="000351E7" w:rsidRPr="005D1B6C">
        <w:rPr>
          <w:color w:val="000000" w:themeColor="text1"/>
          <w:sz w:val="26"/>
          <w:szCs w:val="26"/>
        </w:rPr>
        <w:t>БР,</w:t>
      </w:r>
      <w:r w:rsidR="000351E7" w:rsidRPr="005D1B6C">
        <w:rPr>
          <w:color w:val="000000" w:themeColor="text1"/>
          <w:spacing w:val="1"/>
          <w:sz w:val="26"/>
          <w:szCs w:val="26"/>
        </w:rPr>
        <w:t xml:space="preserve"> </w:t>
      </w:r>
      <w:r w:rsidR="000351E7" w:rsidRPr="005D1B6C">
        <w:rPr>
          <w:color w:val="000000" w:themeColor="text1"/>
          <w:sz w:val="26"/>
          <w:szCs w:val="26"/>
        </w:rPr>
        <w:t>по</w:t>
      </w:r>
      <w:r w:rsidR="000351E7" w:rsidRPr="005D1B6C">
        <w:rPr>
          <w:color w:val="000000" w:themeColor="text1"/>
          <w:spacing w:val="1"/>
          <w:sz w:val="26"/>
          <w:szCs w:val="26"/>
        </w:rPr>
        <w:t xml:space="preserve"> </w:t>
      </w:r>
      <w:r w:rsidR="000351E7" w:rsidRPr="005D1B6C">
        <w:rPr>
          <w:color w:val="000000" w:themeColor="text1"/>
          <w:sz w:val="26"/>
          <w:szCs w:val="26"/>
        </w:rPr>
        <w:t>которой</w:t>
      </w:r>
      <w:r w:rsidR="000351E7" w:rsidRPr="005D1B6C">
        <w:rPr>
          <w:color w:val="000000" w:themeColor="text1"/>
          <w:spacing w:val="1"/>
          <w:sz w:val="26"/>
          <w:szCs w:val="26"/>
        </w:rPr>
        <w:t xml:space="preserve"> </w:t>
      </w:r>
      <w:r w:rsidR="000351E7" w:rsidRPr="005D1B6C">
        <w:rPr>
          <w:color w:val="000000" w:themeColor="text1"/>
          <w:sz w:val="26"/>
          <w:szCs w:val="26"/>
        </w:rPr>
        <w:t>добычные</w:t>
      </w:r>
      <w:r w:rsidR="000351E7" w:rsidRPr="005D1B6C">
        <w:rPr>
          <w:color w:val="000000" w:themeColor="text1"/>
          <w:spacing w:val="1"/>
          <w:sz w:val="26"/>
          <w:szCs w:val="26"/>
        </w:rPr>
        <w:t xml:space="preserve"> </w:t>
      </w:r>
      <w:r w:rsidR="000351E7" w:rsidRPr="005D1B6C">
        <w:rPr>
          <w:color w:val="000000" w:themeColor="text1"/>
          <w:sz w:val="26"/>
          <w:szCs w:val="26"/>
        </w:rPr>
        <w:t>работы,</w:t>
      </w:r>
      <w:r w:rsidR="000351E7" w:rsidRPr="005D1B6C">
        <w:rPr>
          <w:color w:val="000000" w:themeColor="text1"/>
          <w:spacing w:val="1"/>
          <w:sz w:val="26"/>
          <w:szCs w:val="26"/>
        </w:rPr>
        <w:t xml:space="preserve"> </w:t>
      </w:r>
      <w:r w:rsidR="000351E7" w:rsidRPr="005D1B6C">
        <w:rPr>
          <w:color w:val="000000" w:themeColor="text1"/>
          <w:sz w:val="26"/>
          <w:szCs w:val="26"/>
        </w:rPr>
        <w:t>согласно</w:t>
      </w:r>
      <w:r w:rsidR="000351E7" w:rsidRPr="005D1B6C">
        <w:rPr>
          <w:color w:val="000000" w:themeColor="text1"/>
          <w:spacing w:val="1"/>
          <w:sz w:val="26"/>
          <w:szCs w:val="26"/>
        </w:rPr>
        <w:t xml:space="preserve"> </w:t>
      </w:r>
      <w:r w:rsidR="000351E7" w:rsidRPr="005D1B6C">
        <w:rPr>
          <w:color w:val="000000" w:themeColor="text1"/>
          <w:sz w:val="26"/>
          <w:szCs w:val="26"/>
        </w:rPr>
        <w:t>проектной</w:t>
      </w:r>
      <w:r w:rsidR="000351E7" w:rsidRPr="005D1B6C">
        <w:rPr>
          <w:color w:val="000000" w:themeColor="text1"/>
          <w:spacing w:val="1"/>
          <w:sz w:val="26"/>
          <w:szCs w:val="26"/>
        </w:rPr>
        <w:t xml:space="preserve"> </w:t>
      </w:r>
      <w:r w:rsidR="000351E7" w:rsidRPr="005D1B6C">
        <w:rPr>
          <w:color w:val="000000" w:themeColor="text1"/>
          <w:sz w:val="26"/>
          <w:szCs w:val="26"/>
        </w:rPr>
        <w:t>до</w:t>
      </w:r>
      <w:r w:rsidR="008908B0">
        <w:rPr>
          <w:color w:val="000000" w:themeColor="text1"/>
          <w:sz w:val="26"/>
          <w:szCs w:val="26"/>
        </w:rPr>
        <w:t>кументации, планируется проводить</w:t>
      </w:r>
      <w:r w:rsidR="000351E7" w:rsidRPr="005D1B6C">
        <w:rPr>
          <w:color w:val="000000" w:themeColor="text1"/>
          <w:sz w:val="26"/>
          <w:szCs w:val="26"/>
        </w:rPr>
        <w:t xml:space="preserve"> д</w:t>
      </w:r>
      <w:r w:rsidR="008908B0">
        <w:rPr>
          <w:color w:val="000000" w:themeColor="text1"/>
          <w:sz w:val="26"/>
          <w:szCs w:val="26"/>
        </w:rPr>
        <w:t>о 2027 года включительно;</w:t>
      </w:r>
      <w:r w:rsidR="000351E7" w:rsidRPr="005D1B6C">
        <w:rPr>
          <w:color w:val="000000" w:themeColor="text1"/>
          <w:sz w:val="26"/>
          <w:szCs w:val="26"/>
        </w:rPr>
        <w:t xml:space="preserve"> </w:t>
      </w:r>
    </w:p>
    <w:p w:rsidR="00E859C1" w:rsidRPr="00D3770D" w:rsidRDefault="00D3770D" w:rsidP="00E859C1">
      <w:pPr>
        <w:autoSpaceDE w:val="0"/>
        <w:autoSpaceDN w:val="0"/>
        <w:adjustRightInd w:val="0"/>
        <w:ind w:right="51" w:firstLine="709"/>
        <w:jc w:val="both"/>
        <w:rPr>
          <w:sz w:val="26"/>
          <w:szCs w:val="26"/>
        </w:rPr>
      </w:pPr>
      <w:r>
        <w:rPr>
          <w:color w:val="000000" w:themeColor="text1"/>
          <w:sz w:val="26"/>
          <w:szCs w:val="26"/>
        </w:rPr>
        <w:t xml:space="preserve">- </w:t>
      </w:r>
      <w:r w:rsidR="000351E7" w:rsidRPr="005D1B6C">
        <w:rPr>
          <w:color w:val="000000" w:themeColor="text1"/>
          <w:sz w:val="26"/>
          <w:szCs w:val="26"/>
        </w:rPr>
        <w:t>и лицензией АБН</w:t>
      </w:r>
      <w:r w:rsidR="000351E7" w:rsidRPr="005D1B6C">
        <w:rPr>
          <w:color w:val="000000" w:themeColor="text1"/>
          <w:spacing w:val="1"/>
          <w:sz w:val="26"/>
          <w:szCs w:val="26"/>
        </w:rPr>
        <w:t xml:space="preserve"> </w:t>
      </w:r>
      <w:r w:rsidR="000351E7" w:rsidRPr="005D1B6C">
        <w:rPr>
          <w:color w:val="000000" w:themeColor="text1"/>
          <w:sz w:val="26"/>
          <w:szCs w:val="26"/>
        </w:rPr>
        <w:t>004159 БП, на геологическое изучение, включающее поиск и оценку месторождений</w:t>
      </w:r>
      <w:r w:rsidR="000351E7" w:rsidRPr="005D1B6C">
        <w:rPr>
          <w:color w:val="000000" w:themeColor="text1"/>
          <w:spacing w:val="1"/>
          <w:sz w:val="26"/>
          <w:szCs w:val="26"/>
        </w:rPr>
        <w:t xml:space="preserve"> </w:t>
      </w:r>
      <w:r w:rsidR="000351E7" w:rsidRPr="005D1B6C">
        <w:rPr>
          <w:color w:val="000000" w:themeColor="text1"/>
          <w:sz w:val="26"/>
          <w:szCs w:val="26"/>
        </w:rPr>
        <w:t xml:space="preserve">россыпного золота на участке недр Левосаралинский. </w:t>
      </w:r>
      <w:r w:rsidR="000351E7" w:rsidRPr="00D3770D">
        <w:rPr>
          <w:sz w:val="26"/>
          <w:szCs w:val="26"/>
        </w:rPr>
        <w:t xml:space="preserve">Поисковые работы начнутся в </w:t>
      </w:r>
      <w:r w:rsidR="001808A7" w:rsidRPr="00D3770D">
        <w:rPr>
          <w:sz w:val="26"/>
          <w:szCs w:val="26"/>
        </w:rPr>
        <w:t>2023г.</w:t>
      </w:r>
      <w:r w:rsidR="000351E7" w:rsidRPr="00D3770D">
        <w:rPr>
          <w:sz w:val="26"/>
          <w:szCs w:val="26"/>
        </w:rPr>
        <w:t xml:space="preserve"> По результатам работ ожидается выявление россыпей с балансовыми запасами в количестве 350 кг х.ч. золота</w:t>
      </w:r>
      <w:r>
        <w:rPr>
          <w:sz w:val="26"/>
          <w:szCs w:val="26"/>
        </w:rPr>
        <w:t>.</w:t>
      </w:r>
    </w:p>
    <w:p w:rsidR="000351E7" w:rsidRPr="005D1B6C" w:rsidRDefault="00AF6097" w:rsidP="00E859C1">
      <w:pPr>
        <w:autoSpaceDE w:val="0"/>
        <w:autoSpaceDN w:val="0"/>
        <w:adjustRightInd w:val="0"/>
        <w:ind w:right="51" w:firstLine="709"/>
        <w:jc w:val="right"/>
        <w:rPr>
          <w:color w:val="000000" w:themeColor="text1"/>
          <w:sz w:val="26"/>
          <w:szCs w:val="26"/>
        </w:rPr>
      </w:pPr>
      <w:r>
        <w:rPr>
          <w:bCs/>
          <w:sz w:val="26"/>
          <w:szCs w:val="26"/>
        </w:rPr>
        <w:t xml:space="preserve">Таблица </w:t>
      </w:r>
      <w:r w:rsidR="00E1151B">
        <w:rPr>
          <w:bCs/>
          <w:sz w:val="26"/>
          <w:szCs w:val="26"/>
        </w:rPr>
        <w:t>7</w:t>
      </w:r>
    </w:p>
    <w:tbl>
      <w:tblPr>
        <w:tblStyle w:val="TableNormal"/>
        <w:tblW w:w="9391" w:type="dxa"/>
        <w:tblInd w:w="8" w:type="dxa"/>
        <w:tblBorders>
          <w:top w:val="single" w:sz="6" w:space="0" w:color="1F1F28"/>
          <w:left w:val="single" w:sz="6" w:space="0" w:color="1F1F28"/>
          <w:bottom w:val="single" w:sz="6" w:space="0" w:color="1F1F28"/>
          <w:right w:val="single" w:sz="6" w:space="0" w:color="1F1F28"/>
          <w:insideH w:val="single" w:sz="6" w:space="0" w:color="1F1F28"/>
          <w:insideV w:val="single" w:sz="6" w:space="0" w:color="1F1F28"/>
        </w:tblBorders>
        <w:tblLayout w:type="fixed"/>
        <w:tblLook w:val="01E0" w:firstRow="1" w:lastRow="1" w:firstColumn="1" w:lastColumn="1" w:noHBand="0" w:noVBand="0"/>
      </w:tblPr>
      <w:tblGrid>
        <w:gridCol w:w="4253"/>
        <w:gridCol w:w="1417"/>
        <w:gridCol w:w="1241"/>
        <w:gridCol w:w="1449"/>
        <w:gridCol w:w="1031"/>
      </w:tblGrid>
      <w:tr w:rsidR="005E3FE6" w:rsidRPr="005D1B6C" w:rsidTr="00E859C1">
        <w:trPr>
          <w:trHeight w:val="611"/>
        </w:trPr>
        <w:tc>
          <w:tcPr>
            <w:tcW w:w="4253" w:type="dxa"/>
          </w:tcPr>
          <w:p w:rsidR="005E3FE6" w:rsidRPr="005D1B6C" w:rsidRDefault="001808A7" w:rsidP="00E859C1">
            <w:pPr>
              <w:adjustRightInd w:val="0"/>
              <w:ind w:firstLine="142"/>
              <w:rPr>
                <w:rFonts w:ascii="Times New Roman" w:hAnsi="Times New Roman" w:cs="Times New Roman"/>
                <w:sz w:val="26"/>
                <w:szCs w:val="26"/>
              </w:rPr>
            </w:pPr>
            <w:r>
              <w:rPr>
                <w:rFonts w:ascii="Times New Roman" w:hAnsi="Times New Roman" w:cs="Times New Roman"/>
                <w:sz w:val="26"/>
                <w:szCs w:val="26"/>
                <w:lang w:val="ru-RU"/>
              </w:rPr>
              <w:t>Наименование показателей</w:t>
            </w:r>
            <w:r w:rsidR="005E3FE6" w:rsidRPr="005D1B6C">
              <w:rPr>
                <w:rFonts w:ascii="Times New Roman" w:hAnsi="Times New Roman" w:cs="Times New Roman"/>
                <w:sz w:val="26"/>
                <w:szCs w:val="26"/>
              </w:rPr>
              <w:t xml:space="preserve"> </w:t>
            </w:r>
          </w:p>
        </w:tc>
        <w:tc>
          <w:tcPr>
            <w:tcW w:w="1417" w:type="dxa"/>
          </w:tcPr>
          <w:p w:rsidR="005E3FE6" w:rsidRPr="001808A7" w:rsidRDefault="001808A7" w:rsidP="00E859C1">
            <w:pPr>
              <w:adjustRightInd w:val="0"/>
              <w:ind w:left="127"/>
              <w:rPr>
                <w:rFonts w:ascii="Times New Roman" w:hAnsi="Times New Roman" w:cs="Times New Roman"/>
                <w:sz w:val="26"/>
                <w:szCs w:val="26"/>
                <w:lang w:val="ru-RU"/>
              </w:rPr>
            </w:pPr>
            <w:r>
              <w:rPr>
                <w:rFonts w:ascii="Times New Roman" w:hAnsi="Times New Roman" w:cs="Times New Roman"/>
                <w:sz w:val="26"/>
                <w:szCs w:val="26"/>
                <w:lang w:val="ru-RU"/>
              </w:rPr>
              <w:t>Единица измерения</w:t>
            </w:r>
          </w:p>
        </w:tc>
        <w:tc>
          <w:tcPr>
            <w:tcW w:w="1241" w:type="dxa"/>
          </w:tcPr>
          <w:p w:rsidR="005E3FE6" w:rsidRPr="005D1B6C" w:rsidRDefault="005E3FE6" w:rsidP="00E859C1">
            <w:pPr>
              <w:adjustRightInd w:val="0"/>
              <w:ind w:firstLine="142"/>
              <w:rPr>
                <w:rFonts w:ascii="Times New Roman" w:hAnsi="Times New Roman" w:cs="Times New Roman"/>
                <w:sz w:val="26"/>
                <w:szCs w:val="26"/>
              </w:rPr>
            </w:pPr>
            <w:r w:rsidRPr="005D1B6C">
              <w:rPr>
                <w:rFonts w:ascii="Times New Roman" w:hAnsi="Times New Roman" w:cs="Times New Roman"/>
                <w:sz w:val="26"/>
                <w:szCs w:val="26"/>
              </w:rPr>
              <w:t xml:space="preserve"> 202</w:t>
            </w:r>
            <w:r w:rsidR="006071A8" w:rsidRPr="005D1B6C">
              <w:rPr>
                <w:rFonts w:ascii="Times New Roman" w:hAnsi="Times New Roman" w:cs="Times New Roman"/>
                <w:sz w:val="26"/>
                <w:szCs w:val="26"/>
                <w:lang w:val="ru-RU"/>
              </w:rPr>
              <w:t>1</w:t>
            </w:r>
            <w:r w:rsidRPr="005D1B6C">
              <w:rPr>
                <w:rFonts w:ascii="Times New Roman" w:hAnsi="Times New Roman" w:cs="Times New Roman"/>
                <w:sz w:val="26"/>
                <w:szCs w:val="26"/>
              </w:rPr>
              <w:t xml:space="preserve"> г.</w:t>
            </w:r>
          </w:p>
        </w:tc>
        <w:tc>
          <w:tcPr>
            <w:tcW w:w="1449" w:type="dxa"/>
          </w:tcPr>
          <w:p w:rsidR="005E3FE6" w:rsidRPr="005D1B6C" w:rsidRDefault="005E3FE6" w:rsidP="00E859C1">
            <w:pPr>
              <w:adjustRightInd w:val="0"/>
              <w:ind w:firstLine="142"/>
              <w:rPr>
                <w:rFonts w:ascii="Times New Roman" w:hAnsi="Times New Roman" w:cs="Times New Roman"/>
                <w:sz w:val="26"/>
                <w:szCs w:val="26"/>
              </w:rPr>
            </w:pPr>
            <w:r w:rsidRPr="005D1B6C">
              <w:rPr>
                <w:rFonts w:ascii="Times New Roman" w:hAnsi="Times New Roman" w:cs="Times New Roman"/>
                <w:sz w:val="26"/>
                <w:szCs w:val="26"/>
              </w:rPr>
              <w:t>202</w:t>
            </w:r>
            <w:r w:rsidR="006071A8" w:rsidRPr="005D1B6C">
              <w:rPr>
                <w:rFonts w:ascii="Times New Roman" w:hAnsi="Times New Roman" w:cs="Times New Roman"/>
                <w:sz w:val="26"/>
                <w:szCs w:val="26"/>
                <w:lang w:val="ru-RU"/>
              </w:rPr>
              <w:t>2</w:t>
            </w:r>
            <w:r w:rsidRPr="005D1B6C">
              <w:rPr>
                <w:rFonts w:ascii="Times New Roman" w:hAnsi="Times New Roman" w:cs="Times New Roman"/>
                <w:sz w:val="26"/>
                <w:szCs w:val="26"/>
              </w:rPr>
              <w:t xml:space="preserve"> г.</w:t>
            </w:r>
          </w:p>
        </w:tc>
        <w:tc>
          <w:tcPr>
            <w:tcW w:w="1031" w:type="dxa"/>
          </w:tcPr>
          <w:p w:rsidR="005E3FE6" w:rsidRPr="005D1B6C" w:rsidRDefault="005E3FE6" w:rsidP="00E859C1">
            <w:pPr>
              <w:adjustRightInd w:val="0"/>
              <w:ind w:firstLine="142"/>
              <w:rPr>
                <w:rFonts w:ascii="Times New Roman" w:hAnsi="Times New Roman" w:cs="Times New Roman"/>
                <w:sz w:val="26"/>
                <w:szCs w:val="26"/>
              </w:rPr>
            </w:pPr>
            <w:r w:rsidRPr="005D1B6C">
              <w:rPr>
                <w:rFonts w:ascii="Times New Roman" w:hAnsi="Times New Roman" w:cs="Times New Roman"/>
                <w:sz w:val="26"/>
                <w:szCs w:val="26"/>
              </w:rPr>
              <w:t>%</w:t>
            </w:r>
          </w:p>
        </w:tc>
      </w:tr>
      <w:tr w:rsidR="00CF325E" w:rsidRPr="005D1B6C" w:rsidTr="00E859C1">
        <w:trPr>
          <w:trHeight w:val="265"/>
        </w:trPr>
        <w:tc>
          <w:tcPr>
            <w:tcW w:w="4253" w:type="dxa"/>
          </w:tcPr>
          <w:p w:rsidR="00CF325E" w:rsidRPr="005D1B6C" w:rsidRDefault="00CF325E" w:rsidP="00E859C1">
            <w:pPr>
              <w:adjustRightInd w:val="0"/>
              <w:ind w:left="142" w:right="-8"/>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Выручка от реализации работ, услуг </w:t>
            </w:r>
          </w:p>
        </w:tc>
        <w:tc>
          <w:tcPr>
            <w:tcW w:w="1417" w:type="dxa"/>
          </w:tcPr>
          <w:p w:rsidR="00CF325E" w:rsidRPr="005D1B6C" w:rsidRDefault="00CF325E" w:rsidP="00E859C1">
            <w:pPr>
              <w:pStyle w:val="TableParagraph"/>
              <w:spacing w:before="136"/>
              <w:ind w:left="127"/>
              <w:rPr>
                <w:rFonts w:ascii="Times New Roman" w:hAnsi="Times New Roman" w:cs="Times New Roman"/>
                <w:sz w:val="26"/>
                <w:szCs w:val="26"/>
              </w:rPr>
            </w:pPr>
            <w:r w:rsidRPr="005D1B6C">
              <w:rPr>
                <w:rFonts w:ascii="Times New Roman" w:hAnsi="Times New Roman" w:cs="Times New Roman"/>
                <w:sz w:val="26"/>
                <w:szCs w:val="26"/>
              </w:rPr>
              <w:t>тыс.рублей</w:t>
            </w:r>
          </w:p>
        </w:tc>
        <w:tc>
          <w:tcPr>
            <w:tcW w:w="1241" w:type="dxa"/>
          </w:tcPr>
          <w:p w:rsidR="00CF325E" w:rsidRPr="008A4268" w:rsidRDefault="00CF325E" w:rsidP="008A4268">
            <w:pPr>
              <w:pStyle w:val="TableParagraph"/>
              <w:spacing w:before="136"/>
              <w:ind w:left="127"/>
              <w:rPr>
                <w:rFonts w:ascii="Times New Roman" w:hAnsi="Times New Roman" w:cs="Times New Roman"/>
                <w:sz w:val="26"/>
                <w:szCs w:val="26"/>
                <w:lang w:val="ru-RU"/>
              </w:rPr>
            </w:pPr>
            <w:r w:rsidRPr="005D1B6C">
              <w:rPr>
                <w:rFonts w:ascii="Times New Roman" w:hAnsi="Times New Roman" w:cs="Times New Roman"/>
                <w:sz w:val="26"/>
                <w:szCs w:val="26"/>
              </w:rPr>
              <w:t>417787</w:t>
            </w:r>
            <w:r w:rsidR="008A4268">
              <w:rPr>
                <w:rFonts w:ascii="Times New Roman" w:hAnsi="Times New Roman" w:cs="Times New Roman"/>
                <w:sz w:val="26"/>
                <w:szCs w:val="26"/>
                <w:lang w:val="ru-RU"/>
              </w:rPr>
              <w:t>,0</w:t>
            </w:r>
          </w:p>
        </w:tc>
        <w:tc>
          <w:tcPr>
            <w:tcW w:w="1449" w:type="dxa"/>
          </w:tcPr>
          <w:p w:rsidR="00CF325E" w:rsidRPr="008A4268" w:rsidRDefault="00CF325E" w:rsidP="00E859C1">
            <w:pPr>
              <w:pStyle w:val="TableParagraph"/>
              <w:spacing w:before="136"/>
              <w:ind w:left="127" w:right="285"/>
              <w:rPr>
                <w:rFonts w:ascii="Times New Roman" w:hAnsi="Times New Roman" w:cs="Times New Roman"/>
                <w:sz w:val="26"/>
                <w:szCs w:val="26"/>
                <w:lang w:val="ru-RU"/>
              </w:rPr>
            </w:pPr>
            <w:r w:rsidRPr="005D1B6C">
              <w:rPr>
                <w:rFonts w:ascii="Times New Roman" w:hAnsi="Times New Roman" w:cs="Times New Roman"/>
                <w:sz w:val="26"/>
                <w:szCs w:val="26"/>
              </w:rPr>
              <w:t>600687</w:t>
            </w:r>
            <w:r w:rsidR="008A4268">
              <w:rPr>
                <w:rFonts w:ascii="Times New Roman" w:hAnsi="Times New Roman" w:cs="Times New Roman"/>
                <w:sz w:val="26"/>
                <w:szCs w:val="26"/>
                <w:lang w:val="ru-RU"/>
              </w:rPr>
              <w:t>,0</w:t>
            </w:r>
          </w:p>
        </w:tc>
        <w:tc>
          <w:tcPr>
            <w:tcW w:w="1031" w:type="dxa"/>
          </w:tcPr>
          <w:p w:rsidR="00CF325E" w:rsidRPr="005D1B6C" w:rsidRDefault="00CF325E" w:rsidP="00E859C1">
            <w:pPr>
              <w:pStyle w:val="TableParagraph"/>
              <w:spacing w:before="131"/>
              <w:ind w:left="127" w:right="278"/>
              <w:rPr>
                <w:rFonts w:ascii="Times New Roman" w:hAnsi="Times New Roman" w:cs="Times New Roman"/>
                <w:sz w:val="26"/>
                <w:szCs w:val="26"/>
              </w:rPr>
            </w:pPr>
            <w:r w:rsidRPr="005D1B6C">
              <w:rPr>
                <w:rFonts w:ascii="Times New Roman" w:hAnsi="Times New Roman" w:cs="Times New Roman"/>
                <w:sz w:val="26"/>
                <w:szCs w:val="26"/>
              </w:rPr>
              <w:t>143</w:t>
            </w:r>
          </w:p>
        </w:tc>
      </w:tr>
      <w:tr w:rsidR="00CF325E" w:rsidRPr="005D1B6C" w:rsidTr="00E859C1">
        <w:trPr>
          <w:trHeight w:val="373"/>
        </w:trPr>
        <w:tc>
          <w:tcPr>
            <w:tcW w:w="4253" w:type="dxa"/>
          </w:tcPr>
          <w:p w:rsidR="00CF325E" w:rsidRPr="005D1B6C" w:rsidRDefault="001808A7" w:rsidP="00E859C1">
            <w:pPr>
              <w:adjustRightInd w:val="0"/>
              <w:ind w:left="142" w:right="-8"/>
              <w:rPr>
                <w:rFonts w:ascii="Times New Roman" w:hAnsi="Times New Roman" w:cs="Times New Roman"/>
                <w:sz w:val="26"/>
                <w:szCs w:val="26"/>
              </w:rPr>
            </w:pPr>
            <w:r>
              <w:rPr>
                <w:rFonts w:ascii="Times New Roman" w:hAnsi="Times New Roman" w:cs="Times New Roman"/>
                <w:sz w:val="26"/>
                <w:szCs w:val="26"/>
              </w:rPr>
              <w:t>Себестоимость выполненных работ</w:t>
            </w:r>
            <w:r w:rsidR="00CF325E" w:rsidRPr="005D1B6C">
              <w:rPr>
                <w:rFonts w:ascii="Times New Roman" w:hAnsi="Times New Roman" w:cs="Times New Roman"/>
                <w:sz w:val="26"/>
                <w:szCs w:val="26"/>
              </w:rPr>
              <w:t xml:space="preserve"> </w:t>
            </w:r>
          </w:p>
        </w:tc>
        <w:tc>
          <w:tcPr>
            <w:tcW w:w="1417" w:type="dxa"/>
          </w:tcPr>
          <w:p w:rsidR="00CF325E" w:rsidRPr="00E859C1" w:rsidRDefault="00E859C1" w:rsidP="00E859C1">
            <w:pPr>
              <w:ind w:left="127"/>
              <w:rPr>
                <w:rFonts w:ascii="Times New Roman" w:hAnsi="Times New Roman" w:cs="Times New Roman"/>
                <w:sz w:val="26"/>
                <w:szCs w:val="26"/>
                <w:lang w:val="ru-RU"/>
              </w:rPr>
            </w:pPr>
            <w:r>
              <w:rPr>
                <w:rFonts w:ascii="Times New Roman" w:hAnsi="Times New Roman" w:cs="Times New Roman"/>
                <w:sz w:val="26"/>
                <w:szCs w:val="26"/>
                <w:lang w:val="ru-RU"/>
              </w:rPr>
              <w:t>тыс.</w:t>
            </w:r>
            <w:r w:rsidR="00CF325E" w:rsidRPr="00E859C1">
              <w:rPr>
                <w:rFonts w:ascii="Times New Roman" w:hAnsi="Times New Roman" w:cs="Times New Roman"/>
                <w:sz w:val="26"/>
                <w:szCs w:val="26"/>
                <w:lang w:val="ru-RU"/>
              </w:rPr>
              <w:t>рублей</w:t>
            </w:r>
          </w:p>
        </w:tc>
        <w:tc>
          <w:tcPr>
            <w:tcW w:w="1241" w:type="dxa"/>
          </w:tcPr>
          <w:p w:rsidR="00CF325E" w:rsidRPr="00E859C1" w:rsidRDefault="00CF325E" w:rsidP="008A4268">
            <w:pPr>
              <w:pStyle w:val="TableParagraph"/>
              <w:spacing w:before="107"/>
              <w:ind w:left="127"/>
              <w:rPr>
                <w:rFonts w:ascii="Times New Roman" w:hAnsi="Times New Roman" w:cs="Times New Roman"/>
                <w:sz w:val="26"/>
                <w:szCs w:val="26"/>
                <w:lang w:val="ru-RU"/>
              </w:rPr>
            </w:pPr>
            <w:r w:rsidRPr="00E859C1">
              <w:rPr>
                <w:rFonts w:ascii="Times New Roman" w:hAnsi="Times New Roman" w:cs="Times New Roman"/>
                <w:sz w:val="26"/>
                <w:szCs w:val="26"/>
                <w:lang w:val="ru-RU"/>
              </w:rPr>
              <w:t>848667</w:t>
            </w:r>
            <w:r w:rsidR="008A4268">
              <w:rPr>
                <w:rFonts w:ascii="Times New Roman" w:hAnsi="Times New Roman" w:cs="Times New Roman"/>
                <w:sz w:val="26"/>
                <w:szCs w:val="26"/>
                <w:lang w:val="ru-RU"/>
              </w:rPr>
              <w:t>,0</w:t>
            </w:r>
          </w:p>
        </w:tc>
        <w:tc>
          <w:tcPr>
            <w:tcW w:w="1449" w:type="dxa"/>
          </w:tcPr>
          <w:p w:rsidR="00CF325E" w:rsidRPr="00E859C1" w:rsidRDefault="00CF325E" w:rsidP="00E859C1">
            <w:pPr>
              <w:pStyle w:val="TableParagraph"/>
              <w:spacing w:before="107"/>
              <w:ind w:left="127" w:right="285"/>
              <w:rPr>
                <w:rFonts w:ascii="Times New Roman" w:hAnsi="Times New Roman" w:cs="Times New Roman"/>
                <w:sz w:val="26"/>
                <w:szCs w:val="26"/>
                <w:lang w:val="ru-RU"/>
              </w:rPr>
            </w:pPr>
            <w:r w:rsidRPr="00E859C1">
              <w:rPr>
                <w:rFonts w:ascii="Times New Roman" w:hAnsi="Times New Roman" w:cs="Times New Roman"/>
                <w:sz w:val="26"/>
                <w:szCs w:val="26"/>
                <w:lang w:val="ru-RU"/>
              </w:rPr>
              <w:t>730590</w:t>
            </w:r>
            <w:r w:rsidR="008A4268">
              <w:rPr>
                <w:rFonts w:ascii="Times New Roman" w:hAnsi="Times New Roman" w:cs="Times New Roman"/>
                <w:sz w:val="26"/>
                <w:szCs w:val="26"/>
                <w:lang w:val="ru-RU"/>
              </w:rPr>
              <w:t>,0</w:t>
            </w:r>
          </w:p>
        </w:tc>
        <w:tc>
          <w:tcPr>
            <w:tcW w:w="1031" w:type="dxa"/>
          </w:tcPr>
          <w:p w:rsidR="00CF325E" w:rsidRPr="00E859C1" w:rsidRDefault="00CF325E" w:rsidP="00E859C1">
            <w:pPr>
              <w:pStyle w:val="TableParagraph"/>
              <w:spacing w:before="107"/>
              <w:ind w:left="127" w:right="278"/>
              <w:rPr>
                <w:rFonts w:ascii="Times New Roman" w:hAnsi="Times New Roman" w:cs="Times New Roman"/>
                <w:sz w:val="26"/>
                <w:szCs w:val="26"/>
                <w:lang w:val="ru-RU"/>
              </w:rPr>
            </w:pPr>
            <w:r w:rsidRPr="00E859C1">
              <w:rPr>
                <w:rFonts w:ascii="Times New Roman" w:hAnsi="Times New Roman" w:cs="Times New Roman"/>
                <w:sz w:val="26"/>
                <w:szCs w:val="26"/>
                <w:lang w:val="ru-RU"/>
              </w:rPr>
              <w:t>86</w:t>
            </w:r>
          </w:p>
        </w:tc>
      </w:tr>
      <w:tr w:rsidR="00CF325E" w:rsidRPr="005D1B6C" w:rsidTr="006071A8">
        <w:trPr>
          <w:trHeight w:val="402"/>
        </w:trPr>
        <w:tc>
          <w:tcPr>
            <w:tcW w:w="4253" w:type="dxa"/>
          </w:tcPr>
          <w:p w:rsidR="00CF325E" w:rsidRPr="00E859C1" w:rsidRDefault="00CF325E" w:rsidP="00E859C1">
            <w:pPr>
              <w:adjustRightInd w:val="0"/>
              <w:ind w:left="142" w:right="284"/>
              <w:rPr>
                <w:rFonts w:ascii="Times New Roman" w:hAnsi="Times New Roman" w:cs="Times New Roman"/>
                <w:sz w:val="26"/>
                <w:szCs w:val="26"/>
                <w:lang w:val="ru-RU"/>
              </w:rPr>
            </w:pPr>
            <w:r w:rsidRPr="00E859C1">
              <w:rPr>
                <w:rFonts w:ascii="Times New Roman" w:hAnsi="Times New Roman" w:cs="Times New Roman"/>
                <w:sz w:val="26"/>
                <w:szCs w:val="26"/>
                <w:lang w:val="ru-RU"/>
              </w:rPr>
              <w:t>Фонд оплаты труда</w:t>
            </w:r>
          </w:p>
        </w:tc>
        <w:tc>
          <w:tcPr>
            <w:tcW w:w="1417" w:type="dxa"/>
          </w:tcPr>
          <w:p w:rsidR="00CF325E" w:rsidRPr="00E859C1" w:rsidRDefault="00E859C1" w:rsidP="00E859C1">
            <w:pPr>
              <w:ind w:left="127"/>
              <w:rPr>
                <w:rFonts w:ascii="Times New Roman" w:hAnsi="Times New Roman" w:cs="Times New Roman"/>
                <w:sz w:val="26"/>
                <w:szCs w:val="26"/>
                <w:lang w:val="ru-RU"/>
              </w:rPr>
            </w:pPr>
            <w:r>
              <w:rPr>
                <w:rFonts w:ascii="Times New Roman" w:hAnsi="Times New Roman" w:cs="Times New Roman"/>
                <w:sz w:val="26"/>
                <w:szCs w:val="26"/>
                <w:lang w:val="ru-RU"/>
              </w:rPr>
              <w:t>тыс.</w:t>
            </w:r>
            <w:r w:rsidR="00CF325E" w:rsidRPr="00E859C1">
              <w:rPr>
                <w:rFonts w:ascii="Times New Roman" w:hAnsi="Times New Roman" w:cs="Times New Roman"/>
                <w:sz w:val="26"/>
                <w:szCs w:val="26"/>
                <w:lang w:val="ru-RU"/>
              </w:rPr>
              <w:t>рублей</w:t>
            </w:r>
          </w:p>
        </w:tc>
        <w:tc>
          <w:tcPr>
            <w:tcW w:w="1241" w:type="dxa"/>
          </w:tcPr>
          <w:p w:rsidR="00CF325E" w:rsidRPr="005D1B6C" w:rsidRDefault="006071A8" w:rsidP="00E859C1">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49" w:type="dxa"/>
          </w:tcPr>
          <w:p w:rsidR="00CF325E" w:rsidRPr="005D1B6C" w:rsidRDefault="006071A8" w:rsidP="00E859C1">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31" w:type="dxa"/>
          </w:tcPr>
          <w:p w:rsidR="00CF325E" w:rsidRPr="005D1B6C" w:rsidRDefault="006071A8" w:rsidP="00E859C1">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CF325E" w:rsidRPr="005D1B6C" w:rsidTr="006071A8">
        <w:trPr>
          <w:trHeight w:val="407"/>
        </w:trPr>
        <w:tc>
          <w:tcPr>
            <w:tcW w:w="4253" w:type="dxa"/>
          </w:tcPr>
          <w:p w:rsidR="00CF325E" w:rsidRPr="00E859C1" w:rsidRDefault="00CF325E" w:rsidP="00E859C1">
            <w:pPr>
              <w:adjustRightInd w:val="0"/>
              <w:ind w:left="142" w:right="284"/>
              <w:rPr>
                <w:rFonts w:ascii="Times New Roman" w:hAnsi="Times New Roman" w:cs="Times New Roman"/>
                <w:sz w:val="26"/>
                <w:szCs w:val="26"/>
                <w:lang w:val="ru-RU"/>
              </w:rPr>
            </w:pPr>
            <w:r w:rsidRPr="00E859C1">
              <w:rPr>
                <w:rFonts w:ascii="Times New Roman" w:hAnsi="Times New Roman" w:cs="Times New Roman"/>
                <w:sz w:val="26"/>
                <w:szCs w:val="26"/>
                <w:lang w:val="ru-RU"/>
              </w:rPr>
              <w:t>Средняя заработная плата</w:t>
            </w:r>
          </w:p>
        </w:tc>
        <w:tc>
          <w:tcPr>
            <w:tcW w:w="1417" w:type="dxa"/>
          </w:tcPr>
          <w:p w:rsidR="00CF325E" w:rsidRPr="00E859C1" w:rsidRDefault="00E859C1" w:rsidP="00E859C1">
            <w:pPr>
              <w:ind w:left="127"/>
              <w:rPr>
                <w:rFonts w:ascii="Times New Roman" w:hAnsi="Times New Roman" w:cs="Times New Roman"/>
                <w:sz w:val="26"/>
                <w:szCs w:val="26"/>
                <w:lang w:val="ru-RU"/>
              </w:rPr>
            </w:pPr>
            <w:r>
              <w:rPr>
                <w:rFonts w:ascii="Times New Roman" w:hAnsi="Times New Roman" w:cs="Times New Roman"/>
                <w:sz w:val="26"/>
                <w:szCs w:val="26"/>
                <w:lang w:val="ru-RU"/>
              </w:rPr>
              <w:t>тыс.</w:t>
            </w:r>
            <w:r w:rsidR="00CF325E" w:rsidRPr="00E859C1">
              <w:rPr>
                <w:rFonts w:ascii="Times New Roman" w:hAnsi="Times New Roman" w:cs="Times New Roman"/>
                <w:sz w:val="26"/>
                <w:szCs w:val="26"/>
                <w:lang w:val="ru-RU"/>
              </w:rPr>
              <w:t>рублей</w:t>
            </w:r>
          </w:p>
        </w:tc>
        <w:tc>
          <w:tcPr>
            <w:tcW w:w="1241" w:type="dxa"/>
          </w:tcPr>
          <w:p w:rsidR="00CF325E" w:rsidRPr="005D1B6C" w:rsidRDefault="006071A8" w:rsidP="00E859C1">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49" w:type="dxa"/>
          </w:tcPr>
          <w:p w:rsidR="00CF325E" w:rsidRPr="005D1B6C" w:rsidRDefault="006071A8" w:rsidP="00E859C1">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31" w:type="dxa"/>
          </w:tcPr>
          <w:p w:rsidR="00CF325E" w:rsidRPr="005D1B6C" w:rsidRDefault="006071A8" w:rsidP="00E859C1">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CF325E" w:rsidRPr="005D1B6C" w:rsidTr="006071A8">
        <w:trPr>
          <w:trHeight w:val="402"/>
        </w:trPr>
        <w:tc>
          <w:tcPr>
            <w:tcW w:w="4253" w:type="dxa"/>
          </w:tcPr>
          <w:p w:rsidR="00CF325E" w:rsidRPr="005D1B6C" w:rsidRDefault="00CF325E" w:rsidP="00663AFD">
            <w:pPr>
              <w:adjustRightInd w:val="0"/>
              <w:ind w:left="142" w:right="284"/>
              <w:jc w:val="both"/>
              <w:rPr>
                <w:rFonts w:ascii="Times New Roman" w:hAnsi="Times New Roman" w:cs="Times New Roman"/>
                <w:sz w:val="26"/>
                <w:szCs w:val="26"/>
              </w:rPr>
            </w:pPr>
            <w:r w:rsidRPr="00E859C1">
              <w:rPr>
                <w:rFonts w:ascii="Times New Roman" w:hAnsi="Times New Roman" w:cs="Times New Roman"/>
                <w:sz w:val="26"/>
                <w:szCs w:val="26"/>
                <w:lang w:val="ru-RU"/>
              </w:rPr>
              <w:t>Начислено подоходного на</w:t>
            </w:r>
            <w:r w:rsidRPr="005D1B6C">
              <w:rPr>
                <w:rFonts w:ascii="Times New Roman" w:hAnsi="Times New Roman" w:cs="Times New Roman"/>
                <w:sz w:val="26"/>
                <w:szCs w:val="26"/>
              </w:rPr>
              <w:t>лога</w:t>
            </w:r>
          </w:p>
        </w:tc>
        <w:tc>
          <w:tcPr>
            <w:tcW w:w="1417" w:type="dxa"/>
          </w:tcPr>
          <w:p w:rsidR="00CF325E" w:rsidRPr="005D1B6C" w:rsidRDefault="00E859C1" w:rsidP="00663AFD">
            <w:pPr>
              <w:ind w:left="127"/>
              <w:rPr>
                <w:rFonts w:ascii="Times New Roman" w:hAnsi="Times New Roman" w:cs="Times New Roman"/>
                <w:sz w:val="26"/>
                <w:szCs w:val="26"/>
              </w:rPr>
            </w:pPr>
            <w:r>
              <w:rPr>
                <w:rFonts w:ascii="Times New Roman" w:hAnsi="Times New Roman" w:cs="Times New Roman"/>
                <w:sz w:val="26"/>
                <w:szCs w:val="26"/>
              </w:rPr>
              <w:t>тыс.</w:t>
            </w:r>
            <w:r w:rsidR="00CF325E" w:rsidRPr="005D1B6C">
              <w:rPr>
                <w:rFonts w:ascii="Times New Roman" w:hAnsi="Times New Roman" w:cs="Times New Roman"/>
                <w:sz w:val="26"/>
                <w:szCs w:val="26"/>
              </w:rPr>
              <w:t>рублей</w:t>
            </w:r>
          </w:p>
        </w:tc>
        <w:tc>
          <w:tcPr>
            <w:tcW w:w="1241" w:type="dxa"/>
          </w:tcPr>
          <w:p w:rsidR="00CF325E" w:rsidRPr="008A4268" w:rsidRDefault="00725166" w:rsidP="00663AFD">
            <w:pPr>
              <w:pStyle w:val="TableParagraph"/>
              <w:spacing w:before="30"/>
              <w:ind w:left="127" w:right="205"/>
              <w:jc w:val="both"/>
              <w:rPr>
                <w:rFonts w:ascii="Times New Roman" w:hAnsi="Times New Roman" w:cs="Times New Roman"/>
                <w:sz w:val="26"/>
                <w:szCs w:val="26"/>
                <w:lang w:val="ru-RU"/>
              </w:rPr>
            </w:pPr>
            <w:r>
              <w:rPr>
                <w:rFonts w:ascii="Times New Roman" w:hAnsi="Times New Roman" w:cs="Times New Roman"/>
                <w:sz w:val="26"/>
                <w:szCs w:val="26"/>
              </w:rPr>
              <w:t>10247,2</w:t>
            </w:r>
          </w:p>
        </w:tc>
        <w:tc>
          <w:tcPr>
            <w:tcW w:w="1449" w:type="dxa"/>
          </w:tcPr>
          <w:p w:rsidR="00CF325E" w:rsidRPr="008A4268" w:rsidRDefault="00CF325E" w:rsidP="00663AFD">
            <w:pPr>
              <w:pStyle w:val="TableParagraph"/>
              <w:spacing w:before="30"/>
              <w:ind w:left="127" w:right="270"/>
              <w:jc w:val="both"/>
              <w:rPr>
                <w:rFonts w:ascii="Times New Roman" w:hAnsi="Times New Roman" w:cs="Times New Roman"/>
                <w:sz w:val="26"/>
                <w:szCs w:val="26"/>
                <w:lang w:val="ru-RU"/>
              </w:rPr>
            </w:pPr>
            <w:r w:rsidRPr="005D1B6C">
              <w:rPr>
                <w:rFonts w:ascii="Times New Roman" w:hAnsi="Times New Roman" w:cs="Times New Roman"/>
                <w:sz w:val="26"/>
                <w:szCs w:val="26"/>
              </w:rPr>
              <w:t>10214</w:t>
            </w:r>
            <w:r w:rsidR="000B748F">
              <w:rPr>
                <w:rFonts w:ascii="Times New Roman" w:hAnsi="Times New Roman" w:cs="Times New Roman"/>
                <w:sz w:val="26"/>
                <w:szCs w:val="26"/>
                <w:lang w:val="ru-RU"/>
              </w:rPr>
              <w:t>,2</w:t>
            </w:r>
          </w:p>
        </w:tc>
        <w:tc>
          <w:tcPr>
            <w:tcW w:w="1031" w:type="dxa"/>
          </w:tcPr>
          <w:p w:rsidR="00CF325E" w:rsidRPr="005D1B6C" w:rsidRDefault="00725166" w:rsidP="00663AFD">
            <w:pPr>
              <w:pStyle w:val="TableParagraph"/>
              <w:spacing w:before="30"/>
              <w:ind w:left="127" w:right="278"/>
              <w:jc w:val="both"/>
              <w:rPr>
                <w:rFonts w:ascii="Times New Roman" w:hAnsi="Times New Roman" w:cs="Times New Roman"/>
                <w:sz w:val="26"/>
                <w:szCs w:val="26"/>
              </w:rPr>
            </w:pPr>
            <w:r>
              <w:rPr>
                <w:rFonts w:ascii="Times New Roman" w:hAnsi="Times New Roman" w:cs="Times New Roman"/>
                <w:sz w:val="26"/>
                <w:szCs w:val="26"/>
              </w:rPr>
              <w:t>99,7</w:t>
            </w:r>
          </w:p>
        </w:tc>
      </w:tr>
      <w:tr w:rsidR="00CF325E" w:rsidRPr="005D1B6C" w:rsidTr="00E859C1">
        <w:trPr>
          <w:trHeight w:val="419"/>
        </w:trPr>
        <w:tc>
          <w:tcPr>
            <w:tcW w:w="4253" w:type="dxa"/>
          </w:tcPr>
          <w:p w:rsidR="00CF325E" w:rsidRPr="005D1B6C" w:rsidRDefault="00CF325E" w:rsidP="00663AFD">
            <w:pPr>
              <w:adjustRightInd w:val="0"/>
              <w:ind w:left="142" w:right="284"/>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Перечислено подоходного налога в бюджет</w:t>
            </w:r>
          </w:p>
        </w:tc>
        <w:tc>
          <w:tcPr>
            <w:tcW w:w="1417" w:type="dxa"/>
          </w:tcPr>
          <w:p w:rsidR="00CF325E" w:rsidRPr="005D1B6C" w:rsidRDefault="00E859C1" w:rsidP="00663AFD">
            <w:pPr>
              <w:ind w:left="127"/>
              <w:rPr>
                <w:rFonts w:ascii="Times New Roman" w:hAnsi="Times New Roman" w:cs="Times New Roman"/>
                <w:sz w:val="26"/>
                <w:szCs w:val="26"/>
              </w:rPr>
            </w:pPr>
            <w:r>
              <w:rPr>
                <w:rFonts w:ascii="Times New Roman" w:hAnsi="Times New Roman" w:cs="Times New Roman"/>
                <w:sz w:val="26"/>
                <w:szCs w:val="26"/>
              </w:rPr>
              <w:t>тыс.</w:t>
            </w:r>
            <w:r w:rsidR="00CF325E" w:rsidRPr="005D1B6C">
              <w:rPr>
                <w:rFonts w:ascii="Times New Roman" w:hAnsi="Times New Roman" w:cs="Times New Roman"/>
                <w:sz w:val="26"/>
                <w:szCs w:val="26"/>
              </w:rPr>
              <w:t>рублей</w:t>
            </w:r>
          </w:p>
        </w:tc>
        <w:tc>
          <w:tcPr>
            <w:tcW w:w="1241" w:type="dxa"/>
          </w:tcPr>
          <w:p w:rsidR="00CF325E" w:rsidRPr="008A4268" w:rsidRDefault="00725166" w:rsidP="00663AFD">
            <w:pPr>
              <w:pStyle w:val="TableParagraph"/>
              <w:spacing w:before="251"/>
              <w:ind w:left="127" w:right="205"/>
              <w:jc w:val="both"/>
              <w:rPr>
                <w:rFonts w:ascii="Times New Roman" w:hAnsi="Times New Roman" w:cs="Times New Roman"/>
                <w:sz w:val="26"/>
                <w:szCs w:val="26"/>
                <w:lang w:val="ru-RU"/>
              </w:rPr>
            </w:pPr>
            <w:r>
              <w:rPr>
                <w:rFonts w:ascii="Times New Roman" w:hAnsi="Times New Roman" w:cs="Times New Roman"/>
                <w:sz w:val="26"/>
                <w:szCs w:val="26"/>
              </w:rPr>
              <w:t>10247,2</w:t>
            </w:r>
          </w:p>
        </w:tc>
        <w:tc>
          <w:tcPr>
            <w:tcW w:w="1449" w:type="dxa"/>
          </w:tcPr>
          <w:p w:rsidR="00CF325E" w:rsidRPr="008A4268" w:rsidRDefault="00CF325E" w:rsidP="00663AFD">
            <w:pPr>
              <w:pStyle w:val="TableParagraph"/>
              <w:spacing w:before="251"/>
              <w:ind w:left="127" w:right="270"/>
              <w:jc w:val="both"/>
              <w:rPr>
                <w:rFonts w:ascii="Times New Roman" w:hAnsi="Times New Roman" w:cs="Times New Roman"/>
                <w:sz w:val="26"/>
                <w:szCs w:val="26"/>
                <w:lang w:val="ru-RU"/>
              </w:rPr>
            </w:pPr>
            <w:r w:rsidRPr="005D1B6C">
              <w:rPr>
                <w:rFonts w:ascii="Times New Roman" w:hAnsi="Times New Roman" w:cs="Times New Roman"/>
                <w:sz w:val="26"/>
                <w:szCs w:val="26"/>
              </w:rPr>
              <w:t>10214</w:t>
            </w:r>
            <w:r w:rsidR="008A4268">
              <w:rPr>
                <w:rFonts w:ascii="Times New Roman" w:hAnsi="Times New Roman" w:cs="Times New Roman"/>
                <w:sz w:val="26"/>
                <w:szCs w:val="26"/>
                <w:lang w:val="ru-RU"/>
              </w:rPr>
              <w:t>,0</w:t>
            </w:r>
          </w:p>
        </w:tc>
        <w:tc>
          <w:tcPr>
            <w:tcW w:w="1031" w:type="dxa"/>
          </w:tcPr>
          <w:p w:rsidR="00CF325E" w:rsidRPr="005D1B6C" w:rsidRDefault="00725166" w:rsidP="00663AFD">
            <w:pPr>
              <w:pStyle w:val="TableParagraph"/>
              <w:spacing w:before="251"/>
              <w:ind w:left="127" w:right="274"/>
              <w:jc w:val="both"/>
              <w:rPr>
                <w:rFonts w:ascii="Times New Roman" w:hAnsi="Times New Roman" w:cs="Times New Roman"/>
                <w:sz w:val="26"/>
                <w:szCs w:val="26"/>
              </w:rPr>
            </w:pPr>
            <w:r>
              <w:rPr>
                <w:rFonts w:ascii="Times New Roman" w:hAnsi="Times New Roman" w:cs="Times New Roman"/>
                <w:sz w:val="26"/>
                <w:szCs w:val="26"/>
              </w:rPr>
              <w:t>99,7</w:t>
            </w:r>
          </w:p>
        </w:tc>
      </w:tr>
      <w:tr w:rsidR="00CF325E" w:rsidRPr="005D1B6C" w:rsidTr="00E859C1">
        <w:trPr>
          <w:trHeight w:val="270"/>
        </w:trPr>
        <w:tc>
          <w:tcPr>
            <w:tcW w:w="4253" w:type="dxa"/>
          </w:tcPr>
          <w:p w:rsidR="00CF325E" w:rsidRPr="005D1B6C" w:rsidRDefault="00CF325E" w:rsidP="00663AFD">
            <w:pPr>
              <w:adjustRightInd w:val="0"/>
              <w:ind w:left="142" w:right="284"/>
              <w:jc w:val="both"/>
              <w:rPr>
                <w:rFonts w:ascii="Times New Roman" w:hAnsi="Times New Roman" w:cs="Times New Roman"/>
                <w:sz w:val="26"/>
                <w:szCs w:val="26"/>
              </w:rPr>
            </w:pPr>
            <w:r w:rsidRPr="005D1B6C">
              <w:rPr>
                <w:rFonts w:ascii="Times New Roman" w:hAnsi="Times New Roman" w:cs="Times New Roman"/>
                <w:sz w:val="26"/>
                <w:szCs w:val="26"/>
              </w:rPr>
              <w:t xml:space="preserve">Среднесписочная численность </w:t>
            </w:r>
          </w:p>
        </w:tc>
        <w:tc>
          <w:tcPr>
            <w:tcW w:w="1417" w:type="dxa"/>
          </w:tcPr>
          <w:p w:rsidR="00CF325E" w:rsidRPr="005D1B6C" w:rsidRDefault="00CF325E" w:rsidP="00663AFD">
            <w:pPr>
              <w:pStyle w:val="TableParagraph"/>
              <w:spacing w:before="54"/>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 </w:t>
            </w:r>
            <w:r w:rsidR="00056FE8">
              <w:rPr>
                <w:rFonts w:ascii="Times New Roman" w:hAnsi="Times New Roman" w:cs="Times New Roman"/>
                <w:sz w:val="26"/>
                <w:szCs w:val="26"/>
                <w:lang w:val="ru-RU"/>
              </w:rPr>
              <w:t>человек</w:t>
            </w:r>
          </w:p>
        </w:tc>
        <w:tc>
          <w:tcPr>
            <w:tcW w:w="1241"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49"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31"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CF325E" w:rsidRPr="005D1B6C" w:rsidTr="006071A8">
        <w:trPr>
          <w:trHeight w:val="892"/>
        </w:trPr>
        <w:tc>
          <w:tcPr>
            <w:tcW w:w="4253" w:type="dxa"/>
          </w:tcPr>
          <w:p w:rsidR="00CF325E" w:rsidRPr="005D1B6C" w:rsidRDefault="00CF325E" w:rsidP="00663AFD">
            <w:pPr>
              <w:adjustRightInd w:val="0"/>
              <w:ind w:left="142" w:right="284"/>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Балансовая прибыль, убытки от финансово-хозяйственной деятельности</w:t>
            </w:r>
          </w:p>
        </w:tc>
        <w:tc>
          <w:tcPr>
            <w:tcW w:w="1417" w:type="dxa"/>
          </w:tcPr>
          <w:p w:rsidR="00CF325E" w:rsidRPr="005D1B6C" w:rsidRDefault="00CF325E" w:rsidP="00663AFD">
            <w:pPr>
              <w:pStyle w:val="TableParagraph"/>
              <w:spacing w:before="2"/>
              <w:ind w:left="127"/>
              <w:jc w:val="both"/>
              <w:rPr>
                <w:rFonts w:ascii="Times New Roman" w:hAnsi="Times New Roman" w:cs="Times New Roman"/>
                <w:sz w:val="26"/>
                <w:szCs w:val="26"/>
                <w:lang w:val="ru-RU"/>
              </w:rPr>
            </w:pPr>
          </w:p>
          <w:p w:rsidR="00CF325E" w:rsidRPr="005D1B6C" w:rsidRDefault="00CF325E" w:rsidP="00663AFD">
            <w:pPr>
              <w:pStyle w:val="TableParagraph"/>
              <w:ind w:left="127"/>
              <w:jc w:val="both"/>
              <w:rPr>
                <w:rFonts w:ascii="Times New Roman" w:hAnsi="Times New Roman" w:cs="Times New Roman"/>
                <w:sz w:val="26"/>
                <w:szCs w:val="26"/>
              </w:rPr>
            </w:pPr>
            <w:r w:rsidRPr="005D1B6C">
              <w:rPr>
                <w:rFonts w:ascii="Times New Roman" w:hAnsi="Times New Roman" w:cs="Times New Roman"/>
                <w:sz w:val="26"/>
                <w:szCs w:val="26"/>
              </w:rPr>
              <w:t>тыс.рублей</w:t>
            </w:r>
          </w:p>
        </w:tc>
        <w:tc>
          <w:tcPr>
            <w:tcW w:w="1241"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49"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31"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r w:rsidR="00CF325E" w:rsidRPr="005D1B6C" w:rsidTr="00E859C1">
        <w:trPr>
          <w:trHeight w:val="346"/>
        </w:trPr>
        <w:tc>
          <w:tcPr>
            <w:tcW w:w="4253" w:type="dxa"/>
          </w:tcPr>
          <w:p w:rsidR="00CF325E" w:rsidRPr="005D1B6C" w:rsidRDefault="00CF325E" w:rsidP="00663AFD">
            <w:pPr>
              <w:adjustRightInd w:val="0"/>
              <w:ind w:left="142" w:right="284"/>
              <w:jc w:val="both"/>
              <w:rPr>
                <w:rFonts w:ascii="Times New Roman" w:hAnsi="Times New Roman" w:cs="Times New Roman"/>
                <w:sz w:val="26"/>
                <w:szCs w:val="26"/>
              </w:rPr>
            </w:pPr>
            <w:r w:rsidRPr="005D1B6C">
              <w:rPr>
                <w:rFonts w:ascii="Times New Roman" w:hAnsi="Times New Roman" w:cs="Times New Roman"/>
                <w:sz w:val="26"/>
                <w:szCs w:val="26"/>
              </w:rPr>
              <w:t>Добыто золота</w:t>
            </w:r>
          </w:p>
        </w:tc>
        <w:tc>
          <w:tcPr>
            <w:tcW w:w="1417" w:type="dxa"/>
          </w:tcPr>
          <w:p w:rsidR="00CF325E" w:rsidRPr="005D1B6C" w:rsidRDefault="00CF325E" w:rsidP="00663AFD">
            <w:pPr>
              <w:pStyle w:val="TableParagraph"/>
              <w:spacing w:before="45"/>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к</w:t>
            </w:r>
            <w:r w:rsidRPr="005D1B6C">
              <w:rPr>
                <w:rFonts w:ascii="Times New Roman" w:hAnsi="Times New Roman" w:cs="Times New Roman"/>
                <w:sz w:val="26"/>
                <w:szCs w:val="26"/>
              </w:rPr>
              <w:t>г.</w:t>
            </w:r>
          </w:p>
        </w:tc>
        <w:tc>
          <w:tcPr>
            <w:tcW w:w="1241" w:type="dxa"/>
          </w:tcPr>
          <w:p w:rsidR="00CF325E" w:rsidRPr="005D1B6C" w:rsidRDefault="00CF325E" w:rsidP="00663AFD">
            <w:pPr>
              <w:pStyle w:val="TableParagraph"/>
              <w:spacing w:before="40"/>
              <w:ind w:left="127" w:right="234"/>
              <w:jc w:val="both"/>
              <w:rPr>
                <w:rFonts w:ascii="Times New Roman" w:hAnsi="Times New Roman" w:cs="Times New Roman"/>
                <w:sz w:val="26"/>
                <w:szCs w:val="26"/>
              </w:rPr>
            </w:pPr>
            <w:r w:rsidRPr="005D1B6C">
              <w:rPr>
                <w:rFonts w:ascii="Times New Roman" w:hAnsi="Times New Roman" w:cs="Times New Roman"/>
                <w:sz w:val="26"/>
                <w:szCs w:val="26"/>
              </w:rPr>
              <w:t>118,9</w:t>
            </w:r>
          </w:p>
        </w:tc>
        <w:tc>
          <w:tcPr>
            <w:tcW w:w="1449" w:type="dxa"/>
          </w:tcPr>
          <w:p w:rsidR="00CF325E" w:rsidRPr="005D1B6C" w:rsidRDefault="00CF325E" w:rsidP="00663AFD">
            <w:pPr>
              <w:pStyle w:val="TableParagraph"/>
              <w:spacing w:before="40"/>
              <w:ind w:left="127" w:right="266"/>
              <w:jc w:val="both"/>
              <w:rPr>
                <w:rFonts w:ascii="Times New Roman" w:hAnsi="Times New Roman" w:cs="Times New Roman"/>
                <w:sz w:val="26"/>
                <w:szCs w:val="26"/>
              </w:rPr>
            </w:pPr>
            <w:r w:rsidRPr="005D1B6C">
              <w:rPr>
                <w:rFonts w:ascii="Times New Roman" w:hAnsi="Times New Roman" w:cs="Times New Roman"/>
                <w:sz w:val="26"/>
                <w:szCs w:val="26"/>
              </w:rPr>
              <w:t>134,3</w:t>
            </w:r>
          </w:p>
        </w:tc>
        <w:tc>
          <w:tcPr>
            <w:tcW w:w="1031" w:type="dxa"/>
          </w:tcPr>
          <w:p w:rsidR="00CF325E" w:rsidRPr="005D1B6C" w:rsidRDefault="00CF325E" w:rsidP="00663AFD">
            <w:pPr>
              <w:pStyle w:val="TableParagraph"/>
              <w:spacing w:before="40"/>
              <w:ind w:left="127" w:right="264"/>
              <w:jc w:val="both"/>
              <w:rPr>
                <w:rFonts w:ascii="Times New Roman" w:hAnsi="Times New Roman" w:cs="Times New Roman"/>
                <w:sz w:val="26"/>
                <w:szCs w:val="26"/>
              </w:rPr>
            </w:pPr>
            <w:r w:rsidRPr="005D1B6C">
              <w:rPr>
                <w:rFonts w:ascii="Times New Roman" w:hAnsi="Times New Roman" w:cs="Times New Roman"/>
                <w:sz w:val="26"/>
                <w:szCs w:val="26"/>
              </w:rPr>
              <w:t>112</w:t>
            </w:r>
          </w:p>
        </w:tc>
      </w:tr>
      <w:tr w:rsidR="00CF325E" w:rsidRPr="005D1B6C" w:rsidTr="00E859C1">
        <w:trPr>
          <w:trHeight w:val="265"/>
        </w:trPr>
        <w:tc>
          <w:tcPr>
            <w:tcW w:w="4253" w:type="dxa"/>
          </w:tcPr>
          <w:p w:rsidR="00CF325E" w:rsidRPr="005D1B6C" w:rsidRDefault="00CF325E" w:rsidP="00663AFD">
            <w:pPr>
              <w:adjustRightInd w:val="0"/>
              <w:ind w:left="142" w:right="284"/>
              <w:jc w:val="both"/>
              <w:rPr>
                <w:rFonts w:ascii="Times New Roman" w:hAnsi="Times New Roman" w:cs="Times New Roman"/>
                <w:sz w:val="26"/>
                <w:szCs w:val="26"/>
              </w:rPr>
            </w:pPr>
            <w:r w:rsidRPr="005D1B6C">
              <w:rPr>
                <w:rFonts w:ascii="Times New Roman" w:hAnsi="Times New Roman" w:cs="Times New Roman"/>
                <w:sz w:val="26"/>
                <w:szCs w:val="26"/>
              </w:rPr>
              <w:t>Добыто серебра</w:t>
            </w:r>
          </w:p>
        </w:tc>
        <w:tc>
          <w:tcPr>
            <w:tcW w:w="1417" w:type="dxa"/>
          </w:tcPr>
          <w:p w:rsidR="00CF325E" w:rsidRPr="005D1B6C" w:rsidRDefault="00CF325E" w:rsidP="00663AFD">
            <w:pPr>
              <w:pStyle w:val="TableParagraph"/>
              <w:spacing w:before="55"/>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к</w:t>
            </w:r>
            <w:r w:rsidRPr="005D1B6C">
              <w:rPr>
                <w:rFonts w:ascii="Times New Roman" w:hAnsi="Times New Roman" w:cs="Times New Roman"/>
                <w:sz w:val="26"/>
                <w:szCs w:val="26"/>
              </w:rPr>
              <w:t>г.</w:t>
            </w:r>
          </w:p>
        </w:tc>
        <w:tc>
          <w:tcPr>
            <w:tcW w:w="1241"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449"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031" w:type="dxa"/>
          </w:tcPr>
          <w:p w:rsidR="00CF325E" w:rsidRPr="005D1B6C" w:rsidRDefault="006071A8"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r>
    </w:tbl>
    <w:p w:rsidR="000351E7" w:rsidRDefault="000351E7" w:rsidP="00663AFD">
      <w:pPr>
        <w:autoSpaceDE w:val="0"/>
        <w:autoSpaceDN w:val="0"/>
        <w:adjustRightInd w:val="0"/>
        <w:ind w:right="51" w:firstLine="709"/>
        <w:jc w:val="both"/>
        <w:rPr>
          <w:color w:val="000000" w:themeColor="text1"/>
          <w:sz w:val="18"/>
          <w:szCs w:val="26"/>
        </w:rPr>
      </w:pPr>
    </w:p>
    <w:p w:rsidR="001502A7" w:rsidRPr="001502A7" w:rsidRDefault="001502A7" w:rsidP="00663AFD">
      <w:pPr>
        <w:autoSpaceDE w:val="0"/>
        <w:autoSpaceDN w:val="0"/>
        <w:adjustRightInd w:val="0"/>
        <w:ind w:right="51" w:firstLine="709"/>
        <w:jc w:val="both"/>
        <w:rPr>
          <w:color w:val="000000" w:themeColor="text1"/>
          <w:sz w:val="20"/>
          <w:szCs w:val="26"/>
        </w:rPr>
      </w:pPr>
    </w:p>
    <w:p w:rsidR="00A57228" w:rsidRPr="005D1B6C" w:rsidRDefault="002E49F4" w:rsidP="00663AFD">
      <w:pPr>
        <w:autoSpaceDE w:val="0"/>
        <w:autoSpaceDN w:val="0"/>
        <w:adjustRightInd w:val="0"/>
        <w:ind w:right="51" w:firstLine="709"/>
        <w:jc w:val="both"/>
        <w:rPr>
          <w:sz w:val="26"/>
          <w:szCs w:val="26"/>
        </w:rPr>
      </w:pPr>
      <w:r w:rsidRPr="005D1B6C">
        <w:rPr>
          <w:b/>
          <w:sz w:val="26"/>
          <w:szCs w:val="26"/>
        </w:rPr>
        <w:t>ООО «Дело»</w:t>
      </w:r>
      <w:r w:rsidRPr="005D1B6C">
        <w:rPr>
          <w:sz w:val="26"/>
          <w:szCs w:val="26"/>
        </w:rPr>
        <w:t xml:space="preserve"> </w:t>
      </w:r>
      <w:r w:rsidR="00A57228" w:rsidRPr="005D1B6C">
        <w:rPr>
          <w:sz w:val="26"/>
          <w:szCs w:val="26"/>
        </w:rPr>
        <w:t>- отсутствием работ по добыче полезного ископаемого (золота) на месторождении россыпного золота р. Бобровая связано с тяжелым финансовым положением предприятия.</w:t>
      </w:r>
    </w:p>
    <w:p w:rsidR="00A57228" w:rsidRDefault="00A57228" w:rsidP="00663AFD">
      <w:pPr>
        <w:autoSpaceDE w:val="0"/>
        <w:autoSpaceDN w:val="0"/>
        <w:adjustRightInd w:val="0"/>
        <w:ind w:right="51" w:firstLine="709"/>
        <w:jc w:val="both"/>
        <w:rPr>
          <w:sz w:val="26"/>
          <w:szCs w:val="26"/>
        </w:rPr>
      </w:pPr>
      <w:r w:rsidRPr="005D1B6C">
        <w:rPr>
          <w:sz w:val="26"/>
          <w:szCs w:val="26"/>
        </w:rPr>
        <w:t>В 2022 году начаты геологоразведочные работы на участке «Кварцевый». На 2023 год панируется продолжение геологоразведочных работ н</w:t>
      </w:r>
      <w:r w:rsidR="001808A7">
        <w:rPr>
          <w:sz w:val="26"/>
          <w:szCs w:val="26"/>
        </w:rPr>
        <w:t>а</w:t>
      </w:r>
      <w:r w:rsidRPr="005D1B6C">
        <w:rPr>
          <w:sz w:val="26"/>
          <w:szCs w:val="26"/>
        </w:rPr>
        <w:t xml:space="preserve"> участке «Кварцевый», доразведка месторождения р. Бобровая. Добычные работы в 2023 году ООО «Дело» не планируются. Работы по добыче россыпного золота планируются с 2024 года.</w:t>
      </w:r>
    </w:p>
    <w:p w:rsidR="00815464" w:rsidRDefault="00815464" w:rsidP="00663AFD">
      <w:pPr>
        <w:autoSpaceDE w:val="0"/>
        <w:autoSpaceDN w:val="0"/>
        <w:adjustRightInd w:val="0"/>
        <w:ind w:right="51" w:firstLine="709"/>
        <w:jc w:val="both"/>
        <w:rPr>
          <w:sz w:val="26"/>
          <w:szCs w:val="26"/>
        </w:rPr>
      </w:pPr>
    </w:p>
    <w:p w:rsidR="00A341A5" w:rsidRDefault="00815464" w:rsidP="00815464">
      <w:pPr>
        <w:ind w:right="51" w:firstLine="709"/>
        <w:jc w:val="both"/>
        <w:rPr>
          <w:color w:val="333333"/>
          <w:sz w:val="26"/>
          <w:szCs w:val="26"/>
          <w:shd w:val="clear" w:color="auto" w:fill="F9F9F9"/>
        </w:rPr>
      </w:pPr>
      <w:r w:rsidRPr="00815464">
        <w:rPr>
          <w:b/>
          <w:sz w:val="26"/>
          <w:szCs w:val="26"/>
        </w:rPr>
        <w:t>ООО «Артель старателей Июсская»</w:t>
      </w:r>
      <w:r>
        <w:rPr>
          <w:b/>
          <w:sz w:val="26"/>
          <w:szCs w:val="26"/>
        </w:rPr>
        <w:t xml:space="preserve"> -</w:t>
      </w:r>
      <w:r w:rsidRPr="00815464">
        <w:rPr>
          <w:sz w:val="26"/>
          <w:szCs w:val="26"/>
        </w:rPr>
        <w:t xml:space="preserve"> о</w:t>
      </w:r>
      <w:r w:rsidRPr="00815464">
        <w:rPr>
          <w:color w:val="333333"/>
          <w:sz w:val="26"/>
          <w:szCs w:val="26"/>
          <w:shd w:val="clear" w:color="auto" w:fill="F9F9F9"/>
        </w:rPr>
        <w:t xml:space="preserve">сновным видом деятельности компании является Добыча руд и песков драгоценных металлов и руд редких металлов. </w:t>
      </w:r>
    </w:p>
    <w:p w:rsidR="00815464" w:rsidRPr="00815464" w:rsidRDefault="00A341A5" w:rsidP="00815464">
      <w:pPr>
        <w:ind w:right="51" w:firstLine="709"/>
        <w:jc w:val="both"/>
        <w:rPr>
          <w:sz w:val="26"/>
          <w:szCs w:val="26"/>
        </w:rPr>
      </w:pPr>
      <w:r>
        <w:rPr>
          <w:sz w:val="26"/>
          <w:szCs w:val="26"/>
        </w:rPr>
        <w:t xml:space="preserve">Поступления в бюджет за 2022 год составили </w:t>
      </w:r>
      <w:r w:rsidR="006D5F24">
        <w:rPr>
          <w:sz w:val="26"/>
          <w:szCs w:val="26"/>
        </w:rPr>
        <w:t>68,8</w:t>
      </w:r>
      <w:r w:rsidR="00815464" w:rsidRPr="00815464">
        <w:rPr>
          <w:sz w:val="26"/>
          <w:szCs w:val="26"/>
        </w:rPr>
        <w:t xml:space="preserve"> тыс. рублей. </w:t>
      </w:r>
    </w:p>
    <w:p w:rsidR="00815464" w:rsidRPr="00815464" w:rsidRDefault="00815464" w:rsidP="00663AFD">
      <w:pPr>
        <w:autoSpaceDE w:val="0"/>
        <w:autoSpaceDN w:val="0"/>
        <w:adjustRightInd w:val="0"/>
        <w:ind w:right="51" w:firstLine="709"/>
        <w:jc w:val="both"/>
        <w:rPr>
          <w:b/>
          <w:sz w:val="26"/>
          <w:szCs w:val="26"/>
        </w:rPr>
      </w:pPr>
    </w:p>
    <w:p w:rsidR="002E49F4" w:rsidRPr="005D1B6C" w:rsidRDefault="002E49F4" w:rsidP="00663AFD">
      <w:pPr>
        <w:autoSpaceDE w:val="0"/>
        <w:autoSpaceDN w:val="0"/>
        <w:adjustRightInd w:val="0"/>
        <w:ind w:right="51" w:firstLine="709"/>
        <w:jc w:val="both"/>
        <w:rPr>
          <w:sz w:val="26"/>
          <w:szCs w:val="26"/>
          <w:shd w:val="clear" w:color="auto" w:fill="FFFFFF" w:themeFill="background1"/>
        </w:rPr>
      </w:pPr>
      <w:r w:rsidRPr="005D1B6C">
        <w:rPr>
          <w:b/>
          <w:sz w:val="26"/>
          <w:szCs w:val="26"/>
          <w:shd w:val="clear" w:color="auto" w:fill="FFFFFF" w:themeFill="background1"/>
        </w:rPr>
        <w:lastRenderedPageBreak/>
        <w:t>АО «Красноярскгеология»</w:t>
      </w:r>
      <w:r w:rsidRPr="005D1B6C">
        <w:rPr>
          <w:sz w:val="26"/>
          <w:szCs w:val="26"/>
          <w:shd w:val="clear" w:color="auto" w:fill="FFFFFF" w:themeFill="background1"/>
        </w:rPr>
        <w:t xml:space="preserve"> </w:t>
      </w:r>
    </w:p>
    <w:p w:rsidR="00BC5167" w:rsidRPr="00E1151B" w:rsidRDefault="00E1151B" w:rsidP="00E1151B">
      <w:pPr>
        <w:autoSpaceDE w:val="0"/>
        <w:autoSpaceDN w:val="0"/>
        <w:adjustRightInd w:val="0"/>
        <w:ind w:right="51" w:firstLine="709"/>
        <w:jc w:val="right"/>
        <w:rPr>
          <w:sz w:val="26"/>
          <w:szCs w:val="26"/>
          <w:shd w:val="clear" w:color="auto" w:fill="FFFFFF" w:themeFill="background1"/>
        </w:rPr>
      </w:pPr>
      <w:r w:rsidRPr="00E1151B">
        <w:rPr>
          <w:sz w:val="26"/>
          <w:szCs w:val="26"/>
          <w:shd w:val="clear" w:color="auto" w:fill="FFFFFF" w:themeFill="background1"/>
        </w:rPr>
        <w:t>Таблица 8</w:t>
      </w:r>
    </w:p>
    <w:tbl>
      <w:tblPr>
        <w:tblStyle w:val="TableNormal"/>
        <w:tblW w:w="9591" w:type="dxa"/>
        <w:tblInd w:w="8" w:type="dxa"/>
        <w:tblBorders>
          <w:top w:val="single" w:sz="6" w:space="0" w:color="1F1F28"/>
          <w:left w:val="single" w:sz="6" w:space="0" w:color="1F1F28"/>
          <w:bottom w:val="single" w:sz="6" w:space="0" w:color="1F1F28"/>
          <w:right w:val="single" w:sz="6" w:space="0" w:color="1F1F28"/>
          <w:insideH w:val="single" w:sz="6" w:space="0" w:color="1F1F28"/>
          <w:insideV w:val="single" w:sz="6" w:space="0" w:color="1F1F28"/>
        </w:tblBorders>
        <w:tblLayout w:type="fixed"/>
        <w:tblLook w:val="01E0" w:firstRow="1" w:lastRow="1" w:firstColumn="1" w:lastColumn="1" w:noHBand="0" w:noVBand="0"/>
      </w:tblPr>
      <w:tblGrid>
        <w:gridCol w:w="2878"/>
        <w:gridCol w:w="1375"/>
        <w:gridCol w:w="1091"/>
        <w:gridCol w:w="1233"/>
        <w:gridCol w:w="1507"/>
        <w:gridCol w:w="1507"/>
      </w:tblGrid>
      <w:tr w:rsidR="006B3210" w:rsidRPr="005D1B6C" w:rsidTr="00F94F5E">
        <w:trPr>
          <w:trHeight w:val="683"/>
        </w:trPr>
        <w:tc>
          <w:tcPr>
            <w:tcW w:w="2878" w:type="dxa"/>
          </w:tcPr>
          <w:p w:rsidR="006B3210" w:rsidRPr="005D1B6C" w:rsidRDefault="006B3210" w:rsidP="00F94F5E">
            <w:pPr>
              <w:adjustRightInd w:val="0"/>
              <w:ind w:left="142"/>
              <w:rPr>
                <w:rFonts w:ascii="Times New Roman" w:hAnsi="Times New Roman" w:cs="Times New Roman"/>
                <w:sz w:val="26"/>
                <w:szCs w:val="26"/>
              </w:rPr>
            </w:pPr>
            <w:r w:rsidRPr="005D1B6C">
              <w:rPr>
                <w:rFonts w:ascii="Times New Roman" w:hAnsi="Times New Roman" w:cs="Times New Roman"/>
                <w:sz w:val="26"/>
                <w:szCs w:val="26"/>
              </w:rPr>
              <w:t xml:space="preserve">Наименование показателей </w:t>
            </w:r>
          </w:p>
        </w:tc>
        <w:tc>
          <w:tcPr>
            <w:tcW w:w="1375" w:type="dxa"/>
          </w:tcPr>
          <w:p w:rsidR="006B3210" w:rsidRPr="005D1B6C" w:rsidRDefault="006B3210" w:rsidP="00663AFD">
            <w:pPr>
              <w:adjustRightInd w:val="0"/>
              <w:ind w:left="127"/>
              <w:rPr>
                <w:rFonts w:ascii="Times New Roman" w:hAnsi="Times New Roman" w:cs="Times New Roman"/>
                <w:sz w:val="26"/>
                <w:szCs w:val="26"/>
              </w:rPr>
            </w:pPr>
            <w:r w:rsidRPr="005D1B6C">
              <w:rPr>
                <w:rFonts w:ascii="Times New Roman" w:hAnsi="Times New Roman" w:cs="Times New Roman"/>
                <w:sz w:val="26"/>
                <w:szCs w:val="26"/>
              </w:rPr>
              <w:t>Единица измерения</w:t>
            </w:r>
          </w:p>
        </w:tc>
        <w:tc>
          <w:tcPr>
            <w:tcW w:w="1091" w:type="dxa"/>
          </w:tcPr>
          <w:p w:rsidR="006B3210" w:rsidRPr="005D1B6C" w:rsidRDefault="006B3210" w:rsidP="00663AFD">
            <w:pPr>
              <w:adjustRightInd w:val="0"/>
              <w:ind w:firstLine="142"/>
              <w:rPr>
                <w:rFonts w:ascii="Times New Roman" w:hAnsi="Times New Roman" w:cs="Times New Roman"/>
                <w:sz w:val="26"/>
                <w:szCs w:val="26"/>
                <w:lang w:val="ru-RU"/>
              </w:rPr>
            </w:pPr>
            <w:r w:rsidRPr="005D1B6C">
              <w:rPr>
                <w:rFonts w:ascii="Times New Roman" w:hAnsi="Times New Roman" w:cs="Times New Roman"/>
                <w:sz w:val="26"/>
                <w:szCs w:val="26"/>
                <w:lang w:val="ru-RU"/>
              </w:rPr>
              <w:t>2021 г.</w:t>
            </w:r>
          </w:p>
        </w:tc>
        <w:tc>
          <w:tcPr>
            <w:tcW w:w="1233" w:type="dxa"/>
          </w:tcPr>
          <w:p w:rsidR="006B3210" w:rsidRPr="005D1B6C" w:rsidRDefault="006B3210" w:rsidP="00663AFD">
            <w:pPr>
              <w:adjustRightInd w:val="0"/>
              <w:ind w:firstLine="142"/>
              <w:rPr>
                <w:rFonts w:ascii="Times New Roman" w:hAnsi="Times New Roman" w:cs="Times New Roman"/>
                <w:sz w:val="26"/>
                <w:szCs w:val="26"/>
              </w:rPr>
            </w:pPr>
            <w:r w:rsidRPr="005D1B6C">
              <w:rPr>
                <w:rFonts w:ascii="Times New Roman" w:hAnsi="Times New Roman" w:cs="Times New Roman"/>
                <w:sz w:val="26"/>
                <w:szCs w:val="26"/>
              </w:rPr>
              <w:t xml:space="preserve"> 202</w:t>
            </w:r>
            <w:r w:rsidRPr="005D1B6C">
              <w:rPr>
                <w:rFonts w:ascii="Times New Roman" w:hAnsi="Times New Roman" w:cs="Times New Roman"/>
                <w:sz w:val="26"/>
                <w:szCs w:val="26"/>
                <w:lang w:val="ru-RU"/>
              </w:rPr>
              <w:t>2</w:t>
            </w:r>
            <w:r w:rsidRPr="005D1B6C">
              <w:rPr>
                <w:rFonts w:ascii="Times New Roman" w:hAnsi="Times New Roman" w:cs="Times New Roman"/>
                <w:sz w:val="26"/>
                <w:szCs w:val="26"/>
              </w:rPr>
              <w:t xml:space="preserve"> г.</w:t>
            </w:r>
          </w:p>
        </w:tc>
        <w:tc>
          <w:tcPr>
            <w:tcW w:w="1507" w:type="dxa"/>
          </w:tcPr>
          <w:p w:rsidR="006B3210" w:rsidRPr="005D1B6C" w:rsidRDefault="006B3210" w:rsidP="00663AFD">
            <w:pPr>
              <w:adjustRightInd w:val="0"/>
              <w:ind w:firstLine="142"/>
              <w:rPr>
                <w:rFonts w:ascii="Times New Roman" w:hAnsi="Times New Roman" w:cs="Times New Roman"/>
                <w:sz w:val="26"/>
                <w:szCs w:val="26"/>
              </w:rPr>
            </w:pPr>
            <w:r w:rsidRPr="005D1B6C">
              <w:rPr>
                <w:rFonts w:ascii="Times New Roman" w:hAnsi="Times New Roman" w:cs="Times New Roman"/>
                <w:sz w:val="26"/>
                <w:szCs w:val="26"/>
              </w:rPr>
              <w:t>202</w:t>
            </w:r>
            <w:r w:rsidRPr="005D1B6C">
              <w:rPr>
                <w:rFonts w:ascii="Times New Roman" w:hAnsi="Times New Roman" w:cs="Times New Roman"/>
                <w:sz w:val="26"/>
                <w:szCs w:val="26"/>
                <w:lang w:val="ru-RU"/>
              </w:rPr>
              <w:t>3</w:t>
            </w:r>
            <w:r w:rsidRPr="005D1B6C">
              <w:rPr>
                <w:rFonts w:ascii="Times New Roman" w:hAnsi="Times New Roman" w:cs="Times New Roman"/>
                <w:sz w:val="26"/>
                <w:szCs w:val="26"/>
              </w:rPr>
              <w:t xml:space="preserve"> г.</w:t>
            </w:r>
          </w:p>
          <w:p w:rsidR="006B3210" w:rsidRPr="005D1B6C" w:rsidRDefault="006B3210" w:rsidP="00663AFD">
            <w:pPr>
              <w:adjustRightInd w:val="0"/>
              <w:ind w:firstLine="142"/>
              <w:rPr>
                <w:rFonts w:ascii="Times New Roman" w:hAnsi="Times New Roman" w:cs="Times New Roman"/>
                <w:sz w:val="26"/>
                <w:szCs w:val="26"/>
                <w:lang w:val="ru-RU"/>
              </w:rPr>
            </w:pPr>
            <w:r w:rsidRPr="005D1B6C">
              <w:rPr>
                <w:rFonts w:ascii="Times New Roman" w:hAnsi="Times New Roman" w:cs="Times New Roman"/>
                <w:sz w:val="26"/>
                <w:szCs w:val="26"/>
                <w:lang w:val="ru-RU"/>
              </w:rPr>
              <w:t>прогноз</w:t>
            </w:r>
          </w:p>
        </w:tc>
        <w:tc>
          <w:tcPr>
            <w:tcW w:w="1507" w:type="dxa"/>
          </w:tcPr>
          <w:p w:rsidR="006B3210" w:rsidRPr="005D1B6C" w:rsidRDefault="006B3210" w:rsidP="00663AFD">
            <w:pPr>
              <w:adjustRightInd w:val="0"/>
              <w:ind w:firstLine="142"/>
              <w:rPr>
                <w:rFonts w:ascii="Times New Roman" w:hAnsi="Times New Roman" w:cs="Times New Roman"/>
                <w:sz w:val="26"/>
                <w:szCs w:val="26"/>
              </w:rPr>
            </w:pPr>
            <w:r w:rsidRPr="005D1B6C">
              <w:rPr>
                <w:rFonts w:ascii="Times New Roman" w:hAnsi="Times New Roman" w:cs="Times New Roman"/>
                <w:sz w:val="26"/>
                <w:szCs w:val="26"/>
              </w:rPr>
              <w:t>202</w:t>
            </w:r>
            <w:r w:rsidRPr="005D1B6C">
              <w:rPr>
                <w:rFonts w:ascii="Times New Roman" w:hAnsi="Times New Roman" w:cs="Times New Roman"/>
                <w:sz w:val="26"/>
                <w:szCs w:val="26"/>
                <w:lang w:val="ru-RU"/>
              </w:rPr>
              <w:t>4</w:t>
            </w:r>
            <w:r w:rsidRPr="005D1B6C">
              <w:rPr>
                <w:rFonts w:ascii="Times New Roman" w:hAnsi="Times New Roman" w:cs="Times New Roman"/>
                <w:sz w:val="26"/>
                <w:szCs w:val="26"/>
              </w:rPr>
              <w:t xml:space="preserve"> г.</w:t>
            </w:r>
          </w:p>
          <w:p w:rsidR="006B3210" w:rsidRPr="005D1B6C" w:rsidRDefault="006B3210" w:rsidP="00663AFD">
            <w:pPr>
              <w:adjustRightInd w:val="0"/>
              <w:ind w:firstLine="142"/>
              <w:rPr>
                <w:rFonts w:ascii="Times New Roman" w:hAnsi="Times New Roman" w:cs="Times New Roman"/>
                <w:sz w:val="26"/>
                <w:szCs w:val="26"/>
              </w:rPr>
            </w:pPr>
            <w:r w:rsidRPr="005D1B6C">
              <w:rPr>
                <w:rFonts w:ascii="Times New Roman" w:hAnsi="Times New Roman" w:cs="Times New Roman"/>
                <w:sz w:val="26"/>
                <w:szCs w:val="26"/>
                <w:lang w:val="ru-RU"/>
              </w:rPr>
              <w:t>прогноз</w:t>
            </w:r>
          </w:p>
        </w:tc>
      </w:tr>
      <w:tr w:rsidR="006B3210" w:rsidRPr="005D1B6C" w:rsidTr="00BF2380">
        <w:trPr>
          <w:trHeight w:val="623"/>
        </w:trPr>
        <w:tc>
          <w:tcPr>
            <w:tcW w:w="2878" w:type="dxa"/>
          </w:tcPr>
          <w:p w:rsidR="006B3210" w:rsidRPr="005D1B6C" w:rsidRDefault="006B3210" w:rsidP="00BF2380">
            <w:pPr>
              <w:adjustRightInd w:val="0"/>
              <w:ind w:left="142"/>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Выручка от реализации работ, услуг </w:t>
            </w:r>
          </w:p>
        </w:tc>
        <w:tc>
          <w:tcPr>
            <w:tcW w:w="1375" w:type="dxa"/>
          </w:tcPr>
          <w:p w:rsidR="006B3210" w:rsidRPr="001808A7" w:rsidRDefault="006B3210" w:rsidP="001808A7">
            <w:pPr>
              <w:pStyle w:val="TableParagraph"/>
              <w:ind w:left="127"/>
              <w:rPr>
                <w:rFonts w:ascii="Times New Roman" w:hAnsi="Times New Roman" w:cs="Times New Roman"/>
                <w:sz w:val="26"/>
                <w:szCs w:val="26"/>
                <w:lang w:val="ru-RU"/>
              </w:rPr>
            </w:pPr>
            <w:r w:rsidRPr="001808A7">
              <w:rPr>
                <w:rFonts w:ascii="Times New Roman" w:hAnsi="Times New Roman" w:cs="Times New Roman"/>
                <w:sz w:val="26"/>
                <w:szCs w:val="26"/>
                <w:lang w:val="ru-RU"/>
              </w:rPr>
              <w:t>тыс.</w:t>
            </w:r>
            <w:r w:rsidR="001808A7">
              <w:rPr>
                <w:rFonts w:ascii="Times New Roman" w:hAnsi="Times New Roman" w:cs="Times New Roman"/>
                <w:sz w:val="26"/>
                <w:szCs w:val="26"/>
                <w:lang w:val="ru-RU"/>
              </w:rPr>
              <w:t xml:space="preserve"> </w:t>
            </w:r>
            <w:r w:rsidRPr="001808A7">
              <w:rPr>
                <w:rFonts w:ascii="Times New Roman" w:hAnsi="Times New Roman" w:cs="Times New Roman"/>
                <w:sz w:val="26"/>
                <w:szCs w:val="26"/>
                <w:lang w:val="ru-RU"/>
              </w:rPr>
              <w:t>рублей</w:t>
            </w:r>
          </w:p>
        </w:tc>
        <w:tc>
          <w:tcPr>
            <w:tcW w:w="1091" w:type="dxa"/>
          </w:tcPr>
          <w:p w:rsidR="006B3210" w:rsidRPr="005D1B6C" w:rsidRDefault="006B3210" w:rsidP="00663AFD">
            <w:pPr>
              <w:pStyle w:val="TableParagraph"/>
              <w:spacing w:before="136"/>
              <w:ind w:left="127" w:right="149"/>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6B3210" w:rsidP="00663AFD">
            <w:pPr>
              <w:pStyle w:val="TableParagraph"/>
              <w:spacing w:before="136"/>
              <w:ind w:left="127" w:right="149"/>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507" w:type="dxa"/>
          </w:tcPr>
          <w:p w:rsidR="006B3210" w:rsidRPr="005D1B6C" w:rsidRDefault="006B3210" w:rsidP="00663AFD">
            <w:pPr>
              <w:pStyle w:val="TableParagraph"/>
              <w:spacing w:before="136"/>
              <w:ind w:left="127" w:right="285"/>
              <w:rPr>
                <w:rFonts w:ascii="Times New Roman" w:hAnsi="Times New Roman" w:cs="Times New Roman"/>
                <w:sz w:val="26"/>
                <w:szCs w:val="26"/>
                <w:lang w:val="ru-RU"/>
              </w:rPr>
            </w:pPr>
            <w:r w:rsidRPr="005D1B6C">
              <w:rPr>
                <w:rFonts w:ascii="Times New Roman" w:hAnsi="Times New Roman" w:cs="Times New Roman"/>
                <w:sz w:val="26"/>
                <w:szCs w:val="26"/>
                <w:lang w:val="ru-RU"/>
              </w:rPr>
              <w:t>306 150,0</w:t>
            </w:r>
          </w:p>
        </w:tc>
        <w:tc>
          <w:tcPr>
            <w:tcW w:w="1507" w:type="dxa"/>
          </w:tcPr>
          <w:p w:rsidR="006B3210" w:rsidRPr="005D1B6C" w:rsidRDefault="006B3210" w:rsidP="00663AFD">
            <w:pPr>
              <w:pStyle w:val="TableParagraph"/>
              <w:spacing w:before="131"/>
              <w:ind w:left="127" w:right="278"/>
              <w:rPr>
                <w:rFonts w:ascii="Times New Roman" w:hAnsi="Times New Roman" w:cs="Times New Roman"/>
                <w:sz w:val="26"/>
                <w:szCs w:val="26"/>
                <w:lang w:val="ru-RU"/>
              </w:rPr>
            </w:pPr>
            <w:r w:rsidRPr="005D1B6C">
              <w:rPr>
                <w:rFonts w:ascii="Times New Roman" w:hAnsi="Times New Roman" w:cs="Times New Roman"/>
                <w:sz w:val="26"/>
                <w:szCs w:val="26"/>
                <w:lang w:val="ru-RU"/>
              </w:rPr>
              <w:t>370 791,0</w:t>
            </w:r>
          </w:p>
        </w:tc>
      </w:tr>
      <w:tr w:rsidR="006B3210" w:rsidRPr="005D1B6C" w:rsidTr="00BF2380">
        <w:trPr>
          <w:trHeight w:val="561"/>
        </w:trPr>
        <w:tc>
          <w:tcPr>
            <w:tcW w:w="2878" w:type="dxa"/>
          </w:tcPr>
          <w:p w:rsidR="006B3210" w:rsidRPr="001808A7" w:rsidRDefault="006B3210" w:rsidP="00663AFD">
            <w:pPr>
              <w:adjustRightInd w:val="0"/>
              <w:ind w:left="142" w:right="284"/>
              <w:rPr>
                <w:rFonts w:ascii="Times New Roman" w:hAnsi="Times New Roman" w:cs="Times New Roman"/>
                <w:sz w:val="26"/>
                <w:szCs w:val="26"/>
                <w:lang w:val="ru-RU"/>
              </w:rPr>
            </w:pPr>
            <w:r w:rsidRPr="001808A7">
              <w:rPr>
                <w:rFonts w:ascii="Times New Roman" w:hAnsi="Times New Roman" w:cs="Times New Roman"/>
                <w:sz w:val="26"/>
                <w:szCs w:val="26"/>
                <w:lang w:val="ru-RU"/>
              </w:rPr>
              <w:t xml:space="preserve">Себестоимость выполненных работ </w:t>
            </w:r>
          </w:p>
        </w:tc>
        <w:tc>
          <w:tcPr>
            <w:tcW w:w="1375" w:type="dxa"/>
          </w:tcPr>
          <w:p w:rsidR="006B3210" w:rsidRPr="001808A7" w:rsidRDefault="006B3210" w:rsidP="00663AFD">
            <w:pPr>
              <w:ind w:left="127"/>
              <w:rPr>
                <w:rFonts w:ascii="Times New Roman" w:hAnsi="Times New Roman" w:cs="Times New Roman"/>
                <w:sz w:val="26"/>
                <w:szCs w:val="26"/>
                <w:lang w:val="ru-RU"/>
              </w:rPr>
            </w:pPr>
            <w:r w:rsidRPr="001808A7">
              <w:rPr>
                <w:rFonts w:ascii="Times New Roman" w:hAnsi="Times New Roman" w:cs="Times New Roman"/>
                <w:sz w:val="26"/>
                <w:szCs w:val="26"/>
                <w:lang w:val="ru-RU"/>
              </w:rPr>
              <w:t>тыс. рублей</w:t>
            </w:r>
          </w:p>
        </w:tc>
        <w:tc>
          <w:tcPr>
            <w:tcW w:w="1091" w:type="dxa"/>
          </w:tcPr>
          <w:p w:rsidR="006B3210" w:rsidRPr="005D1B6C" w:rsidRDefault="006B3210" w:rsidP="00663AFD">
            <w:pPr>
              <w:pStyle w:val="TableParagraph"/>
              <w:spacing w:before="107"/>
              <w:ind w:left="127" w:right="146"/>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6B3210" w:rsidP="00663AFD">
            <w:pPr>
              <w:pStyle w:val="TableParagraph"/>
              <w:spacing w:before="107"/>
              <w:ind w:left="127" w:right="146"/>
              <w:rPr>
                <w:rFonts w:ascii="Times New Roman" w:hAnsi="Times New Roman" w:cs="Times New Roman"/>
                <w:sz w:val="26"/>
                <w:szCs w:val="26"/>
                <w:lang w:val="ru-RU"/>
              </w:rPr>
            </w:pPr>
            <w:r w:rsidRPr="005D1B6C">
              <w:rPr>
                <w:rFonts w:ascii="Times New Roman" w:hAnsi="Times New Roman" w:cs="Times New Roman"/>
                <w:sz w:val="26"/>
                <w:szCs w:val="26"/>
                <w:lang w:val="ru-RU"/>
              </w:rPr>
              <w:t>12 700,7</w:t>
            </w:r>
          </w:p>
        </w:tc>
        <w:tc>
          <w:tcPr>
            <w:tcW w:w="1507" w:type="dxa"/>
          </w:tcPr>
          <w:p w:rsidR="006B3210" w:rsidRPr="005D1B6C" w:rsidRDefault="006B3210" w:rsidP="00663AFD">
            <w:pPr>
              <w:pStyle w:val="TableParagraph"/>
              <w:spacing w:before="107"/>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198 637,54</w:t>
            </w:r>
          </w:p>
        </w:tc>
        <w:tc>
          <w:tcPr>
            <w:tcW w:w="1507" w:type="dxa"/>
          </w:tcPr>
          <w:p w:rsidR="006B3210" w:rsidRPr="005D1B6C" w:rsidRDefault="006B3210" w:rsidP="00663AFD">
            <w:pPr>
              <w:pStyle w:val="TableParagraph"/>
              <w:spacing w:before="107"/>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215 418,36</w:t>
            </w:r>
          </w:p>
        </w:tc>
      </w:tr>
      <w:tr w:rsidR="006B3210" w:rsidRPr="005D1B6C" w:rsidTr="00F94F5E">
        <w:trPr>
          <w:trHeight w:val="541"/>
        </w:trPr>
        <w:tc>
          <w:tcPr>
            <w:tcW w:w="2878" w:type="dxa"/>
          </w:tcPr>
          <w:p w:rsidR="006B3210" w:rsidRPr="001808A7" w:rsidRDefault="006B3210" w:rsidP="00663AFD">
            <w:pPr>
              <w:adjustRightInd w:val="0"/>
              <w:ind w:left="142" w:right="284"/>
              <w:rPr>
                <w:rFonts w:ascii="Times New Roman" w:hAnsi="Times New Roman" w:cs="Times New Roman"/>
                <w:sz w:val="26"/>
                <w:szCs w:val="26"/>
                <w:lang w:val="ru-RU"/>
              </w:rPr>
            </w:pPr>
            <w:r w:rsidRPr="001808A7">
              <w:rPr>
                <w:rFonts w:ascii="Times New Roman" w:hAnsi="Times New Roman" w:cs="Times New Roman"/>
                <w:sz w:val="26"/>
                <w:szCs w:val="26"/>
                <w:lang w:val="ru-RU"/>
              </w:rPr>
              <w:t>Фонд оплаты труда</w:t>
            </w:r>
          </w:p>
        </w:tc>
        <w:tc>
          <w:tcPr>
            <w:tcW w:w="1375" w:type="dxa"/>
          </w:tcPr>
          <w:p w:rsidR="006B3210" w:rsidRPr="005D1B6C" w:rsidRDefault="006B3210" w:rsidP="00663AFD">
            <w:pPr>
              <w:ind w:left="127"/>
              <w:rPr>
                <w:rFonts w:ascii="Times New Roman" w:hAnsi="Times New Roman" w:cs="Times New Roman"/>
                <w:sz w:val="26"/>
                <w:szCs w:val="26"/>
              </w:rPr>
            </w:pPr>
            <w:r w:rsidRPr="001808A7">
              <w:rPr>
                <w:rFonts w:ascii="Times New Roman" w:hAnsi="Times New Roman" w:cs="Times New Roman"/>
                <w:sz w:val="26"/>
                <w:szCs w:val="26"/>
                <w:lang w:val="ru-RU"/>
              </w:rPr>
              <w:t xml:space="preserve">тыс. </w:t>
            </w:r>
            <w:r w:rsidRPr="005D1B6C">
              <w:rPr>
                <w:rFonts w:ascii="Times New Roman" w:hAnsi="Times New Roman" w:cs="Times New Roman"/>
                <w:sz w:val="26"/>
                <w:szCs w:val="26"/>
              </w:rPr>
              <w:t>рублей</w:t>
            </w:r>
          </w:p>
        </w:tc>
        <w:tc>
          <w:tcPr>
            <w:tcW w:w="1091"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2 132,1</w:t>
            </w:r>
          </w:p>
        </w:tc>
        <w:tc>
          <w:tcPr>
            <w:tcW w:w="1507"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43 997,21</w:t>
            </w:r>
          </w:p>
        </w:tc>
        <w:tc>
          <w:tcPr>
            <w:tcW w:w="1507"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46 197,07</w:t>
            </w:r>
          </w:p>
        </w:tc>
      </w:tr>
      <w:tr w:rsidR="006B3210" w:rsidRPr="005D1B6C" w:rsidTr="00F94F5E">
        <w:trPr>
          <w:trHeight w:val="548"/>
        </w:trPr>
        <w:tc>
          <w:tcPr>
            <w:tcW w:w="2878" w:type="dxa"/>
          </w:tcPr>
          <w:p w:rsidR="006B3210" w:rsidRPr="005D1B6C" w:rsidRDefault="006B3210" w:rsidP="00663AFD">
            <w:pPr>
              <w:adjustRightInd w:val="0"/>
              <w:ind w:left="142" w:right="284"/>
              <w:rPr>
                <w:rFonts w:ascii="Times New Roman" w:hAnsi="Times New Roman" w:cs="Times New Roman"/>
                <w:sz w:val="26"/>
                <w:szCs w:val="26"/>
              </w:rPr>
            </w:pPr>
            <w:r w:rsidRPr="005D1B6C">
              <w:rPr>
                <w:rFonts w:ascii="Times New Roman" w:hAnsi="Times New Roman" w:cs="Times New Roman"/>
                <w:sz w:val="26"/>
                <w:szCs w:val="26"/>
              </w:rPr>
              <w:t>Средняя заработная плата</w:t>
            </w:r>
          </w:p>
        </w:tc>
        <w:tc>
          <w:tcPr>
            <w:tcW w:w="1375" w:type="dxa"/>
          </w:tcPr>
          <w:p w:rsidR="006B3210" w:rsidRPr="005D1B6C" w:rsidRDefault="006B3210" w:rsidP="00663AFD">
            <w:pPr>
              <w:ind w:left="127"/>
              <w:rPr>
                <w:rFonts w:ascii="Times New Roman" w:hAnsi="Times New Roman" w:cs="Times New Roman"/>
                <w:sz w:val="26"/>
                <w:szCs w:val="26"/>
              </w:rPr>
            </w:pPr>
            <w:r w:rsidRPr="005D1B6C">
              <w:rPr>
                <w:rFonts w:ascii="Times New Roman" w:hAnsi="Times New Roman" w:cs="Times New Roman"/>
                <w:sz w:val="26"/>
                <w:szCs w:val="26"/>
              </w:rPr>
              <w:t>тыс. рублей</w:t>
            </w:r>
          </w:p>
        </w:tc>
        <w:tc>
          <w:tcPr>
            <w:tcW w:w="1091"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88,8</w:t>
            </w:r>
          </w:p>
        </w:tc>
        <w:tc>
          <w:tcPr>
            <w:tcW w:w="1507"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94,01</w:t>
            </w:r>
          </w:p>
        </w:tc>
        <w:tc>
          <w:tcPr>
            <w:tcW w:w="1507"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98,71</w:t>
            </w:r>
          </w:p>
        </w:tc>
      </w:tr>
      <w:tr w:rsidR="006B3210" w:rsidRPr="005D1B6C" w:rsidTr="00F94F5E">
        <w:trPr>
          <w:trHeight w:val="541"/>
        </w:trPr>
        <w:tc>
          <w:tcPr>
            <w:tcW w:w="2878" w:type="dxa"/>
          </w:tcPr>
          <w:p w:rsidR="006B3210" w:rsidRPr="005D1B6C" w:rsidRDefault="006B3210" w:rsidP="00663AFD">
            <w:pPr>
              <w:adjustRightInd w:val="0"/>
              <w:ind w:left="142" w:right="284"/>
              <w:rPr>
                <w:rFonts w:ascii="Times New Roman" w:hAnsi="Times New Roman" w:cs="Times New Roman"/>
                <w:sz w:val="26"/>
                <w:szCs w:val="26"/>
              </w:rPr>
            </w:pPr>
            <w:r w:rsidRPr="005D1B6C">
              <w:rPr>
                <w:rFonts w:ascii="Times New Roman" w:hAnsi="Times New Roman" w:cs="Times New Roman"/>
                <w:sz w:val="26"/>
                <w:szCs w:val="26"/>
              </w:rPr>
              <w:t>Начислено подоходного налога</w:t>
            </w:r>
          </w:p>
        </w:tc>
        <w:tc>
          <w:tcPr>
            <w:tcW w:w="1375" w:type="dxa"/>
          </w:tcPr>
          <w:p w:rsidR="006B3210" w:rsidRPr="005D1B6C" w:rsidRDefault="006B3210" w:rsidP="00663AFD">
            <w:pPr>
              <w:ind w:left="127"/>
              <w:rPr>
                <w:rFonts w:ascii="Times New Roman" w:hAnsi="Times New Roman" w:cs="Times New Roman"/>
                <w:sz w:val="26"/>
                <w:szCs w:val="26"/>
              </w:rPr>
            </w:pPr>
            <w:r w:rsidRPr="005D1B6C">
              <w:rPr>
                <w:rFonts w:ascii="Times New Roman" w:hAnsi="Times New Roman" w:cs="Times New Roman"/>
                <w:sz w:val="26"/>
                <w:szCs w:val="26"/>
              </w:rPr>
              <w:t>тыс. рублей</w:t>
            </w:r>
          </w:p>
        </w:tc>
        <w:tc>
          <w:tcPr>
            <w:tcW w:w="1091" w:type="dxa"/>
          </w:tcPr>
          <w:p w:rsidR="006B3210" w:rsidRPr="005D1B6C" w:rsidRDefault="006B3210" w:rsidP="00663AFD">
            <w:pPr>
              <w:pStyle w:val="TableParagraph"/>
              <w:spacing w:before="30"/>
              <w:ind w:left="127" w:right="205"/>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245152" w:rsidP="00663AFD">
            <w:pPr>
              <w:pStyle w:val="TableParagraph"/>
              <w:spacing w:before="30"/>
              <w:ind w:left="127" w:right="205"/>
              <w:rPr>
                <w:rFonts w:ascii="Times New Roman" w:hAnsi="Times New Roman" w:cs="Times New Roman"/>
                <w:sz w:val="26"/>
                <w:szCs w:val="26"/>
                <w:lang w:val="ru-RU"/>
              </w:rPr>
            </w:pPr>
            <w:r>
              <w:rPr>
                <w:rFonts w:ascii="Times New Roman" w:hAnsi="Times New Roman" w:cs="Times New Roman"/>
                <w:sz w:val="26"/>
                <w:szCs w:val="26"/>
                <w:lang w:val="ru-RU"/>
              </w:rPr>
              <w:t>169,8</w:t>
            </w:r>
          </w:p>
        </w:tc>
        <w:tc>
          <w:tcPr>
            <w:tcW w:w="1507" w:type="dxa"/>
          </w:tcPr>
          <w:p w:rsidR="006B3210" w:rsidRPr="005D1B6C" w:rsidRDefault="006B3210" w:rsidP="00663AFD">
            <w:pPr>
              <w:pStyle w:val="TableParagraph"/>
              <w:spacing w:before="30"/>
              <w:ind w:left="127" w:right="270"/>
              <w:rPr>
                <w:rFonts w:ascii="Times New Roman" w:hAnsi="Times New Roman" w:cs="Times New Roman"/>
                <w:sz w:val="26"/>
                <w:szCs w:val="26"/>
                <w:lang w:val="ru-RU"/>
              </w:rPr>
            </w:pPr>
            <w:r w:rsidRPr="005D1B6C">
              <w:rPr>
                <w:rFonts w:ascii="Times New Roman" w:hAnsi="Times New Roman" w:cs="Times New Roman"/>
                <w:sz w:val="26"/>
                <w:szCs w:val="26"/>
                <w:lang w:val="ru-RU"/>
              </w:rPr>
              <w:t>5 719,64</w:t>
            </w:r>
          </w:p>
        </w:tc>
        <w:tc>
          <w:tcPr>
            <w:tcW w:w="1507" w:type="dxa"/>
          </w:tcPr>
          <w:p w:rsidR="006B3210" w:rsidRPr="005D1B6C" w:rsidRDefault="006B3210" w:rsidP="00663AFD">
            <w:pPr>
              <w:pStyle w:val="TableParagraph"/>
              <w:spacing w:before="30"/>
              <w:ind w:left="127" w:right="278"/>
              <w:rPr>
                <w:rFonts w:ascii="Times New Roman" w:hAnsi="Times New Roman" w:cs="Times New Roman"/>
                <w:sz w:val="26"/>
                <w:szCs w:val="26"/>
                <w:lang w:val="ru-RU"/>
              </w:rPr>
            </w:pPr>
            <w:r w:rsidRPr="005D1B6C">
              <w:rPr>
                <w:rFonts w:ascii="Times New Roman" w:hAnsi="Times New Roman" w:cs="Times New Roman"/>
                <w:sz w:val="26"/>
                <w:szCs w:val="26"/>
                <w:lang w:val="ru-RU"/>
              </w:rPr>
              <w:t>6 005,62</w:t>
            </w:r>
          </w:p>
        </w:tc>
      </w:tr>
      <w:tr w:rsidR="006B3210" w:rsidRPr="005D1B6C" w:rsidTr="00BF2380">
        <w:trPr>
          <w:trHeight w:val="936"/>
        </w:trPr>
        <w:tc>
          <w:tcPr>
            <w:tcW w:w="2878" w:type="dxa"/>
          </w:tcPr>
          <w:p w:rsidR="006B3210" w:rsidRPr="005D1B6C" w:rsidRDefault="006B3210" w:rsidP="00663AFD">
            <w:pPr>
              <w:adjustRightInd w:val="0"/>
              <w:ind w:left="142" w:right="284"/>
              <w:rPr>
                <w:rFonts w:ascii="Times New Roman" w:hAnsi="Times New Roman" w:cs="Times New Roman"/>
                <w:sz w:val="26"/>
                <w:szCs w:val="26"/>
                <w:lang w:val="ru-RU"/>
              </w:rPr>
            </w:pPr>
            <w:r w:rsidRPr="005D1B6C">
              <w:rPr>
                <w:rFonts w:ascii="Times New Roman" w:hAnsi="Times New Roman" w:cs="Times New Roman"/>
                <w:sz w:val="26"/>
                <w:szCs w:val="26"/>
                <w:lang w:val="ru-RU"/>
              </w:rPr>
              <w:t>Перечислено подоходного налога в бюджет</w:t>
            </w:r>
          </w:p>
        </w:tc>
        <w:tc>
          <w:tcPr>
            <w:tcW w:w="1375" w:type="dxa"/>
          </w:tcPr>
          <w:p w:rsidR="006B3210" w:rsidRPr="005D1B6C" w:rsidRDefault="006B3210" w:rsidP="00663AFD">
            <w:pPr>
              <w:ind w:left="127"/>
              <w:rPr>
                <w:rFonts w:ascii="Times New Roman" w:hAnsi="Times New Roman" w:cs="Times New Roman"/>
                <w:sz w:val="26"/>
                <w:szCs w:val="26"/>
              </w:rPr>
            </w:pPr>
            <w:r w:rsidRPr="005D1B6C">
              <w:rPr>
                <w:rFonts w:ascii="Times New Roman" w:hAnsi="Times New Roman" w:cs="Times New Roman"/>
                <w:sz w:val="26"/>
                <w:szCs w:val="26"/>
              </w:rPr>
              <w:t>тыс. рублей</w:t>
            </w:r>
          </w:p>
        </w:tc>
        <w:tc>
          <w:tcPr>
            <w:tcW w:w="1091" w:type="dxa"/>
          </w:tcPr>
          <w:p w:rsidR="006B3210" w:rsidRPr="005D1B6C" w:rsidRDefault="006B3210" w:rsidP="00663AFD">
            <w:pPr>
              <w:pStyle w:val="TableParagraph"/>
              <w:spacing w:before="251"/>
              <w:ind w:left="127" w:right="205"/>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245152" w:rsidP="00663AFD">
            <w:pPr>
              <w:pStyle w:val="TableParagraph"/>
              <w:spacing w:before="251"/>
              <w:ind w:left="127" w:right="205"/>
              <w:rPr>
                <w:rFonts w:ascii="Times New Roman" w:hAnsi="Times New Roman" w:cs="Times New Roman"/>
                <w:sz w:val="26"/>
                <w:szCs w:val="26"/>
                <w:lang w:val="ru-RU"/>
              </w:rPr>
            </w:pPr>
            <w:r>
              <w:rPr>
                <w:rFonts w:ascii="Times New Roman" w:hAnsi="Times New Roman" w:cs="Times New Roman"/>
                <w:sz w:val="26"/>
                <w:szCs w:val="26"/>
                <w:lang w:val="ru-RU"/>
              </w:rPr>
              <w:t>169,8</w:t>
            </w:r>
          </w:p>
        </w:tc>
        <w:tc>
          <w:tcPr>
            <w:tcW w:w="1507" w:type="dxa"/>
          </w:tcPr>
          <w:p w:rsidR="006B3210" w:rsidRPr="005D1B6C" w:rsidRDefault="006B3210" w:rsidP="00663AFD">
            <w:pPr>
              <w:pStyle w:val="TableParagraph"/>
              <w:spacing w:before="251"/>
              <w:ind w:left="127" w:right="270"/>
              <w:rPr>
                <w:rFonts w:ascii="Times New Roman" w:hAnsi="Times New Roman" w:cs="Times New Roman"/>
                <w:sz w:val="26"/>
                <w:szCs w:val="26"/>
                <w:lang w:val="ru-RU"/>
              </w:rPr>
            </w:pPr>
            <w:r w:rsidRPr="005D1B6C">
              <w:rPr>
                <w:rFonts w:ascii="Times New Roman" w:hAnsi="Times New Roman" w:cs="Times New Roman"/>
                <w:sz w:val="26"/>
                <w:szCs w:val="26"/>
                <w:lang w:val="ru-RU"/>
              </w:rPr>
              <w:t>5 719,64</w:t>
            </w:r>
          </w:p>
        </w:tc>
        <w:tc>
          <w:tcPr>
            <w:tcW w:w="1507" w:type="dxa"/>
          </w:tcPr>
          <w:p w:rsidR="006B3210" w:rsidRPr="005D1B6C" w:rsidRDefault="006B3210" w:rsidP="00663AFD">
            <w:pPr>
              <w:pStyle w:val="TableParagraph"/>
              <w:spacing w:before="251"/>
              <w:ind w:left="127" w:right="274"/>
              <w:rPr>
                <w:rFonts w:ascii="Times New Roman" w:hAnsi="Times New Roman" w:cs="Times New Roman"/>
                <w:sz w:val="26"/>
                <w:szCs w:val="26"/>
                <w:lang w:val="ru-RU"/>
              </w:rPr>
            </w:pPr>
            <w:r w:rsidRPr="005D1B6C">
              <w:rPr>
                <w:rFonts w:ascii="Times New Roman" w:hAnsi="Times New Roman" w:cs="Times New Roman"/>
                <w:sz w:val="26"/>
                <w:szCs w:val="26"/>
                <w:lang w:val="ru-RU"/>
              </w:rPr>
              <w:t>6 005,62</w:t>
            </w:r>
          </w:p>
        </w:tc>
      </w:tr>
      <w:tr w:rsidR="006B3210" w:rsidRPr="005D1B6C" w:rsidTr="00F94F5E">
        <w:trPr>
          <w:trHeight w:val="554"/>
        </w:trPr>
        <w:tc>
          <w:tcPr>
            <w:tcW w:w="2878" w:type="dxa"/>
          </w:tcPr>
          <w:p w:rsidR="006B3210" w:rsidRPr="005D1B6C" w:rsidRDefault="006B3210" w:rsidP="00663AFD">
            <w:pPr>
              <w:adjustRightInd w:val="0"/>
              <w:ind w:left="142" w:right="284"/>
              <w:rPr>
                <w:rFonts w:ascii="Times New Roman" w:hAnsi="Times New Roman" w:cs="Times New Roman"/>
                <w:sz w:val="26"/>
                <w:szCs w:val="26"/>
              </w:rPr>
            </w:pPr>
            <w:r w:rsidRPr="005D1B6C">
              <w:rPr>
                <w:rFonts w:ascii="Times New Roman" w:hAnsi="Times New Roman" w:cs="Times New Roman"/>
                <w:sz w:val="26"/>
                <w:szCs w:val="26"/>
              </w:rPr>
              <w:t xml:space="preserve">Среднесписочная численность </w:t>
            </w:r>
          </w:p>
        </w:tc>
        <w:tc>
          <w:tcPr>
            <w:tcW w:w="1375" w:type="dxa"/>
          </w:tcPr>
          <w:p w:rsidR="006B3210" w:rsidRPr="005D1B6C" w:rsidRDefault="006B3210" w:rsidP="00663AFD">
            <w:pPr>
              <w:pStyle w:val="TableParagraph"/>
              <w:spacing w:before="54"/>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 xml:space="preserve"> </w:t>
            </w:r>
            <w:r w:rsidR="00056FE8">
              <w:rPr>
                <w:rFonts w:ascii="Times New Roman" w:hAnsi="Times New Roman" w:cs="Times New Roman"/>
                <w:sz w:val="26"/>
                <w:szCs w:val="26"/>
                <w:lang w:val="ru-RU"/>
              </w:rPr>
              <w:t>человек</w:t>
            </w:r>
          </w:p>
        </w:tc>
        <w:tc>
          <w:tcPr>
            <w:tcW w:w="1091"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2</w:t>
            </w:r>
          </w:p>
        </w:tc>
        <w:tc>
          <w:tcPr>
            <w:tcW w:w="1507"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39,0</w:t>
            </w:r>
          </w:p>
        </w:tc>
        <w:tc>
          <w:tcPr>
            <w:tcW w:w="1507" w:type="dxa"/>
          </w:tcPr>
          <w:p w:rsidR="006B3210" w:rsidRPr="005D1B6C" w:rsidRDefault="006B3210" w:rsidP="00663AFD">
            <w:pPr>
              <w:pStyle w:val="TableParagraph"/>
              <w:ind w:left="127"/>
              <w:rPr>
                <w:rFonts w:ascii="Times New Roman" w:hAnsi="Times New Roman" w:cs="Times New Roman"/>
                <w:sz w:val="26"/>
                <w:szCs w:val="26"/>
                <w:lang w:val="ru-RU"/>
              </w:rPr>
            </w:pPr>
            <w:r w:rsidRPr="005D1B6C">
              <w:rPr>
                <w:rFonts w:ascii="Times New Roman" w:hAnsi="Times New Roman" w:cs="Times New Roman"/>
                <w:sz w:val="26"/>
                <w:szCs w:val="26"/>
                <w:lang w:val="ru-RU"/>
              </w:rPr>
              <w:t>39,0</w:t>
            </w:r>
          </w:p>
        </w:tc>
      </w:tr>
      <w:tr w:rsidR="006B3210" w:rsidRPr="005D1B6C" w:rsidTr="00F94F5E">
        <w:trPr>
          <w:trHeight w:val="1201"/>
        </w:trPr>
        <w:tc>
          <w:tcPr>
            <w:tcW w:w="2878" w:type="dxa"/>
          </w:tcPr>
          <w:p w:rsidR="006B3210" w:rsidRPr="005D1B6C" w:rsidRDefault="006B3210" w:rsidP="002A1674">
            <w:pPr>
              <w:adjustRightInd w:val="0"/>
              <w:ind w:left="142" w:right="284"/>
              <w:rPr>
                <w:rFonts w:ascii="Times New Roman" w:hAnsi="Times New Roman" w:cs="Times New Roman"/>
                <w:sz w:val="26"/>
                <w:szCs w:val="26"/>
                <w:lang w:val="ru-RU"/>
              </w:rPr>
            </w:pPr>
            <w:r w:rsidRPr="005D1B6C">
              <w:rPr>
                <w:rFonts w:ascii="Times New Roman" w:hAnsi="Times New Roman" w:cs="Times New Roman"/>
                <w:sz w:val="26"/>
                <w:szCs w:val="26"/>
                <w:lang w:val="ru-RU"/>
              </w:rPr>
              <w:t>Балансовая прибыль, убытки от финансово-хозяйственной деятельности</w:t>
            </w:r>
          </w:p>
        </w:tc>
        <w:tc>
          <w:tcPr>
            <w:tcW w:w="1375" w:type="dxa"/>
          </w:tcPr>
          <w:p w:rsidR="006B3210" w:rsidRPr="005D1B6C" w:rsidRDefault="006B3210" w:rsidP="00663AFD">
            <w:pPr>
              <w:pStyle w:val="TableParagraph"/>
              <w:spacing w:before="2"/>
              <w:ind w:left="127"/>
              <w:jc w:val="both"/>
              <w:rPr>
                <w:rFonts w:ascii="Times New Roman" w:hAnsi="Times New Roman" w:cs="Times New Roman"/>
                <w:sz w:val="26"/>
                <w:szCs w:val="26"/>
                <w:lang w:val="ru-RU"/>
              </w:rPr>
            </w:pPr>
          </w:p>
          <w:p w:rsidR="002A1674" w:rsidRDefault="006B3210" w:rsidP="00663AFD">
            <w:pPr>
              <w:pStyle w:val="TableParagraph"/>
              <w:ind w:left="127"/>
              <w:jc w:val="both"/>
              <w:rPr>
                <w:rFonts w:ascii="Times New Roman" w:hAnsi="Times New Roman" w:cs="Times New Roman"/>
                <w:sz w:val="26"/>
                <w:szCs w:val="26"/>
              </w:rPr>
            </w:pPr>
            <w:r w:rsidRPr="005D1B6C">
              <w:rPr>
                <w:rFonts w:ascii="Times New Roman" w:hAnsi="Times New Roman" w:cs="Times New Roman"/>
                <w:sz w:val="26"/>
                <w:szCs w:val="26"/>
              </w:rPr>
              <w:t>тыс.</w:t>
            </w:r>
          </w:p>
          <w:p w:rsidR="006B3210" w:rsidRPr="005D1B6C" w:rsidRDefault="006B3210" w:rsidP="00663AFD">
            <w:pPr>
              <w:pStyle w:val="TableParagraph"/>
              <w:ind w:left="127"/>
              <w:jc w:val="both"/>
              <w:rPr>
                <w:rFonts w:ascii="Times New Roman" w:hAnsi="Times New Roman" w:cs="Times New Roman"/>
                <w:sz w:val="26"/>
                <w:szCs w:val="26"/>
              </w:rPr>
            </w:pPr>
            <w:r w:rsidRPr="005D1B6C">
              <w:rPr>
                <w:rFonts w:ascii="Times New Roman" w:hAnsi="Times New Roman" w:cs="Times New Roman"/>
                <w:sz w:val="26"/>
                <w:szCs w:val="26"/>
              </w:rPr>
              <w:t>рублей</w:t>
            </w:r>
          </w:p>
        </w:tc>
        <w:tc>
          <w:tcPr>
            <w:tcW w:w="1091" w:type="dxa"/>
          </w:tcPr>
          <w:p w:rsidR="006B3210" w:rsidRPr="005D1B6C" w:rsidRDefault="006B3210" w:rsidP="00663AFD">
            <w:pPr>
              <w:pStyle w:val="TableParagraph"/>
              <w:jc w:val="center"/>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6B3210" w:rsidP="00663AFD">
            <w:pPr>
              <w:pStyle w:val="TableParagraph"/>
              <w:jc w:val="center"/>
              <w:rPr>
                <w:rFonts w:ascii="Times New Roman" w:hAnsi="Times New Roman" w:cs="Times New Roman"/>
                <w:sz w:val="26"/>
                <w:szCs w:val="26"/>
                <w:lang w:val="ru-RU"/>
              </w:rPr>
            </w:pPr>
            <w:r w:rsidRPr="005D1B6C">
              <w:rPr>
                <w:rFonts w:ascii="Times New Roman" w:hAnsi="Times New Roman" w:cs="Times New Roman"/>
                <w:sz w:val="26"/>
                <w:szCs w:val="26"/>
                <w:lang w:val="ru-RU"/>
              </w:rPr>
              <w:t>-12 700,7</w:t>
            </w:r>
          </w:p>
        </w:tc>
        <w:tc>
          <w:tcPr>
            <w:tcW w:w="1507" w:type="dxa"/>
          </w:tcPr>
          <w:p w:rsidR="006B3210" w:rsidRPr="005D1B6C" w:rsidRDefault="006B3210"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- 107 512,46</w:t>
            </w:r>
          </w:p>
        </w:tc>
        <w:tc>
          <w:tcPr>
            <w:tcW w:w="1507" w:type="dxa"/>
          </w:tcPr>
          <w:p w:rsidR="006B3210" w:rsidRPr="005D1B6C" w:rsidRDefault="006B3210" w:rsidP="00663AFD">
            <w:pPr>
              <w:pStyle w:val="TableParagraph"/>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119 372,64</w:t>
            </w:r>
          </w:p>
        </w:tc>
      </w:tr>
      <w:tr w:rsidR="006B3210" w:rsidRPr="005D1B6C" w:rsidTr="00F94F5E">
        <w:trPr>
          <w:trHeight w:val="548"/>
        </w:trPr>
        <w:tc>
          <w:tcPr>
            <w:tcW w:w="2878" w:type="dxa"/>
          </w:tcPr>
          <w:p w:rsidR="006B3210" w:rsidRPr="005D1B6C" w:rsidRDefault="006B3210" w:rsidP="00663AFD">
            <w:pPr>
              <w:adjustRightInd w:val="0"/>
              <w:ind w:left="142" w:right="284"/>
              <w:jc w:val="both"/>
              <w:rPr>
                <w:rFonts w:ascii="Times New Roman" w:hAnsi="Times New Roman" w:cs="Times New Roman"/>
                <w:sz w:val="26"/>
                <w:szCs w:val="26"/>
              </w:rPr>
            </w:pPr>
            <w:r w:rsidRPr="005D1B6C">
              <w:rPr>
                <w:rFonts w:ascii="Times New Roman" w:hAnsi="Times New Roman" w:cs="Times New Roman"/>
                <w:sz w:val="26"/>
                <w:szCs w:val="26"/>
              </w:rPr>
              <w:t>Добыто золота</w:t>
            </w:r>
          </w:p>
        </w:tc>
        <w:tc>
          <w:tcPr>
            <w:tcW w:w="1375" w:type="dxa"/>
          </w:tcPr>
          <w:p w:rsidR="006B3210" w:rsidRPr="005D1B6C" w:rsidRDefault="006B3210" w:rsidP="00663AFD">
            <w:pPr>
              <w:pStyle w:val="TableParagraph"/>
              <w:spacing w:before="45"/>
              <w:ind w:left="127"/>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к</w:t>
            </w:r>
            <w:r w:rsidRPr="005D1B6C">
              <w:rPr>
                <w:rFonts w:ascii="Times New Roman" w:hAnsi="Times New Roman" w:cs="Times New Roman"/>
                <w:sz w:val="26"/>
                <w:szCs w:val="26"/>
              </w:rPr>
              <w:t>г.</w:t>
            </w:r>
          </w:p>
        </w:tc>
        <w:tc>
          <w:tcPr>
            <w:tcW w:w="1091" w:type="dxa"/>
          </w:tcPr>
          <w:p w:rsidR="006B3210" w:rsidRPr="005D1B6C" w:rsidRDefault="006B3210" w:rsidP="00663AFD">
            <w:pPr>
              <w:pStyle w:val="TableParagraph"/>
              <w:spacing w:before="40"/>
              <w:ind w:left="127" w:right="234"/>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w:t>
            </w:r>
          </w:p>
        </w:tc>
        <w:tc>
          <w:tcPr>
            <w:tcW w:w="1233" w:type="dxa"/>
          </w:tcPr>
          <w:p w:rsidR="006B3210" w:rsidRPr="005D1B6C" w:rsidRDefault="006B3210" w:rsidP="00663AFD">
            <w:pPr>
              <w:pStyle w:val="TableParagraph"/>
              <w:spacing w:before="40"/>
              <w:ind w:left="127" w:right="234"/>
              <w:jc w:val="both"/>
              <w:rPr>
                <w:rFonts w:ascii="Times New Roman" w:hAnsi="Times New Roman" w:cs="Times New Roman"/>
                <w:sz w:val="26"/>
                <w:szCs w:val="26"/>
              </w:rPr>
            </w:pPr>
            <w:r w:rsidRPr="005D1B6C">
              <w:rPr>
                <w:rFonts w:ascii="Times New Roman" w:hAnsi="Times New Roman" w:cs="Times New Roman"/>
                <w:sz w:val="26"/>
                <w:szCs w:val="26"/>
              </w:rPr>
              <w:t>-</w:t>
            </w:r>
          </w:p>
        </w:tc>
        <w:tc>
          <w:tcPr>
            <w:tcW w:w="1507" w:type="dxa"/>
          </w:tcPr>
          <w:p w:rsidR="006B3210" w:rsidRPr="005D1B6C" w:rsidRDefault="006B3210" w:rsidP="00663AFD">
            <w:pPr>
              <w:pStyle w:val="TableParagraph"/>
              <w:spacing w:before="40"/>
              <w:ind w:left="127" w:right="266"/>
              <w:jc w:val="both"/>
              <w:rPr>
                <w:rFonts w:ascii="Times New Roman" w:hAnsi="Times New Roman" w:cs="Times New Roman"/>
                <w:sz w:val="26"/>
                <w:szCs w:val="26"/>
              </w:rPr>
            </w:pPr>
            <w:r w:rsidRPr="005D1B6C">
              <w:rPr>
                <w:rFonts w:ascii="Times New Roman" w:hAnsi="Times New Roman" w:cs="Times New Roman"/>
                <w:sz w:val="26"/>
                <w:szCs w:val="26"/>
              </w:rPr>
              <w:t>68,2</w:t>
            </w:r>
          </w:p>
        </w:tc>
        <w:tc>
          <w:tcPr>
            <w:tcW w:w="1507" w:type="dxa"/>
          </w:tcPr>
          <w:p w:rsidR="006B3210" w:rsidRPr="005D1B6C" w:rsidRDefault="006B3210" w:rsidP="00663AFD">
            <w:pPr>
              <w:pStyle w:val="TableParagraph"/>
              <w:spacing w:before="40"/>
              <w:ind w:left="127" w:right="264"/>
              <w:jc w:val="both"/>
              <w:rPr>
                <w:rFonts w:ascii="Times New Roman" w:hAnsi="Times New Roman" w:cs="Times New Roman"/>
                <w:sz w:val="26"/>
                <w:szCs w:val="26"/>
                <w:lang w:val="ru-RU"/>
              </w:rPr>
            </w:pPr>
            <w:r w:rsidRPr="005D1B6C">
              <w:rPr>
                <w:rFonts w:ascii="Times New Roman" w:hAnsi="Times New Roman" w:cs="Times New Roman"/>
                <w:sz w:val="26"/>
                <w:szCs w:val="26"/>
                <w:lang w:val="ru-RU"/>
              </w:rPr>
              <w:t>82,6</w:t>
            </w:r>
          </w:p>
        </w:tc>
      </w:tr>
    </w:tbl>
    <w:p w:rsidR="00BC5167" w:rsidRPr="005D1B6C" w:rsidRDefault="00BC5167" w:rsidP="00663AFD">
      <w:pPr>
        <w:autoSpaceDE w:val="0"/>
        <w:autoSpaceDN w:val="0"/>
        <w:adjustRightInd w:val="0"/>
        <w:ind w:right="51" w:firstLine="709"/>
        <w:jc w:val="both"/>
        <w:rPr>
          <w:sz w:val="26"/>
          <w:szCs w:val="26"/>
          <w:shd w:val="clear" w:color="auto" w:fill="FFFFFF" w:themeFill="background1"/>
        </w:rPr>
      </w:pPr>
    </w:p>
    <w:p w:rsidR="002E49F4" w:rsidRPr="005D1B6C" w:rsidRDefault="002E49F4" w:rsidP="00663AFD">
      <w:pPr>
        <w:autoSpaceDE w:val="0"/>
        <w:autoSpaceDN w:val="0"/>
        <w:adjustRightInd w:val="0"/>
        <w:ind w:right="51" w:firstLine="709"/>
        <w:jc w:val="both"/>
        <w:rPr>
          <w:sz w:val="26"/>
          <w:szCs w:val="26"/>
        </w:rPr>
      </w:pPr>
      <w:r w:rsidRPr="005D1B6C">
        <w:rPr>
          <w:b/>
          <w:sz w:val="26"/>
          <w:szCs w:val="26"/>
        </w:rPr>
        <w:t>ГУП РХ «Орджоникидзевское ДРСУ»</w:t>
      </w:r>
      <w:r w:rsidRPr="005D1B6C">
        <w:rPr>
          <w:sz w:val="26"/>
          <w:szCs w:val="26"/>
        </w:rPr>
        <w:t xml:space="preserve"> - осуществляет деятельность по добыче, дроблению и обогащению строительного камня, гравия, строительного песка. Добыто п</w:t>
      </w:r>
      <w:r w:rsidR="00CA748A" w:rsidRPr="005D1B6C">
        <w:rPr>
          <w:sz w:val="26"/>
          <w:szCs w:val="26"/>
        </w:rPr>
        <w:t>есчано-гравийной смеси за 202</w:t>
      </w:r>
      <w:r w:rsidR="002A0241" w:rsidRPr="005D1B6C">
        <w:rPr>
          <w:sz w:val="26"/>
          <w:szCs w:val="26"/>
        </w:rPr>
        <w:t>2</w:t>
      </w:r>
      <w:r w:rsidR="004D08AD" w:rsidRPr="005D1B6C">
        <w:rPr>
          <w:sz w:val="26"/>
          <w:szCs w:val="26"/>
        </w:rPr>
        <w:t xml:space="preserve"> </w:t>
      </w:r>
      <w:r w:rsidR="00CA748A" w:rsidRPr="005D1B6C">
        <w:rPr>
          <w:sz w:val="26"/>
          <w:szCs w:val="26"/>
        </w:rPr>
        <w:t>год-</w:t>
      </w:r>
      <w:r w:rsidR="002A0241" w:rsidRPr="005D1B6C">
        <w:rPr>
          <w:sz w:val="26"/>
          <w:szCs w:val="26"/>
        </w:rPr>
        <w:t xml:space="preserve">22339 </w:t>
      </w:r>
      <w:r w:rsidRPr="005D1B6C">
        <w:rPr>
          <w:sz w:val="26"/>
          <w:szCs w:val="26"/>
        </w:rPr>
        <w:t>м</w:t>
      </w:r>
      <w:r w:rsidRPr="005D1B6C">
        <w:rPr>
          <w:sz w:val="26"/>
          <w:szCs w:val="26"/>
          <w:vertAlign w:val="superscript"/>
        </w:rPr>
        <w:t>3</w:t>
      </w:r>
      <w:r w:rsidRPr="005D1B6C">
        <w:rPr>
          <w:sz w:val="26"/>
          <w:szCs w:val="26"/>
        </w:rPr>
        <w:t xml:space="preserve"> (что на </w:t>
      </w:r>
      <w:r w:rsidR="002A0241" w:rsidRPr="005D1B6C">
        <w:rPr>
          <w:sz w:val="26"/>
          <w:szCs w:val="26"/>
        </w:rPr>
        <w:t>27</w:t>
      </w:r>
      <w:r w:rsidRPr="005D1B6C">
        <w:rPr>
          <w:sz w:val="26"/>
          <w:szCs w:val="26"/>
        </w:rPr>
        <w:t xml:space="preserve">% </w:t>
      </w:r>
      <w:r w:rsidR="002A0241" w:rsidRPr="005D1B6C">
        <w:rPr>
          <w:sz w:val="26"/>
          <w:szCs w:val="26"/>
        </w:rPr>
        <w:t>выше</w:t>
      </w:r>
      <w:r w:rsidRPr="005D1B6C">
        <w:rPr>
          <w:sz w:val="26"/>
          <w:szCs w:val="26"/>
        </w:rPr>
        <w:t xml:space="preserve"> аналогичного показателя 202</w:t>
      </w:r>
      <w:r w:rsidR="002A0241" w:rsidRPr="005D1B6C">
        <w:rPr>
          <w:sz w:val="26"/>
          <w:szCs w:val="26"/>
        </w:rPr>
        <w:t>1</w:t>
      </w:r>
      <w:r w:rsidRPr="005D1B6C">
        <w:rPr>
          <w:sz w:val="26"/>
          <w:szCs w:val="26"/>
        </w:rPr>
        <w:t xml:space="preserve"> года).</w:t>
      </w:r>
    </w:p>
    <w:p w:rsidR="002A1C56" w:rsidRPr="005D1B6C" w:rsidRDefault="002E49F4" w:rsidP="00663AFD">
      <w:pPr>
        <w:ind w:left="150" w:firstLine="701"/>
        <w:jc w:val="both"/>
        <w:rPr>
          <w:sz w:val="26"/>
          <w:szCs w:val="26"/>
        </w:rPr>
      </w:pPr>
      <w:r w:rsidRPr="005D1B6C">
        <w:rPr>
          <w:sz w:val="26"/>
          <w:szCs w:val="26"/>
        </w:rPr>
        <w:t xml:space="preserve"> Предприятие производит асфальтобетонную смесь для укладки и ремонта дорожного полотна. </w:t>
      </w:r>
      <w:r w:rsidR="008350DB" w:rsidRPr="005D1B6C">
        <w:rPr>
          <w:sz w:val="26"/>
          <w:szCs w:val="26"/>
        </w:rPr>
        <w:t>ГУП РХ «Орджоникидзевское ДРСУ»</w:t>
      </w:r>
      <w:r w:rsidR="002A1C56" w:rsidRPr="005D1B6C">
        <w:rPr>
          <w:sz w:val="26"/>
          <w:szCs w:val="26"/>
        </w:rPr>
        <w:t xml:space="preserve"> обслуживает 290,2 км., в </w:t>
      </w:r>
      <w:r w:rsidR="00946231">
        <w:rPr>
          <w:sz w:val="26"/>
          <w:szCs w:val="26"/>
        </w:rPr>
        <w:t>т.ч.</w:t>
      </w:r>
      <w:r w:rsidR="002A1C56" w:rsidRPr="005D1B6C">
        <w:rPr>
          <w:sz w:val="26"/>
          <w:szCs w:val="26"/>
        </w:rPr>
        <w:t xml:space="preserve"> дорог 176,1 км. с гравийным</w:t>
      </w:r>
      <w:r w:rsidR="0040553A" w:rsidRPr="005D1B6C">
        <w:rPr>
          <w:sz w:val="26"/>
          <w:szCs w:val="26"/>
        </w:rPr>
        <w:t xml:space="preserve"> </w:t>
      </w:r>
      <w:r w:rsidR="002A1C56" w:rsidRPr="005D1B6C">
        <w:rPr>
          <w:sz w:val="26"/>
          <w:szCs w:val="26"/>
        </w:rPr>
        <w:t xml:space="preserve">покрытием, с твердым покрытием, 114,1 км., с усовершенствованным асфальтобетоном. На содержании ДРСУ находится 31 мост общей длиной 1336,79 пг. м, в </w:t>
      </w:r>
      <w:r w:rsidR="00946231">
        <w:rPr>
          <w:sz w:val="26"/>
          <w:szCs w:val="26"/>
        </w:rPr>
        <w:t>т.ч.</w:t>
      </w:r>
      <w:r w:rsidR="002A1C56" w:rsidRPr="005D1B6C">
        <w:rPr>
          <w:sz w:val="26"/>
          <w:szCs w:val="26"/>
        </w:rPr>
        <w:t xml:space="preserve"> капитальных – 1260,99 пг.м и деревянных – 75,8 пг.м. От проведенных ремонтов автомобильных дорог и укладки нового асфальта получен социальный эффект по улучшению транспортной доступности сельских населенных пунктов. </w:t>
      </w:r>
    </w:p>
    <w:p w:rsidR="002E49F4" w:rsidRPr="005D1B6C" w:rsidRDefault="002E49F4" w:rsidP="00663AFD">
      <w:pPr>
        <w:autoSpaceDE w:val="0"/>
        <w:autoSpaceDN w:val="0"/>
        <w:adjustRightInd w:val="0"/>
        <w:ind w:right="51" w:firstLine="709"/>
        <w:jc w:val="both"/>
        <w:rPr>
          <w:sz w:val="26"/>
          <w:szCs w:val="26"/>
          <w:highlight w:val="yellow"/>
        </w:rPr>
      </w:pPr>
    </w:p>
    <w:p w:rsidR="002E49F4" w:rsidRPr="005D1B6C" w:rsidRDefault="002E49F4" w:rsidP="00663AFD">
      <w:pPr>
        <w:autoSpaceDE w:val="0"/>
        <w:autoSpaceDN w:val="0"/>
        <w:adjustRightInd w:val="0"/>
        <w:ind w:right="51" w:firstLine="709"/>
        <w:jc w:val="both"/>
        <w:rPr>
          <w:sz w:val="26"/>
          <w:szCs w:val="26"/>
        </w:rPr>
      </w:pPr>
      <w:r w:rsidRPr="005D1B6C">
        <w:rPr>
          <w:sz w:val="26"/>
          <w:szCs w:val="26"/>
        </w:rPr>
        <w:t>Основные показатели финансово-хозяйственной деятельности предприятия в отчетном году сложились следующим образом:</w:t>
      </w:r>
    </w:p>
    <w:p w:rsidR="002E49F4" w:rsidRPr="005D1B6C" w:rsidRDefault="002E49F4" w:rsidP="00663AFD">
      <w:pPr>
        <w:autoSpaceDE w:val="0"/>
        <w:autoSpaceDN w:val="0"/>
        <w:adjustRightInd w:val="0"/>
        <w:ind w:right="51" w:firstLine="709"/>
        <w:jc w:val="right"/>
        <w:rPr>
          <w:sz w:val="26"/>
          <w:szCs w:val="26"/>
        </w:rPr>
      </w:pPr>
      <w:r w:rsidRPr="005D1B6C">
        <w:rPr>
          <w:sz w:val="26"/>
          <w:szCs w:val="26"/>
        </w:rPr>
        <w:t xml:space="preserve">Таблица </w:t>
      </w:r>
      <w:r w:rsidR="00FF69AB" w:rsidRPr="005D1B6C">
        <w:rPr>
          <w:sz w:val="26"/>
          <w:szCs w:val="26"/>
        </w:rPr>
        <w:t>9</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2A1C56" w:rsidRPr="005D1B6C" w:rsidTr="002E49F4">
        <w:tc>
          <w:tcPr>
            <w:tcW w:w="4361" w:type="dxa"/>
          </w:tcPr>
          <w:p w:rsidR="002A1C56" w:rsidRPr="005D1B6C" w:rsidRDefault="002A1C56" w:rsidP="00663AFD">
            <w:pPr>
              <w:autoSpaceDE w:val="0"/>
              <w:autoSpaceDN w:val="0"/>
              <w:adjustRightInd w:val="0"/>
              <w:rPr>
                <w:sz w:val="26"/>
                <w:szCs w:val="26"/>
              </w:rPr>
            </w:pPr>
            <w:r w:rsidRPr="005D1B6C">
              <w:rPr>
                <w:sz w:val="26"/>
                <w:szCs w:val="26"/>
              </w:rPr>
              <w:t xml:space="preserve">Наименование показателей </w:t>
            </w:r>
          </w:p>
        </w:tc>
        <w:tc>
          <w:tcPr>
            <w:tcW w:w="1417" w:type="dxa"/>
          </w:tcPr>
          <w:p w:rsidR="002A1C56" w:rsidRPr="005D1B6C" w:rsidRDefault="002A1C56" w:rsidP="00663AFD">
            <w:pPr>
              <w:autoSpaceDE w:val="0"/>
              <w:autoSpaceDN w:val="0"/>
              <w:adjustRightInd w:val="0"/>
              <w:rPr>
                <w:sz w:val="26"/>
                <w:szCs w:val="26"/>
              </w:rPr>
            </w:pPr>
            <w:r w:rsidRPr="005D1B6C">
              <w:rPr>
                <w:sz w:val="26"/>
                <w:szCs w:val="26"/>
              </w:rPr>
              <w:t>Единица измерения</w:t>
            </w:r>
          </w:p>
        </w:tc>
        <w:tc>
          <w:tcPr>
            <w:tcW w:w="1560" w:type="dxa"/>
          </w:tcPr>
          <w:p w:rsidR="002A1C56" w:rsidRPr="005D1B6C" w:rsidRDefault="0040553A" w:rsidP="00663AFD">
            <w:pPr>
              <w:rPr>
                <w:sz w:val="26"/>
                <w:szCs w:val="26"/>
              </w:rPr>
            </w:pPr>
            <w:r w:rsidRPr="005D1B6C">
              <w:rPr>
                <w:sz w:val="26"/>
                <w:szCs w:val="26"/>
              </w:rPr>
              <w:t xml:space="preserve"> </w:t>
            </w:r>
            <w:r w:rsidR="002A1C56" w:rsidRPr="005D1B6C">
              <w:rPr>
                <w:sz w:val="26"/>
                <w:szCs w:val="26"/>
              </w:rPr>
              <w:t>2021 г.</w:t>
            </w:r>
          </w:p>
        </w:tc>
        <w:tc>
          <w:tcPr>
            <w:tcW w:w="1275" w:type="dxa"/>
          </w:tcPr>
          <w:p w:rsidR="002A1C56" w:rsidRPr="005D1B6C" w:rsidRDefault="002A1C56" w:rsidP="00663AFD">
            <w:pPr>
              <w:rPr>
                <w:sz w:val="26"/>
                <w:szCs w:val="26"/>
              </w:rPr>
            </w:pPr>
            <w:r w:rsidRPr="005D1B6C">
              <w:rPr>
                <w:sz w:val="26"/>
                <w:szCs w:val="26"/>
              </w:rPr>
              <w:t>2022 г.</w:t>
            </w:r>
          </w:p>
        </w:tc>
        <w:tc>
          <w:tcPr>
            <w:tcW w:w="1008" w:type="dxa"/>
          </w:tcPr>
          <w:p w:rsidR="002A1C56" w:rsidRPr="005D1B6C" w:rsidRDefault="002A1C56" w:rsidP="00663AFD">
            <w:pPr>
              <w:rPr>
                <w:sz w:val="26"/>
                <w:szCs w:val="26"/>
              </w:rPr>
            </w:pPr>
            <w:r w:rsidRPr="005D1B6C">
              <w:rPr>
                <w:sz w:val="26"/>
                <w:szCs w:val="26"/>
              </w:rPr>
              <w:t>%</w:t>
            </w:r>
          </w:p>
        </w:tc>
      </w:tr>
      <w:tr w:rsidR="002A1C56" w:rsidRPr="005D1B6C" w:rsidTr="00245152">
        <w:tc>
          <w:tcPr>
            <w:tcW w:w="4361" w:type="dxa"/>
          </w:tcPr>
          <w:p w:rsidR="002A1C56" w:rsidRPr="005D1B6C" w:rsidRDefault="002A1C56" w:rsidP="00663AFD">
            <w:pPr>
              <w:autoSpaceDE w:val="0"/>
              <w:autoSpaceDN w:val="0"/>
              <w:adjustRightInd w:val="0"/>
              <w:rPr>
                <w:sz w:val="26"/>
                <w:szCs w:val="26"/>
              </w:rPr>
            </w:pPr>
            <w:r w:rsidRPr="005D1B6C">
              <w:rPr>
                <w:sz w:val="26"/>
                <w:szCs w:val="26"/>
              </w:rPr>
              <w:t xml:space="preserve">Выручка от реализации работ, услуг </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тыс. рублей</w:t>
            </w:r>
          </w:p>
        </w:tc>
        <w:tc>
          <w:tcPr>
            <w:tcW w:w="1560" w:type="dxa"/>
          </w:tcPr>
          <w:p w:rsidR="002A1C56" w:rsidRPr="005D1B6C" w:rsidRDefault="002A1C56" w:rsidP="00663AFD">
            <w:pPr>
              <w:ind w:firstLine="283"/>
              <w:rPr>
                <w:sz w:val="26"/>
                <w:szCs w:val="26"/>
              </w:rPr>
            </w:pPr>
            <w:r w:rsidRPr="005D1B6C">
              <w:rPr>
                <w:sz w:val="26"/>
                <w:szCs w:val="26"/>
              </w:rPr>
              <w:t>175502</w:t>
            </w:r>
            <w:r w:rsidR="00245152">
              <w:rPr>
                <w:sz w:val="26"/>
                <w:szCs w:val="26"/>
              </w:rPr>
              <w:t>,0</w:t>
            </w:r>
          </w:p>
        </w:tc>
        <w:tc>
          <w:tcPr>
            <w:tcW w:w="1275" w:type="dxa"/>
          </w:tcPr>
          <w:p w:rsidR="002A1C56" w:rsidRPr="00245152" w:rsidRDefault="002A1C56" w:rsidP="00663AFD">
            <w:pPr>
              <w:jc w:val="both"/>
              <w:rPr>
                <w:sz w:val="26"/>
                <w:szCs w:val="26"/>
              </w:rPr>
            </w:pPr>
            <w:r w:rsidRPr="005D1B6C">
              <w:rPr>
                <w:sz w:val="26"/>
                <w:szCs w:val="26"/>
                <w:lang w:val="en-US"/>
              </w:rPr>
              <w:t>303921</w:t>
            </w:r>
            <w:r w:rsidR="00245152">
              <w:rPr>
                <w:sz w:val="26"/>
                <w:szCs w:val="26"/>
              </w:rPr>
              <w:t>,0</w:t>
            </w:r>
          </w:p>
        </w:tc>
        <w:tc>
          <w:tcPr>
            <w:tcW w:w="1008" w:type="dxa"/>
          </w:tcPr>
          <w:p w:rsidR="002A1C56" w:rsidRPr="005D1B6C" w:rsidRDefault="002A1C56" w:rsidP="00663AFD">
            <w:pPr>
              <w:jc w:val="both"/>
              <w:rPr>
                <w:sz w:val="26"/>
                <w:szCs w:val="26"/>
                <w:lang w:val="en-US"/>
              </w:rPr>
            </w:pPr>
            <w:r w:rsidRPr="005D1B6C">
              <w:rPr>
                <w:sz w:val="26"/>
                <w:szCs w:val="26"/>
                <w:lang w:val="en-US"/>
              </w:rPr>
              <w:t>173</w:t>
            </w:r>
          </w:p>
        </w:tc>
      </w:tr>
      <w:tr w:rsidR="002A1C56" w:rsidRPr="005D1B6C" w:rsidTr="00245152">
        <w:tc>
          <w:tcPr>
            <w:tcW w:w="4361" w:type="dxa"/>
          </w:tcPr>
          <w:p w:rsidR="002A1C56" w:rsidRPr="005D1B6C" w:rsidRDefault="002A1C56" w:rsidP="00663AFD">
            <w:pPr>
              <w:autoSpaceDE w:val="0"/>
              <w:autoSpaceDN w:val="0"/>
              <w:adjustRightInd w:val="0"/>
              <w:rPr>
                <w:sz w:val="26"/>
                <w:szCs w:val="26"/>
              </w:rPr>
            </w:pPr>
            <w:r w:rsidRPr="005D1B6C">
              <w:rPr>
                <w:sz w:val="26"/>
                <w:szCs w:val="26"/>
              </w:rPr>
              <w:t xml:space="preserve">Себестоимость выполненных работ </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 xml:space="preserve">тыс. </w:t>
            </w:r>
            <w:r w:rsidRPr="005D1B6C">
              <w:rPr>
                <w:sz w:val="26"/>
                <w:szCs w:val="26"/>
              </w:rPr>
              <w:lastRenderedPageBreak/>
              <w:t>рублей</w:t>
            </w:r>
          </w:p>
        </w:tc>
        <w:tc>
          <w:tcPr>
            <w:tcW w:w="1560" w:type="dxa"/>
          </w:tcPr>
          <w:p w:rsidR="002A1C56" w:rsidRPr="005D1B6C" w:rsidRDefault="002A1C56" w:rsidP="00663AFD">
            <w:pPr>
              <w:ind w:firstLine="283"/>
              <w:jc w:val="both"/>
              <w:rPr>
                <w:sz w:val="26"/>
                <w:szCs w:val="26"/>
              </w:rPr>
            </w:pPr>
            <w:r w:rsidRPr="005D1B6C">
              <w:rPr>
                <w:sz w:val="26"/>
                <w:szCs w:val="26"/>
              </w:rPr>
              <w:lastRenderedPageBreak/>
              <w:t>173780</w:t>
            </w:r>
            <w:r w:rsidR="00245152">
              <w:rPr>
                <w:sz w:val="26"/>
                <w:szCs w:val="26"/>
              </w:rPr>
              <w:t>,0</w:t>
            </w:r>
          </w:p>
        </w:tc>
        <w:tc>
          <w:tcPr>
            <w:tcW w:w="1275" w:type="dxa"/>
          </w:tcPr>
          <w:p w:rsidR="002A1C56" w:rsidRPr="00245152" w:rsidRDefault="002A1C56" w:rsidP="00663AFD">
            <w:pPr>
              <w:jc w:val="both"/>
              <w:rPr>
                <w:sz w:val="26"/>
                <w:szCs w:val="26"/>
              </w:rPr>
            </w:pPr>
            <w:r w:rsidRPr="005D1B6C">
              <w:rPr>
                <w:sz w:val="26"/>
                <w:szCs w:val="26"/>
                <w:lang w:val="en-US"/>
              </w:rPr>
              <w:t>292274</w:t>
            </w:r>
            <w:r w:rsidR="00245152">
              <w:rPr>
                <w:sz w:val="26"/>
                <w:szCs w:val="26"/>
              </w:rPr>
              <w:t>,0</w:t>
            </w:r>
          </w:p>
        </w:tc>
        <w:tc>
          <w:tcPr>
            <w:tcW w:w="1008" w:type="dxa"/>
          </w:tcPr>
          <w:p w:rsidR="002A1C56" w:rsidRPr="005D1B6C" w:rsidRDefault="002A1C56" w:rsidP="00663AFD">
            <w:pPr>
              <w:jc w:val="both"/>
              <w:rPr>
                <w:sz w:val="26"/>
                <w:szCs w:val="26"/>
                <w:lang w:val="en-US"/>
              </w:rPr>
            </w:pPr>
            <w:r w:rsidRPr="005D1B6C">
              <w:rPr>
                <w:sz w:val="26"/>
                <w:szCs w:val="26"/>
                <w:lang w:val="en-US"/>
              </w:rPr>
              <w:t>168</w:t>
            </w:r>
          </w:p>
        </w:tc>
      </w:tr>
      <w:tr w:rsidR="002A1C56" w:rsidRPr="005D1B6C" w:rsidTr="00245152">
        <w:tc>
          <w:tcPr>
            <w:tcW w:w="4361" w:type="dxa"/>
          </w:tcPr>
          <w:p w:rsidR="002A1C56" w:rsidRPr="005D1B6C" w:rsidRDefault="002A1C56" w:rsidP="00663AFD">
            <w:pPr>
              <w:autoSpaceDE w:val="0"/>
              <w:autoSpaceDN w:val="0"/>
              <w:adjustRightInd w:val="0"/>
              <w:rPr>
                <w:sz w:val="26"/>
                <w:szCs w:val="26"/>
              </w:rPr>
            </w:pPr>
            <w:r w:rsidRPr="005D1B6C">
              <w:rPr>
                <w:sz w:val="26"/>
                <w:szCs w:val="26"/>
              </w:rPr>
              <w:lastRenderedPageBreak/>
              <w:t>Фонд оплаты труда</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тыс. рублей</w:t>
            </w:r>
          </w:p>
        </w:tc>
        <w:tc>
          <w:tcPr>
            <w:tcW w:w="1560" w:type="dxa"/>
          </w:tcPr>
          <w:p w:rsidR="002A1C56" w:rsidRPr="005D1B6C" w:rsidRDefault="002A1C56" w:rsidP="00663AFD">
            <w:pPr>
              <w:ind w:firstLine="283"/>
              <w:jc w:val="both"/>
              <w:rPr>
                <w:sz w:val="26"/>
                <w:szCs w:val="26"/>
              </w:rPr>
            </w:pPr>
            <w:r w:rsidRPr="005D1B6C">
              <w:rPr>
                <w:sz w:val="26"/>
                <w:szCs w:val="26"/>
              </w:rPr>
              <w:t>40897</w:t>
            </w:r>
            <w:r w:rsidR="00245152">
              <w:rPr>
                <w:sz w:val="26"/>
                <w:szCs w:val="26"/>
              </w:rPr>
              <w:t>,0</w:t>
            </w:r>
          </w:p>
        </w:tc>
        <w:tc>
          <w:tcPr>
            <w:tcW w:w="1275" w:type="dxa"/>
          </w:tcPr>
          <w:p w:rsidR="002A1C56" w:rsidRPr="00245152" w:rsidRDefault="002A1C56" w:rsidP="00663AFD">
            <w:pPr>
              <w:jc w:val="both"/>
              <w:rPr>
                <w:sz w:val="26"/>
                <w:szCs w:val="26"/>
              </w:rPr>
            </w:pPr>
            <w:r w:rsidRPr="005D1B6C">
              <w:rPr>
                <w:sz w:val="26"/>
                <w:szCs w:val="26"/>
                <w:lang w:val="en-US"/>
              </w:rPr>
              <w:t>58420</w:t>
            </w:r>
            <w:r w:rsidR="00245152">
              <w:rPr>
                <w:sz w:val="26"/>
                <w:szCs w:val="26"/>
              </w:rPr>
              <w:t>,0</w:t>
            </w:r>
          </w:p>
        </w:tc>
        <w:tc>
          <w:tcPr>
            <w:tcW w:w="1008" w:type="dxa"/>
          </w:tcPr>
          <w:p w:rsidR="002A1C56" w:rsidRPr="005D1B6C" w:rsidRDefault="002A1C56" w:rsidP="00663AFD">
            <w:pPr>
              <w:jc w:val="both"/>
              <w:rPr>
                <w:sz w:val="26"/>
                <w:szCs w:val="26"/>
                <w:lang w:val="en-US"/>
              </w:rPr>
            </w:pPr>
            <w:r w:rsidRPr="005D1B6C">
              <w:rPr>
                <w:sz w:val="26"/>
                <w:szCs w:val="26"/>
                <w:lang w:val="en-US"/>
              </w:rPr>
              <w:t>143</w:t>
            </w:r>
          </w:p>
        </w:tc>
      </w:tr>
      <w:tr w:rsidR="002A1C56" w:rsidRPr="005D1B6C" w:rsidTr="002E49F4">
        <w:tc>
          <w:tcPr>
            <w:tcW w:w="4361" w:type="dxa"/>
          </w:tcPr>
          <w:p w:rsidR="002A1C56" w:rsidRPr="005D1B6C" w:rsidRDefault="002A1C56" w:rsidP="00663AFD">
            <w:pPr>
              <w:autoSpaceDE w:val="0"/>
              <w:autoSpaceDN w:val="0"/>
              <w:adjustRightInd w:val="0"/>
              <w:rPr>
                <w:sz w:val="26"/>
                <w:szCs w:val="26"/>
              </w:rPr>
            </w:pPr>
            <w:r w:rsidRPr="005D1B6C">
              <w:rPr>
                <w:sz w:val="26"/>
                <w:szCs w:val="26"/>
              </w:rPr>
              <w:t>Средняя заработная плата</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тыс. рублей</w:t>
            </w:r>
          </w:p>
        </w:tc>
        <w:tc>
          <w:tcPr>
            <w:tcW w:w="1560" w:type="dxa"/>
          </w:tcPr>
          <w:p w:rsidR="002A1C56" w:rsidRPr="005D1B6C" w:rsidRDefault="002A1C56" w:rsidP="00663AFD">
            <w:pPr>
              <w:ind w:firstLine="283"/>
              <w:jc w:val="both"/>
              <w:rPr>
                <w:sz w:val="26"/>
                <w:szCs w:val="26"/>
              </w:rPr>
            </w:pPr>
            <w:r w:rsidRPr="005D1B6C">
              <w:rPr>
                <w:sz w:val="26"/>
                <w:szCs w:val="26"/>
              </w:rPr>
              <w:t>35,500</w:t>
            </w:r>
          </w:p>
        </w:tc>
        <w:tc>
          <w:tcPr>
            <w:tcW w:w="1275" w:type="dxa"/>
          </w:tcPr>
          <w:p w:rsidR="002A1C56" w:rsidRPr="005D1B6C" w:rsidRDefault="002A1C56" w:rsidP="00663AFD">
            <w:pPr>
              <w:jc w:val="both"/>
              <w:rPr>
                <w:sz w:val="26"/>
                <w:szCs w:val="26"/>
                <w:lang w:val="en-US"/>
              </w:rPr>
            </w:pPr>
            <w:r w:rsidRPr="005D1B6C">
              <w:rPr>
                <w:sz w:val="26"/>
                <w:szCs w:val="26"/>
                <w:lang w:val="en-US"/>
              </w:rPr>
              <w:t>48</w:t>
            </w:r>
            <w:r w:rsidR="00245152">
              <w:rPr>
                <w:sz w:val="26"/>
                <w:szCs w:val="26"/>
              </w:rPr>
              <w:t>,</w:t>
            </w:r>
            <w:r w:rsidRPr="005D1B6C">
              <w:rPr>
                <w:sz w:val="26"/>
                <w:szCs w:val="26"/>
                <w:lang w:val="en-US"/>
              </w:rPr>
              <w:t>201</w:t>
            </w:r>
          </w:p>
        </w:tc>
        <w:tc>
          <w:tcPr>
            <w:tcW w:w="1008" w:type="dxa"/>
          </w:tcPr>
          <w:p w:rsidR="002A1C56" w:rsidRPr="005D1B6C" w:rsidRDefault="002A1C56" w:rsidP="00663AFD">
            <w:pPr>
              <w:jc w:val="both"/>
              <w:rPr>
                <w:sz w:val="26"/>
                <w:szCs w:val="26"/>
                <w:lang w:val="en-US"/>
              </w:rPr>
            </w:pPr>
            <w:r w:rsidRPr="005D1B6C">
              <w:rPr>
                <w:sz w:val="26"/>
                <w:szCs w:val="26"/>
                <w:lang w:val="en-US"/>
              </w:rPr>
              <w:t>136</w:t>
            </w:r>
          </w:p>
        </w:tc>
      </w:tr>
      <w:tr w:rsidR="002A1C56" w:rsidRPr="005D1B6C" w:rsidTr="002E49F4">
        <w:tc>
          <w:tcPr>
            <w:tcW w:w="4361" w:type="dxa"/>
          </w:tcPr>
          <w:p w:rsidR="002A1C56" w:rsidRPr="005D1B6C" w:rsidRDefault="002A1C56" w:rsidP="00663AFD">
            <w:pPr>
              <w:autoSpaceDE w:val="0"/>
              <w:autoSpaceDN w:val="0"/>
              <w:adjustRightInd w:val="0"/>
              <w:rPr>
                <w:sz w:val="26"/>
                <w:szCs w:val="26"/>
              </w:rPr>
            </w:pPr>
            <w:r w:rsidRPr="005D1B6C">
              <w:rPr>
                <w:sz w:val="26"/>
                <w:szCs w:val="26"/>
              </w:rPr>
              <w:t>Начислено подоходного налога</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тыс. рублей</w:t>
            </w:r>
          </w:p>
        </w:tc>
        <w:tc>
          <w:tcPr>
            <w:tcW w:w="1560" w:type="dxa"/>
          </w:tcPr>
          <w:p w:rsidR="002A1C56" w:rsidRPr="005D1B6C" w:rsidRDefault="002A1C56" w:rsidP="00663AFD">
            <w:pPr>
              <w:ind w:firstLine="283"/>
              <w:jc w:val="both"/>
              <w:rPr>
                <w:sz w:val="26"/>
                <w:szCs w:val="26"/>
              </w:rPr>
            </w:pPr>
            <w:r w:rsidRPr="005D1B6C">
              <w:rPr>
                <w:sz w:val="26"/>
                <w:szCs w:val="26"/>
              </w:rPr>
              <w:t>5106</w:t>
            </w:r>
            <w:r w:rsidR="00B87A82">
              <w:rPr>
                <w:sz w:val="26"/>
                <w:szCs w:val="26"/>
              </w:rPr>
              <w:t>,0</w:t>
            </w:r>
          </w:p>
        </w:tc>
        <w:tc>
          <w:tcPr>
            <w:tcW w:w="1275" w:type="dxa"/>
          </w:tcPr>
          <w:p w:rsidR="002A1C56" w:rsidRPr="00B87A82" w:rsidRDefault="002A1C56" w:rsidP="00663AFD">
            <w:pPr>
              <w:jc w:val="both"/>
              <w:rPr>
                <w:sz w:val="26"/>
                <w:szCs w:val="26"/>
              </w:rPr>
            </w:pPr>
            <w:r w:rsidRPr="005D1B6C">
              <w:rPr>
                <w:sz w:val="26"/>
                <w:szCs w:val="26"/>
                <w:lang w:val="en-US"/>
              </w:rPr>
              <w:t>7327</w:t>
            </w:r>
            <w:r w:rsidR="00B87A82">
              <w:rPr>
                <w:sz w:val="26"/>
                <w:szCs w:val="26"/>
              </w:rPr>
              <w:t>,0</w:t>
            </w:r>
          </w:p>
        </w:tc>
        <w:tc>
          <w:tcPr>
            <w:tcW w:w="1008" w:type="dxa"/>
          </w:tcPr>
          <w:p w:rsidR="002A1C56" w:rsidRPr="005D1B6C" w:rsidRDefault="002A1C56" w:rsidP="00663AFD">
            <w:pPr>
              <w:jc w:val="both"/>
              <w:rPr>
                <w:sz w:val="26"/>
                <w:szCs w:val="26"/>
                <w:lang w:val="en-US"/>
              </w:rPr>
            </w:pPr>
            <w:r w:rsidRPr="005D1B6C">
              <w:rPr>
                <w:sz w:val="26"/>
                <w:szCs w:val="26"/>
                <w:lang w:val="en-US"/>
              </w:rPr>
              <w:t>143</w:t>
            </w:r>
          </w:p>
        </w:tc>
      </w:tr>
      <w:tr w:rsidR="002A1C56" w:rsidRPr="005D1B6C" w:rsidTr="002E49F4">
        <w:tc>
          <w:tcPr>
            <w:tcW w:w="4361" w:type="dxa"/>
          </w:tcPr>
          <w:p w:rsidR="002A1C56" w:rsidRPr="005D1B6C" w:rsidRDefault="002A1C56" w:rsidP="00663AFD">
            <w:pPr>
              <w:autoSpaceDE w:val="0"/>
              <w:autoSpaceDN w:val="0"/>
              <w:adjustRightInd w:val="0"/>
              <w:rPr>
                <w:sz w:val="26"/>
                <w:szCs w:val="26"/>
              </w:rPr>
            </w:pPr>
            <w:r w:rsidRPr="005D1B6C">
              <w:rPr>
                <w:sz w:val="26"/>
                <w:szCs w:val="26"/>
              </w:rPr>
              <w:t>Перечислено подоходного налога в бюджет</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тыс. рублей</w:t>
            </w:r>
          </w:p>
        </w:tc>
        <w:tc>
          <w:tcPr>
            <w:tcW w:w="1560" w:type="dxa"/>
          </w:tcPr>
          <w:p w:rsidR="002A1C56" w:rsidRPr="005D1B6C" w:rsidRDefault="002A1C56" w:rsidP="00663AFD">
            <w:pPr>
              <w:ind w:firstLine="283"/>
              <w:jc w:val="both"/>
              <w:rPr>
                <w:sz w:val="26"/>
                <w:szCs w:val="26"/>
              </w:rPr>
            </w:pPr>
            <w:r w:rsidRPr="005D1B6C">
              <w:rPr>
                <w:sz w:val="26"/>
                <w:szCs w:val="26"/>
              </w:rPr>
              <w:t>5238</w:t>
            </w:r>
            <w:r w:rsidR="00B87A82">
              <w:rPr>
                <w:sz w:val="26"/>
                <w:szCs w:val="26"/>
              </w:rPr>
              <w:t>,0</w:t>
            </w:r>
          </w:p>
        </w:tc>
        <w:tc>
          <w:tcPr>
            <w:tcW w:w="1275" w:type="dxa"/>
          </w:tcPr>
          <w:p w:rsidR="002A1C56" w:rsidRPr="00B87A82" w:rsidRDefault="002A1C56" w:rsidP="00663AFD">
            <w:pPr>
              <w:jc w:val="both"/>
              <w:rPr>
                <w:sz w:val="26"/>
                <w:szCs w:val="26"/>
              </w:rPr>
            </w:pPr>
            <w:r w:rsidRPr="005D1B6C">
              <w:rPr>
                <w:sz w:val="26"/>
                <w:szCs w:val="26"/>
                <w:lang w:val="en-US"/>
              </w:rPr>
              <w:t>7195</w:t>
            </w:r>
            <w:r w:rsidR="00B87A82">
              <w:rPr>
                <w:sz w:val="26"/>
                <w:szCs w:val="26"/>
              </w:rPr>
              <w:t>,0</w:t>
            </w:r>
          </w:p>
        </w:tc>
        <w:tc>
          <w:tcPr>
            <w:tcW w:w="1008" w:type="dxa"/>
          </w:tcPr>
          <w:p w:rsidR="002A1C56" w:rsidRPr="005D1B6C" w:rsidRDefault="002A1C56" w:rsidP="00663AFD">
            <w:pPr>
              <w:jc w:val="both"/>
              <w:rPr>
                <w:sz w:val="26"/>
                <w:szCs w:val="26"/>
                <w:lang w:val="en-US"/>
              </w:rPr>
            </w:pPr>
            <w:r w:rsidRPr="005D1B6C">
              <w:rPr>
                <w:sz w:val="26"/>
                <w:szCs w:val="26"/>
                <w:lang w:val="en-US"/>
              </w:rPr>
              <w:t>137</w:t>
            </w:r>
          </w:p>
        </w:tc>
      </w:tr>
      <w:tr w:rsidR="002A1C56" w:rsidRPr="005D1B6C" w:rsidTr="002E49F4">
        <w:tc>
          <w:tcPr>
            <w:tcW w:w="4361" w:type="dxa"/>
          </w:tcPr>
          <w:p w:rsidR="002A1C56" w:rsidRPr="005D1B6C" w:rsidRDefault="002A1C56" w:rsidP="00663AFD">
            <w:pPr>
              <w:autoSpaceDE w:val="0"/>
              <w:autoSpaceDN w:val="0"/>
              <w:adjustRightInd w:val="0"/>
              <w:rPr>
                <w:sz w:val="26"/>
                <w:szCs w:val="26"/>
              </w:rPr>
            </w:pPr>
            <w:r w:rsidRPr="005D1B6C">
              <w:rPr>
                <w:sz w:val="26"/>
                <w:szCs w:val="26"/>
              </w:rPr>
              <w:t xml:space="preserve">Среднесписочная численность </w:t>
            </w:r>
          </w:p>
        </w:tc>
        <w:tc>
          <w:tcPr>
            <w:tcW w:w="1417" w:type="dxa"/>
            <w:vAlign w:val="center"/>
          </w:tcPr>
          <w:p w:rsidR="002A1C56" w:rsidRPr="005D1B6C" w:rsidRDefault="00056FE8" w:rsidP="00663AFD">
            <w:pPr>
              <w:autoSpaceDE w:val="0"/>
              <w:autoSpaceDN w:val="0"/>
              <w:adjustRightInd w:val="0"/>
              <w:rPr>
                <w:sz w:val="26"/>
                <w:szCs w:val="26"/>
              </w:rPr>
            </w:pPr>
            <w:r>
              <w:rPr>
                <w:sz w:val="26"/>
                <w:szCs w:val="26"/>
              </w:rPr>
              <w:t>человек</w:t>
            </w:r>
          </w:p>
        </w:tc>
        <w:tc>
          <w:tcPr>
            <w:tcW w:w="1560" w:type="dxa"/>
          </w:tcPr>
          <w:p w:rsidR="002A1C56" w:rsidRPr="005D1B6C" w:rsidRDefault="002A1C56" w:rsidP="00663AFD">
            <w:pPr>
              <w:ind w:firstLine="283"/>
              <w:jc w:val="both"/>
              <w:rPr>
                <w:sz w:val="26"/>
                <w:szCs w:val="26"/>
              </w:rPr>
            </w:pPr>
            <w:r w:rsidRPr="005D1B6C">
              <w:rPr>
                <w:sz w:val="26"/>
                <w:szCs w:val="26"/>
              </w:rPr>
              <w:t>96</w:t>
            </w:r>
          </w:p>
        </w:tc>
        <w:tc>
          <w:tcPr>
            <w:tcW w:w="1275" w:type="dxa"/>
          </w:tcPr>
          <w:p w:rsidR="002A1C56" w:rsidRPr="005D1B6C" w:rsidRDefault="002A1C56" w:rsidP="00663AFD">
            <w:pPr>
              <w:jc w:val="both"/>
              <w:rPr>
                <w:sz w:val="26"/>
                <w:szCs w:val="26"/>
                <w:lang w:val="en-US"/>
              </w:rPr>
            </w:pPr>
            <w:r w:rsidRPr="005D1B6C">
              <w:rPr>
                <w:sz w:val="26"/>
                <w:szCs w:val="26"/>
                <w:lang w:val="en-US"/>
              </w:rPr>
              <w:t>101</w:t>
            </w:r>
          </w:p>
        </w:tc>
        <w:tc>
          <w:tcPr>
            <w:tcW w:w="1008" w:type="dxa"/>
          </w:tcPr>
          <w:p w:rsidR="002A1C56" w:rsidRPr="005D1B6C" w:rsidRDefault="002A1C56" w:rsidP="00663AFD">
            <w:pPr>
              <w:jc w:val="both"/>
              <w:rPr>
                <w:sz w:val="26"/>
                <w:szCs w:val="26"/>
                <w:lang w:val="en-US"/>
              </w:rPr>
            </w:pPr>
            <w:r w:rsidRPr="005D1B6C">
              <w:rPr>
                <w:sz w:val="26"/>
                <w:szCs w:val="26"/>
                <w:lang w:val="en-US"/>
              </w:rPr>
              <w:t>105</w:t>
            </w:r>
          </w:p>
        </w:tc>
      </w:tr>
      <w:tr w:rsidR="002A1C56" w:rsidRPr="005D1B6C" w:rsidTr="002E49F4">
        <w:tc>
          <w:tcPr>
            <w:tcW w:w="4361" w:type="dxa"/>
          </w:tcPr>
          <w:p w:rsidR="002A1C56" w:rsidRPr="005D1B6C" w:rsidRDefault="002A1C56" w:rsidP="00663AFD">
            <w:pPr>
              <w:autoSpaceDE w:val="0"/>
              <w:autoSpaceDN w:val="0"/>
              <w:adjustRightInd w:val="0"/>
              <w:rPr>
                <w:sz w:val="26"/>
                <w:szCs w:val="26"/>
              </w:rPr>
            </w:pPr>
            <w:r w:rsidRPr="005D1B6C">
              <w:rPr>
                <w:sz w:val="26"/>
                <w:szCs w:val="26"/>
              </w:rPr>
              <w:t>Балансовая прибыль, убытки от финансово-хозяйственной деятельности</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тыс. рублей</w:t>
            </w:r>
          </w:p>
        </w:tc>
        <w:tc>
          <w:tcPr>
            <w:tcW w:w="1560" w:type="dxa"/>
          </w:tcPr>
          <w:p w:rsidR="002A1C56" w:rsidRPr="005D1B6C" w:rsidRDefault="002A1C56" w:rsidP="00663AFD">
            <w:pPr>
              <w:ind w:firstLine="283"/>
              <w:jc w:val="both"/>
              <w:rPr>
                <w:sz w:val="26"/>
                <w:szCs w:val="26"/>
              </w:rPr>
            </w:pPr>
            <w:r w:rsidRPr="005D1B6C">
              <w:rPr>
                <w:sz w:val="26"/>
                <w:szCs w:val="26"/>
              </w:rPr>
              <w:t>1722</w:t>
            </w:r>
            <w:r w:rsidR="002208C9">
              <w:rPr>
                <w:sz w:val="26"/>
                <w:szCs w:val="26"/>
              </w:rPr>
              <w:t>,0</w:t>
            </w:r>
          </w:p>
        </w:tc>
        <w:tc>
          <w:tcPr>
            <w:tcW w:w="1275" w:type="dxa"/>
          </w:tcPr>
          <w:p w:rsidR="002A1C56" w:rsidRPr="002208C9" w:rsidRDefault="002A1C56" w:rsidP="00663AFD">
            <w:pPr>
              <w:jc w:val="both"/>
              <w:rPr>
                <w:sz w:val="26"/>
                <w:szCs w:val="26"/>
              </w:rPr>
            </w:pPr>
            <w:r w:rsidRPr="005D1B6C">
              <w:rPr>
                <w:sz w:val="26"/>
                <w:szCs w:val="26"/>
                <w:lang w:val="en-US"/>
              </w:rPr>
              <w:t>11647</w:t>
            </w:r>
            <w:r w:rsidR="002208C9">
              <w:rPr>
                <w:sz w:val="26"/>
                <w:szCs w:val="26"/>
              </w:rPr>
              <w:t>,0</w:t>
            </w:r>
          </w:p>
        </w:tc>
        <w:tc>
          <w:tcPr>
            <w:tcW w:w="1008" w:type="dxa"/>
          </w:tcPr>
          <w:p w:rsidR="002A1C56" w:rsidRPr="005D1B6C" w:rsidRDefault="002A1C56" w:rsidP="00663AFD">
            <w:pPr>
              <w:jc w:val="both"/>
              <w:rPr>
                <w:sz w:val="26"/>
                <w:szCs w:val="26"/>
                <w:lang w:val="en-US"/>
              </w:rPr>
            </w:pPr>
            <w:r w:rsidRPr="005D1B6C">
              <w:rPr>
                <w:sz w:val="26"/>
                <w:szCs w:val="26"/>
                <w:lang w:val="en-US"/>
              </w:rPr>
              <w:t>676</w:t>
            </w:r>
          </w:p>
        </w:tc>
      </w:tr>
      <w:tr w:rsidR="002A1C56" w:rsidRPr="005D1B6C" w:rsidTr="002E49F4">
        <w:tc>
          <w:tcPr>
            <w:tcW w:w="4361" w:type="dxa"/>
          </w:tcPr>
          <w:p w:rsidR="002A1C56" w:rsidRPr="005D1B6C" w:rsidRDefault="002A1C56" w:rsidP="00663AFD">
            <w:pPr>
              <w:autoSpaceDE w:val="0"/>
              <w:autoSpaceDN w:val="0"/>
              <w:adjustRightInd w:val="0"/>
              <w:rPr>
                <w:sz w:val="26"/>
                <w:szCs w:val="26"/>
              </w:rPr>
            </w:pPr>
            <w:r w:rsidRPr="005D1B6C">
              <w:rPr>
                <w:sz w:val="26"/>
                <w:szCs w:val="26"/>
              </w:rPr>
              <w:t>Положено асфальта</w:t>
            </w:r>
          </w:p>
        </w:tc>
        <w:tc>
          <w:tcPr>
            <w:tcW w:w="1417" w:type="dxa"/>
            <w:vAlign w:val="center"/>
          </w:tcPr>
          <w:p w:rsidR="002A1C56" w:rsidRPr="005D1B6C" w:rsidRDefault="002A1C56" w:rsidP="00663AFD">
            <w:pPr>
              <w:autoSpaceDE w:val="0"/>
              <w:autoSpaceDN w:val="0"/>
              <w:adjustRightInd w:val="0"/>
              <w:rPr>
                <w:sz w:val="26"/>
                <w:szCs w:val="26"/>
              </w:rPr>
            </w:pPr>
            <w:r w:rsidRPr="005D1B6C">
              <w:rPr>
                <w:sz w:val="26"/>
                <w:szCs w:val="26"/>
              </w:rPr>
              <w:t>Км</w:t>
            </w:r>
          </w:p>
        </w:tc>
        <w:tc>
          <w:tcPr>
            <w:tcW w:w="1560" w:type="dxa"/>
          </w:tcPr>
          <w:p w:rsidR="002A1C56" w:rsidRPr="005D1B6C" w:rsidRDefault="002A1C56" w:rsidP="00663AFD">
            <w:pPr>
              <w:ind w:firstLine="283"/>
              <w:jc w:val="both"/>
              <w:rPr>
                <w:sz w:val="26"/>
                <w:szCs w:val="26"/>
              </w:rPr>
            </w:pPr>
            <w:r w:rsidRPr="005D1B6C">
              <w:rPr>
                <w:sz w:val="26"/>
                <w:szCs w:val="26"/>
              </w:rPr>
              <w:t>2,987</w:t>
            </w:r>
          </w:p>
        </w:tc>
        <w:tc>
          <w:tcPr>
            <w:tcW w:w="1275" w:type="dxa"/>
          </w:tcPr>
          <w:p w:rsidR="002A1C56" w:rsidRPr="005D1B6C" w:rsidRDefault="002A1C56" w:rsidP="00663AFD">
            <w:pPr>
              <w:jc w:val="both"/>
              <w:rPr>
                <w:sz w:val="26"/>
                <w:szCs w:val="26"/>
                <w:lang w:val="en-US"/>
              </w:rPr>
            </w:pPr>
            <w:r w:rsidRPr="005D1B6C">
              <w:rPr>
                <w:sz w:val="26"/>
                <w:szCs w:val="26"/>
                <w:lang w:val="en-US"/>
              </w:rPr>
              <w:t>11</w:t>
            </w:r>
            <w:r w:rsidRPr="005D1B6C">
              <w:rPr>
                <w:sz w:val="26"/>
                <w:szCs w:val="26"/>
              </w:rPr>
              <w:t>,</w:t>
            </w:r>
            <w:r w:rsidRPr="005D1B6C">
              <w:rPr>
                <w:sz w:val="26"/>
                <w:szCs w:val="26"/>
                <w:lang w:val="en-US"/>
              </w:rPr>
              <w:t>187</w:t>
            </w:r>
          </w:p>
        </w:tc>
        <w:tc>
          <w:tcPr>
            <w:tcW w:w="1008" w:type="dxa"/>
          </w:tcPr>
          <w:p w:rsidR="002A1C56" w:rsidRPr="005D1B6C" w:rsidRDefault="002A1C56" w:rsidP="00663AFD">
            <w:pPr>
              <w:jc w:val="both"/>
              <w:rPr>
                <w:sz w:val="26"/>
                <w:szCs w:val="26"/>
              </w:rPr>
            </w:pPr>
            <w:r w:rsidRPr="005D1B6C">
              <w:rPr>
                <w:sz w:val="26"/>
                <w:szCs w:val="26"/>
              </w:rPr>
              <w:t>375</w:t>
            </w:r>
          </w:p>
        </w:tc>
      </w:tr>
      <w:tr w:rsidR="00DB21F3" w:rsidRPr="005D1B6C" w:rsidTr="002E49F4">
        <w:tc>
          <w:tcPr>
            <w:tcW w:w="4361" w:type="dxa"/>
          </w:tcPr>
          <w:p w:rsidR="00DB21F3" w:rsidRPr="005D1B6C" w:rsidRDefault="00DB21F3" w:rsidP="00663AFD">
            <w:pPr>
              <w:rPr>
                <w:sz w:val="26"/>
                <w:szCs w:val="26"/>
              </w:rPr>
            </w:pPr>
            <w:r w:rsidRPr="005D1B6C">
              <w:rPr>
                <w:sz w:val="26"/>
                <w:szCs w:val="26"/>
              </w:rPr>
              <w:t>Добыто ПГС</w:t>
            </w:r>
          </w:p>
        </w:tc>
        <w:tc>
          <w:tcPr>
            <w:tcW w:w="1417" w:type="dxa"/>
            <w:vAlign w:val="center"/>
          </w:tcPr>
          <w:p w:rsidR="00DB21F3" w:rsidRPr="005D1B6C" w:rsidRDefault="00DB21F3" w:rsidP="00663AFD">
            <w:pPr>
              <w:rPr>
                <w:sz w:val="26"/>
                <w:szCs w:val="26"/>
              </w:rPr>
            </w:pPr>
            <w:r w:rsidRPr="005D1B6C">
              <w:rPr>
                <w:sz w:val="26"/>
                <w:szCs w:val="26"/>
              </w:rPr>
              <w:t>м3</w:t>
            </w:r>
          </w:p>
        </w:tc>
        <w:tc>
          <w:tcPr>
            <w:tcW w:w="1560" w:type="dxa"/>
          </w:tcPr>
          <w:p w:rsidR="00DB21F3" w:rsidRPr="005D1B6C" w:rsidRDefault="00DB21F3" w:rsidP="00663AFD">
            <w:pPr>
              <w:ind w:firstLine="283"/>
              <w:jc w:val="both"/>
              <w:rPr>
                <w:sz w:val="26"/>
                <w:szCs w:val="26"/>
              </w:rPr>
            </w:pPr>
            <w:r w:rsidRPr="005D1B6C">
              <w:rPr>
                <w:sz w:val="26"/>
                <w:szCs w:val="26"/>
              </w:rPr>
              <w:t>17648</w:t>
            </w:r>
          </w:p>
        </w:tc>
        <w:tc>
          <w:tcPr>
            <w:tcW w:w="1275" w:type="dxa"/>
          </w:tcPr>
          <w:p w:rsidR="00DB21F3" w:rsidRPr="005D1B6C" w:rsidRDefault="00DB21F3" w:rsidP="00663AFD">
            <w:pPr>
              <w:jc w:val="both"/>
              <w:rPr>
                <w:sz w:val="26"/>
                <w:szCs w:val="26"/>
                <w:lang w:val="en-US"/>
              </w:rPr>
            </w:pPr>
            <w:r w:rsidRPr="005D1B6C">
              <w:rPr>
                <w:sz w:val="26"/>
                <w:szCs w:val="26"/>
                <w:lang w:val="en-US"/>
              </w:rPr>
              <w:t>22339</w:t>
            </w:r>
          </w:p>
        </w:tc>
        <w:tc>
          <w:tcPr>
            <w:tcW w:w="1008" w:type="dxa"/>
          </w:tcPr>
          <w:p w:rsidR="00DB21F3" w:rsidRPr="005D1B6C" w:rsidRDefault="00DB21F3" w:rsidP="00663AFD">
            <w:pPr>
              <w:jc w:val="both"/>
              <w:rPr>
                <w:sz w:val="26"/>
                <w:szCs w:val="26"/>
                <w:lang w:val="en-US"/>
              </w:rPr>
            </w:pPr>
            <w:r w:rsidRPr="005D1B6C">
              <w:rPr>
                <w:sz w:val="26"/>
                <w:szCs w:val="26"/>
                <w:lang w:val="en-US"/>
              </w:rPr>
              <w:t>127</w:t>
            </w:r>
          </w:p>
        </w:tc>
      </w:tr>
    </w:tbl>
    <w:p w:rsidR="002A1C56" w:rsidRPr="00CC707D" w:rsidRDefault="002A1C56" w:rsidP="00663AFD">
      <w:pPr>
        <w:ind w:right="49" w:firstLine="708"/>
        <w:jc w:val="both"/>
        <w:rPr>
          <w:sz w:val="18"/>
          <w:szCs w:val="26"/>
        </w:rPr>
      </w:pPr>
    </w:p>
    <w:p w:rsidR="002A1C56" w:rsidRPr="005D1B6C" w:rsidRDefault="002A1C56" w:rsidP="00663AFD">
      <w:pPr>
        <w:ind w:right="49" w:firstLine="708"/>
        <w:jc w:val="both"/>
        <w:rPr>
          <w:sz w:val="26"/>
          <w:szCs w:val="26"/>
        </w:rPr>
      </w:pPr>
      <w:r w:rsidRPr="005D1B6C">
        <w:rPr>
          <w:sz w:val="26"/>
          <w:szCs w:val="26"/>
        </w:rPr>
        <w:t>Деятельность предприятия осуществлялась на протяжении всего периода 2022 года и была направлена на получение доходов, поэтому выручка от</w:t>
      </w:r>
      <w:r w:rsidR="00663AFD" w:rsidRPr="005D1B6C">
        <w:rPr>
          <w:sz w:val="26"/>
          <w:szCs w:val="26"/>
        </w:rPr>
        <w:t xml:space="preserve"> </w:t>
      </w:r>
      <w:r w:rsidR="00EA1D3B">
        <w:rPr>
          <w:sz w:val="26"/>
          <w:szCs w:val="26"/>
        </w:rPr>
        <w:t xml:space="preserve">реализации работ, услуг 303921 </w:t>
      </w:r>
      <w:r w:rsidR="007C532E">
        <w:rPr>
          <w:sz w:val="26"/>
          <w:szCs w:val="26"/>
        </w:rPr>
        <w:t>тыс. рублей</w:t>
      </w:r>
      <w:r w:rsidRPr="005D1B6C">
        <w:rPr>
          <w:sz w:val="26"/>
          <w:szCs w:val="26"/>
        </w:rPr>
        <w:t xml:space="preserve"> за 2022 год увеличилась по сравнению с 2021 годом на 128419 </w:t>
      </w:r>
      <w:r w:rsidR="007C532E">
        <w:rPr>
          <w:sz w:val="26"/>
          <w:szCs w:val="26"/>
        </w:rPr>
        <w:t>тыс. рублей</w:t>
      </w:r>
      <w:r w:rsidRPr="005D1B6C">
        <w:rPr>
          <w:sz w:val="26"/>
          <w:szCs w:val="26"/>
        </w:rPr>
        <w:t xml:space="preserve"> Также в 2022 г. произошло</w:t>
      </w:r>
      <w:r w:rsidR="00663AFD" w:rsidRPr="005D1B6C">
        <w:rPr>
          <w:sz w:val="26"/>
          <w:szCs w:val="26"/>
        </w:rPr>
        <w:t xml:space="preserve"> </w:t>
      </w:r>
      <w:r w:rsidRPr="005D1B6C">
        <w:rPr>
          <w:sz w:val="26"/>
          <w:szCs w:val="26"/>
        </w:rPr>
        <w:t xml:space="preserve">увеличение нераспределенной прибыли в сумме 9925 </w:t>
      </w:r>
      <w:r w:rsidR="007C532E">
        <w:rPr>
          <w:sz w:val="26"/>
          <w:szCs w:val="26"/>
        </w:rPr>
        <w:t>тыс. рублей</w:t>
      </w:r>
      <w:r w:rsidRPr="005D1B6C">
        <w:rPr>
          <w:sz w:val="26"/>
          <w:szCs w:val="26"/>
        </w:rPr>
        <w:t xml:space="preserve"> Основным заказчиком является </w:t>
      </w:r>
      <w:r w:rsidRPr="005D1B6C">
        <w:rPr>
          <w:color w:val="000000" w:themeColor="text1"/>
          <w:sz w:val="26"/>
          <w:szCs w:val="26"/>
        </w:rPr>
        <w:t>ГУ Республики Хакасия «Хакасавтодор»,</w:t>
      </w:r>
      <w:r w:rsidRPr="005D1B6C">
        <w:rPr>
          <w:sz w:val="26"/>
          <w:szCs w:val="26"/>
        </w:rPr>
        <w:t xml:space="preserve"> за 2022 г. выполнено работ по содержанию, строительству и ремонту на 211424</w:t>
      </w:r>
      <w:r w:rsidR="00C414AB">
        <w:rPr>
          <w:sz w:val="26"/>
          <w:szCs w:val="26"/>
        </w:rPr>
        <w:t xml:space="preserve"> </w:t>
      </w:r>
      <w:r w:rsidR="007C532E">
        <w:rPr>
          <w:sz w:val="26"/>
          <w:szCs w:val="26"/>
        </w:rPr>
        <w:t>тыс. рублей</w:t>
      </w:r>
      <w:r w:rsidRPr="005D1B6C">
        <w:rPr>
          <w:sz w:val="26"/>
          <w:szCs w:val="26"/>
        </w:rPr>
        <w:t xml:space="preserve"> Объем</w:t>
      </w:r>
      <w:r w:rsidR="0083756A" w:rsidRPr="005D1B6C">
        <w:rPr>
          <w:sz w:val="26"/>
          <w:szCs w:val="26"/>
        </w:rPr>
        <w:t xml:space="preserve"> </w:t>
      </w:r>
      <w:r w:rsidRPr="005D1B6C">
        <w:rPr>
          <w:sz w:val="26"/>
          <w:szCs w:val="26"/>
        </w:rPr>
        <w:t xml:space="preserve">выполненных работ по внешним заказчикам составил 106195 </w:t>
      </w:r>
      <w:r w:rsidR="007C532E">
        <w:rPr>
          <w:sz w:val="26"/>
          <w:szCs w:val="26"/>
        </w:rPr>
        <w:t>тыс. рублей</w:t>
      </w:r>
      <w:r w:rsidRPr="005D1B6C">
        <w:rPr>
          <w:sz w:val="26"/>
          <w:szCs w:val="26"/>
        </w:rPr>
        <w:t xml:space="preserve">, реализация ТМЦ составила 46000 </w:t>
      </w:r>
      <w:r w:rsidR="007C532E">
        <w:rPr>
          <w:sz w:val="26"/>
          <w:szCs w:val="26"/>
        </w:rPr>
        <w:t>тыс. рублей</w:t>
      </w:r>
      <w:r w:rsidRPr="005D1B6C">
        <w:rPr>
          <w:sz w:val="26"/>
          <w:szCs w:val="26"/>
        </w:rPr>
        <w:t xml:space="preserve"> в т.ч. НДС 20%</w:t>
      </w:r>
    </w:p>
    <w:p w:rsidR="00C156ED" w:rsidRPr="00CC707D" w:rsidRDefault="00C156ED" w:rsidP="00663AFD">
      <w:pPr>
        <w:autoSpaceDE w:val="0"/>
        <w:autoSpaceDN w:val="0"/>
        <w:adjustRightInd w:val="0"/>
        <w:ind w:right="51" w:firstLine="709"/>
        <w:jc w:val="right"/>
        <w:rPr>
          <w:sz w:val="20"/>
          <w:szCs w:val="26"/>
        </w:rPr>
      </w:pPr>
    </w:p>
    <w:p w:rsidR="00C3297C" w:rsidRPr="002A1674" w:rsidRDefault="008848B4" w:rsidP="00663AFD">
      <w:pPr>
        <w:autoSpaceDE w:val="0"/>
        <w:autoSpaceDN w:val="0"/>
        <w:adjustRightInd w:val="0"/>
        <w:ind w:left="709" w:right="51"/>
        <w:jc w:val="center"/>
        <w:rPr>
          <w:b/>
          <w:sz w:val="28"/>
          <w:szCs w:val="26"/>
        </w:rPr>
      </w:pPr>
      <w:r w:rsidRPr="002A1674">
        <w:rPr>
          <w:b/>
          <w:sz w:val="28"/>
          <w:szCs w:val="26"/>
        </w:rPr>
        <w:t>4.</w:t>
      </w:r>
      <w:r w:rsidR="002A1674" w:rsidRPr="002A1674">
        <w:rPr>
          <w:b/>
          <w:sz w:val="28"/>
          <w:szCs w:val="26"/>
        </w:rPr>
        <w:t>3</w:t>
      </w:r>
      <w:r w:rsidRPr="002A1674">
        <w:rPr>
          <w:b/>
          <w:sz w:val="28"/>
          <w:szCs w:val="26"/>
        </w:rPr>
        <w:t xml:space="preserve">. </w:t>
      </w:r>
      <w:r w:rsidR="00C3297C" w:rsidRPr="002A1674">
        <w:rPr>
          <w:b/>
          <w:sz w:val="28"/>
          <w:szCs w:val="26"/>
        </w:rPr>
        <w:t>Обрабатывающие</w:t>
      </w:r>
      <w:r w:rsidR="00554E8E" w:rsidRPr="002A1674">
        <w:rPr>
          <w:b/>
          <w:sz w:val="28"/>
          <w:szCs w:val="26"/>
        </w:rPr>
        <w:t xml:space="preserve"> (перерабатывающие)</w:t>
      </w:r>
      <w:r w:rsidR="00C3297C" w:rsidRPr="002A1674">
        <w:rPr>
          <w:b/>
          <w:sz w:val="28"/>
          <w:szCs w:val="26"/>
        </w:rPr>
        <w:t xml:space="preserve"> производства</w:t>
      </w:r>
    </w:p>
    <w:p w:rsidR="00C3297C" w:rsidRDefault="00C3297C" w:rsidP="00663AFD">
      <w:pPr>
        <w:autoSpaceDE w:val="0"/>
        <w:autoSpaceDN w:val="0"/>
        <w:adjustRightInd w:val="0"/>
        <w:ind w:right="51" w:firstLine="709"/>
        <w:jc w:val="both"/>
        <w:rPr>
          <w:sz w:val="26"/>
          <w:szCs w:val="26"/>
        </w:rPr>
      </w:pPr>
      <w:r w:rsidRPr="005D1B6C">
        <w:rPr>
          <w:sz w:val="26"/>
          <w:szCs w:val="26"/>
        </w:rPr>
        <w:t>На территории района структура вида деятельности «обрабатыва</w:t>
      </w:r>
      <w:r w:rsidR="00432DE8" w:rsidRPr="005D1B6C">
        <w:rPr>
          <w:sz w:val="26"/>
          <w:szCs w:val="26"/>
        </w:rPr>
        <w:t xml:space="preserve">ющие производства» </w:t>
      </w:r>
      <w:r w:rsidRPr="005D1B6C">
        <w:rPr>
          <w:rFonts w:eastAsia="Calibri"/>
          <w:sz w:val="26"/>
          <w:szCs w:val="26"/>
          <w:lang w:eastAsia="en-US"/>
        </w:rPr>
        <w:t xml:space="preserve">представлено </w:t>
      </w:r>
      <w:r w:rsidR="00094C4A" w:rsidRPr="005D1B6C">
        <w:rPr>
          <w:sz w:val="26"/>
          <w:szCs w:val="26"/>
        </w:rPr>
        <w:t>ПС СПК «Светлый» (</w:t>
      </w:r>
      <w:r w:rsidR="00B23401" w:rsidRPr="005D1B6C">
        <w:rPr>
          <w:sz w:val="26"/>
          <w:szCs w:val="26"/>
        </w:rPr>
        <w:t xml:space="preserve">до 01.05.2019 </w:t>
      </w:r>
      <w:r w:rsidRPr="005D1B6C">
        <w:rPr>
          <w:rFonts w:eastAsia="Calibri"/>
          <w:sz w:val="26"/>
          <w:szCs w:val="26"/>
          <w:lang w:eastAsia="en-US"/>
        </w:rPr>
        <w:t>ООО «Копьевский молочный завод»</w:t>
      </w:r>
      <w:r w:rsidR="00094C4A" w:rsidRPr="005D1B6C">
        <w:rPr>
          <w:rFonts w:eastAsia="Calibri"/>
          <w:sz w:val="26"/>
          <w:szCs w:val="26"/>
          <w:lang w:eastAsia="en-US"/>
        </w:rPr>
        <w:t>)</w:t>
      </w:r>
      <w:r w:rsidR="00B23401" w:rsidRPr="005D1B6C">
        <w:rPr>
          <w:rFonts w:eastAsia="Calibri"/>
          <w:sz w:val="26"/>
          <w:szCs w:val="26"/>
          <w:lang w:eastAsia="en-US"/>
        </w:rPr>
        <w:t>. П</w:t>
      </w:r>
      <w:r w:rsidRPr="005D1B6C">
        <w:rPr>
          <w:sz w:val="26"/>
          <w:szCs w:val="26"/>
        </w:rPr>
        <w:t>редприятие производит приемку молока у сельхозпроизводителей района и частного сектора, реализует продукцию собственного производства, а также закупленную продукцию от других производителей и поставщиков.</w:t>
      </w:r>
    </w:p>
    <w:p w:rsidR="00C50D5A" w:rsidRPr="005D1B6C" w:rsidRDefault="00205D22" w:rsidP="00663AFD">
      <w:pPr>
        <w:autoSpaceDE w:val="0"/>
        <w:autoSpaceDN w:val="0"/>
        <w:adjustRightInd w:val="0"/>
        <w:ind w:right="51" w:firstLine="709"/>
        <w:jc w:val="both"/>
        <w:rPr>
          <w:sz w:val="26"/>
          <w:szCs w:val="26"/>
        </w:rPr>
      </w:pP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Pr="005D1B6C">
        <w:rPr>
          <w:sz w:val="26"/>
          <w:szCs w:val="26"/>
        </w:rPr>
        <w:tab/>
      </w:r>
      <w:r w:rsidR="002A1674">
        <w:rPr>
          <w:sz w:val="26"/>
          <w:szCs w:val="26"/>
        </w:rPr>
        <w:t xml:space="preserve">     </w:t>
      </w:r>
      <w:r w:rsidRPr="005D1B6C">
        <w:rPr>
          <w:sz w:val="26"/>
          <w:szCs w:val="26"/>
        </w:rPr>
        <w:t xml:space="preserve">Таблица </w:t>
      </w:r>
      <w:r w:rsidR="00FF69AB" w:rsidRPr="005D1B6C">
        <w:rPr>
          <w:sz w:val="26"/>
          <w:szCs w:val="26"/>
        </w:rPr>
        <w:t>10</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1828"/>
        <w:gridCol w:w="1828"/>
      </w:tblGrid>
      <w:tr w:rsidR="009D4DE1" w:rsidRPr="005D1B6C" w:rsidTr="00A27B60">
        <w:trPr>
          <w:trHeight w:val="438"/>
        </w:trPr>
        <w:tc>
          <w:tcPr>
            <w:tcW w:w="5792" w:type="dxa"/>
            <w:vAlign w:val="center"/>
          </w:tcPr>
          <w:p w:rsidR="009D4DE1" w:rsidRPr="005D1B6C" w:rsidRDefault="009D4DE1" w:rsidP="00663AFD">
            <w:pPr>
              <w:autoSpaceDE w:val="0"/>
              <w:autoSpaceDN w:val="0"/>
              <w:adjustRightInd w:val="0"/>
              <w:ind w:right="49" w:firstLine="709"/>
              <w:rPr>
                <w:b/>
                <w:sz w:val="26"/>
                <w:szCs w:val="26"/>
              </w:rPr>
            </w:pPr>
            <w:r w:rsidRPr="005D1B6C">
              <w:rPr>
                <w:b/>
                <w:sz w:val="26"/>
                <w:szCs w:val="26"/>
              </w:rPr>
              <w:t>Наименование показателей</w:t>
            </w:r>
          </w:p>
        </w:tc>
        <w:tc>
          <w:tcPr>
            <w:tcW w:w="1828" w:type="dxa"/>
            <w:vAlign w:val="center"/>
          </w:tcPr>
          <w:p w:rsidR="009D4DE1" w:rsidRPr="005D1B6C" w:rsidRDefault="009D4DE1" w:rsidP="00663AFD">
            <w:pPr>
              <w:autoSpaceDE w:val="0"/>
              <w:autoSpaceDN w:val="0"/>
              <w:adjustRightInd w:val="0"/>
              <w:ind w:right="49" w:firstLine="36"/>
              <w:jc w:val="center"/>
              <w:rPr>
                <w:b/>
                <w:sz w:val="26"/>
                <w:szCs w:val="26"/>
              </w:rPr>
            </w:pPr>
            <w:r w:rsidRPr="005D1B6C">
              <w:rPr>
                <w:b/>
                <w:sz w:val="26"/>
                <w:szCs w:val="26"/>
              </w:rPr>
              <w:t>2021г.</w:t>
            </w:r>
          </w:p>
        </w:tc>
        <w:tc>
          <w:tcPr>
            <w:tcW w:w="1828" w:type="dxa"/>
            <w:vAlign w:val="center"/>
          </w:tcPr>
          <w:p w:rsidR="009D4DE1" w:rsidRPr="005D1B6C" w:rsidRDefault="009D4DE1" w:rsidP="00663AFD">
            <w:pPr>
              <w:autoSpaceDE w:val="0"/>
              <w:autoSpaceDN w:val="0"/>
              <w:adjustRightInd w:val="0"/>
              <w:ind w:right="49" w:firstLine="103"/>
              <w:jc w:val="center"/>
              <w:rPr>
                <w:b/>
                <w:sz w:val="26"/>
                <w:szCs w:val="26"/>
              </w:rPr>
            </w:pPr>
            <w:r w:rsidRPr="005D1B6C">
              <w:rPr>
                <w:b/>
                <w:sz w:val="26"/>
                <w:szCs w:val="26"/>
              </w:rPr>
              <w:t>2022г.</w:t>
            </w:r>
          </w:p>
        </w:tc>
      </w:tr>
      <w:tr w:rsidR="009D4DE1" w:rsidRPr="005D1B6C" w:rsidTr="00A27B60">
        <w:trPr>
          <w:trHeight w:val="293"/>
        </w:trPr>
        <w:tc>
          <w:tcPr>
            <w:tcW w:w="5792" w:type="dxa"/>
          </w:tcPr>
          <w:p w:rsidR="009D4DE1" w:rsidRPr="005D1B6C" w:rsidRDefault="009D4DE1" w:rsidP="00663AFD">
            <w:pPr>
              <w:autoSpaceDE w:val="0"/>
              <w:autoSpaceDN w:val="0"/>
              <w:adjustRightInd w:val="0"/>
              <w:ind w:right="49" w:firstLine="34"/>
              <w:jc w:val="both"/>
              <w:rPr>
                <w:sz w:val="26"/>
                <w:szCs w:val="26"/>
              </w:rPr>
            </w:pPr>
            <w:r w:rsidRPr="005D1B6C">
              <w:rPr>
                <w:sz w:val="26"/>
                <w:szCs w:val="26"/>
              </w:rPr>
              <w:t>Среднесписочная численность (</w:t>
            </w:r>
            <w:r w:rsidR="00056FE8">
              <w:rPr>
                <w:sz w:val="26"/>
                <w:szCs w:val="26"/>
              </w:rPr>
              <w:t>человек</w:t>
            </w:r>
            <w:r w:rsidRPr="005D1B6C">
              <w:rPr>
                <w:sz w:val="26"/>
                <w:szCs w:val="26"/>
              </w:rPr>
              <w:t>)</w:t>
            </w:r>
          </w:p>
        </w:tc>
        <w:tc>
          <w:tcPr>
            <w:tcW w:w="1828" w:type="dxa"/>
          </w:tcPr>
          <w:p w:rsidR="009D4DE1" w:rsidRPr="005D1B6C" w:rsidRDefault="009D4DE1" w:rsidP="00663AFD">
            <w:pPr>
              <w:autoSpaceDE w:val="0"/>
              <w:autoSpaceDN w:val="0"/>
              <w:adjustRightInd w:val="0"/>
              <w:ind w:right="49" w:firstLine="34"/>
              <w:jc w:val="center"/>
              <w:rPr>
                <w:sz w:val="26"/>
                <w:szCs w:val="26"/>
              </w:rPr>
            </w:pPr>
            <w:r w:rsidRPr="005D1B6C">
              <w:rPr>
                <w:sz w:val="26"/>
                <w:szCs w:val="26"/>
              </w:rPr>
              <w:t>41</w:t>
            </w:r>
          </w:p>
        </w:tc>
        <w:tc>
          <w:tcPr>
            <w:tcW w:w="1828" w:type="dxa"/>
          </w:tcPr>
          <w:p w:rsidR="009D4DE1" w:rsidRPr="005D1B6C" w:rsidRDefault="009D4DE1" w:rsidP="00663AFD">
            <w:pPr>
              <w:autoSpaceDE w:val="0"/>
              <w:autoSpaceDN w:val="0"/>
              <w:adjustRightInd w:val="0"/>
              <w:ind w:right="49" w:firstLine="103"/>
              <w:jc w:val="center"/>
              <w:rPr>
                <w:sz w:val="26"/>
                <w:szCs w:val="26"/>
              </w:rPr>
            </w:pPr>
            <w:r w:rsidRPr="005D1B6C">
              <w:rPr>
                <w:sz w:val="26"/>
                <w:szCs w:val="26"/>
              </w:rPr>
              <w:t>40</w:t>
            </w:r>
          </w:p>
        </w:tc>
      </w:tr>
      <w:tr w:rsidR="009D4DE1" w:rsidRPr="005D1B6C" w:rsidTr="00A27B60">
        <w:trPr>
          <w:trHeight w:val="309"/>
        </w:trPr>
        <w:tc>
          <w:tcPr>
            <w:tcW w:w="5792" w:type="dxa"/>
          </w:tcPr>
          <w:p w:rsidR="009D4DE1" w:rsidRPr="005D1B6C" w:rsidRDefault="009D4DE1" w:rsidP="00663AFD">
            <w:pPr>
              <w:autoSpaceDE w:val="0"/>
              <w:autoSpaceDN w:val="0"/>
              <w:adjustRightInd w:val="0"/>
              <w:ind w:right="49" w:firstLine="34"/>
              <w:jc w:val="both"/>
              <w:rPr>
                <w:sz w:val="26"/>
                <w:szCs w:val="26"/>
              </w:rPr>
            </w:pPr>
            <w:r w:rsidRPr="005D1B6C">
              <w:rPr>
                <w:sz w:val="26"/>
                <w:szCs w:val="26"/>
              </w:rPr>
              <w:t>Средняя заработная плата (</w:t>
            </w:r>
            <w:r w:rsidR="00343143">
              <w:rPr>
                <w:sz w:val="26"/>
                <w:szCs w:val="26"/>
              </w:rPr>
              <w:t>рублей</w:t>
            </w:r>
            <w:r w:rsidRPr="005D1B6C">
              <w:rPr>
                <w:sz w:val="26"/>
                <w:szCs w:val="26"/>
              </w:rPr>
              <w:t>)</w:t>
            </w:r>
          </w:p>
        </w:tc>
        <w:tc>
          <w:tcPr>
            <w:tcW w:w="1828" w:type="dxa"/>
          </w:tcPr>
          <w:p w:rsidR="009D4DE1" w:rsidRPr="005D1B6C" w:rsidRDefault="009D4DE1" w:rsidP="00663AFD">
            <w:pPr>
              <w:autoSpaceDE w:val="0"/>
              <w:autoSpaceDN w:val="0"/>
              <w:adjustRightInd w:val="0"/>
              <w:ind w:right="49" w:firstLine="34"/>
              <w:jc w:val="center"/>
              <w:rPr>
                <w:sz w:val="26"/>
                <w:szCs w:val="26"/>
              </w:rPr>
            </w:pPr>
            <w:r w:rsidRPr="005D1B6C">
              <w:rPr>
                <w:sz w:val="26"/>
                <w:szCs w:val="26"/>
              </w:rPr>
              <w:t>33117</w:t>
            </w:r>
          </w:p>
        </w:tc>
        <w:tc>
          <w:tcPr>
            <w:tcW w:w="1828" w:type="dxa"/>
          </w:tcPr>
          <w:p w:rsidR="009D4DE1" w:rsidRPr="005D1B6C" w:rsidRDefault="009D4DE1" w:rsidP="00663AFD">
            <w:pPr>
              <w:autoSpaceDE w:val="0"/>
              <w:autoSpaceDN w:val="0"/>
              <w:adjustRightInd w:val="0"/>
              <w:ind w:right="49" w:firstLine="103"/>
              <w:jc w:val="center"/>
              <w:rPr>
                <w:sz w:val="26"/>
                <w:szCs w:val="26"/>
              </w:rPr>
            </w:pPr>
            <w:r w:rsidRPr="005D1B6C">
              <w:rPr>
                <w:sz w:val="26"/>
                <w:szCs w:val="26"/>
              </w:rPr>
              <w:t>41005</w:t>
            </w:r>
          </w:p>
        </w:tc>
      </w:tr>
      <w:tr w:rsidR="009D4DE1" w:rsidRPr="005D1B6C" w:rsidTr="00A27B60">
        <w:trPr>
          <w:trHeight w:val="309"/>
        </w:trPr>
        <w:tc>
          <w:tcPr>
            <w:tcW w:w="5792" w:type="dxa"/>
          </w:tcPr>
          <w:p w:rsidR="009D4DE1" w:rsidRPr="005D1B6C" w:rsidRDefault="009D4DE1" w:rsidP="00663AFD">
            <w:pPr>
              <w:autoSpaceDE w:val="0"/>
              <w:autoSpaceDN w:val="0"/>
              <w:adjustRightInd w:val="0"/>
              <w:ind w:right="49" w:firstLine="34"/>
              <w:jc w:val="both"/>
              <w:rPr>
                <w:sz w:val="26"/>
                <w:szCs w:val="26"/>
              </w:rPr>
            </w:pPr>
            <w:r w:rsidRPr="005D1B6C">
              <w:rPr>
                <w:sz w:val="26"/>
                <w:szCs w:val="26"/>
              </w:rPr>
              <w:t>Объем переработанного молока (тыс. тн)</w:t>
            </w:r>
          </w:p>
        </w:tc>
        <w:tc>
          <w:tcPr>
            <w:tcW w:w="1828" w:type="dxa"/>
          </w:tcPr>
          <w:p w:rsidR="009D4DE1" w:rsidRPr="005D1B6C" w:rsidRDefault="009D4DE1" w:rsidP="00663AFD">
            <w:pPr>
              <w:autoSpaceDE w:val="0"/>
              <w:autoSpaceDN w:val="0"/>
              <w:adjustRightInd w:val="0"/>
              <w:ind w:right="49" w:firstLine="34"/>
              <w:jc w:val="center"/>
              <w:rPr>
                <w:sz w:val="26"/>
                <w:szCs w:val="26"/>
              </w:rPr>
            </w:pPr>
            <w:r w:rsidRPr="005D1B6C">
              <w:rPr>
                <w:sz w:val="26"/>
                <w:szCs w:val="26"/>
              </w:rPr>
              <w:t>70,8</w:t>
            </w:r>
          </w:p>
        </w:tc>
        <w:tc>
          <w:tcPr>
            <w:tcW w:w="1828" w:type="dxa"/>
          </w:tcPr>
          <w:p w:rsidR="009D4DE1" w:rsidRPr="005D1B6C" w:rsidRDefault="009D4DE1" w:rsidP="00663AFD">
            <w:pPr>
              <w:autoSpaceDE w:val="0"/>
              <w:autoSpaceDN w:val="0"/>
              <w:adjustRightInd w:val="0"/>
              <w:ind w:right="49" w:firstLine="103"/>
              <w:jc w:val="center"/>
              <w:rPr>
                <w:sz w:val="26"/>
                <w:szCs w:val="26"/>
              </w:rPr>
            </w:pPr>
            <w:r w:rsidRPr="005D1B6C">
              <w:rPr>
                <w:sz w:val="26"/>
                <w:szCs w:val="26"/>
              </w:rPr>
              <w:t>73,6</w:t>
            </w:r>
          </w:p>
        </w:tc>
      </w:tr>
      <w:tr w:rsidR="009D4DE1" w:rsidRPr="005D1B6C" w:rsidTr="00005C2F">
        <w:trPr>
          <w:trHeight w:val="292"/>
        </w:trPr>
        <w:tc>
          <w:tcPr>
            <w:tcW w:w="5792" w:type="dxa"/>
          </w:tcPr>
          <w:p w:rsidR="009D4DE1" w:rsidRPr="005D1B6C" w:rsidRDefault="009D4DE1" w:rsidP="00663AFD">
            <w:pPr>
              <w:autoSpaceDE w:val="0"/>
              <w:autoSpaceDN w:val="0"/>
              <w:adjustRightInd w:val="0"/>
              <w:ind w:right="49" w:firstLine="34"/>
              <w:jc w:val="both"/>
              <w:rPr>
                <w:sz w:val="26"/>
                <w:szCs w:val="26"/>
              </w:rPr>
            </w:pPr>
            <w:r w:rsidRPr="005D1B6C">
              <w:rPr>
                <w:sz w:val="26"/>
                <w:szCs w:val="26"/>
              </w:rPr>
              <w:t>Объем выпускаемой продукции:</w:t>
            </w:r>
          </w:p>
        </w:tc>
        <w:tc>
          <w:tcPr>
            <w:tcW w:w="1828" w:type="dxa"/>
          </w:tcPr>
          <w:p w:rsidR="009D4DE1" w:rsidRPr="005D1B6C" w:rsidRDefault="009D4DE1" w:rsidP="00663AFD">
            <w:pPr>
              <w:autoSpaceDE w:val="0"/>
              <w:autoSpaceDN w:val="0"/>
              <w:adjustRightInd w:val="0"/>
              <w:ind w:right="49" w:firstLine="34"/>
              <w:rPr>
                <w:sz w:val="26"/>
                <w:szCs w:val="26"/>
              </w:rPr>
            </w:pPr>
          </w:p>
        </w:tc>
        <w:tc>
          <w:tcPr>
            <w:tcW w:w="1828" w:type="dxa"/>
          </w:tcPr>
          <w:p w:rsidR="009D4DE1" w:rsidRPr="005D1B6C" w:rsidRDefault="009D4DE1" w:rsidP="00663AFD">
            <w:pPr>
              <w:autoSpaceDE w:val="0"/>
              <w:autoSpaceDN w:val="0"/>
              <w:adjustRightInd w:val="0"/>
              <w:ind w:right="49" w:firstLine="103"/>
              <w:rPr>
                <w:sz w:val="26"/>
                <w:szCs w:val="26"/>
              </w:rPr>
            </w:pPr>
          </w:p>
        </w:tc>
      </w:tr>
      <w:tr w:rsidR="00005C2F" w:rsidRPr="005D1B6C" w:rsidTr="00005C2F">
        <w:trPr>
          <w:trHeight w:val="342"/>
        </w:trPr>
        <w:tc>
          <w:tcPr>
            <w:tcW w:w="5792" w:type="dxa"/>
          </w:tcPr>
          <w:p w:rsidR="00005C2F" w:rsidRPr="005D1B6C" w:rsidRDefault="00005C2F" w:rsidP="00663AFD">
            <w:pPr>
              <w:autoSpaceDE w:val="0"/>
              <w:autoSpaceDN w:val="0"/>
              <w:adjustRightInd w:val="0"/>
              <w:ind w:right="49" w:firstLine="34"/>
              <w:jc w:val="both"/>
              <w:rPr>
                <w:sz w:val="26"/>
                <w:szCs w:val="26"/>
              </w:rPr>
            </w:pPr>
            <w:r w:rsidRPr="005D1B6C">
              <w:rPr>
                <w:sz w:val="26"/>
                <w:szCs w:val="26"/>
              </w:rPr>
              <w:t>1. Кефир</w:t>
            </w:r>
          </w:p>
        </w:tc>
        <w:tc>
          <w:tcPr>
            <w:tcW w:w="1828" w:type="dxa"/>
          </w:tcPr>
          <w:p w:rsidR="00005C2F" w:rsidRPr="005D1B6C" w:rsidRDefault="00005C2F" w:rsidP="00663AFD">
            <w:pPr>
              <w:autoSpaceDE w:val="0"/>
              <w:autoSpaceDN w:val="0"/>
              <w:adjustRightInd w:val="0"/>
              <w:ind w:right="49" w:firstLine="34"/>
              <w:jc w:val="center"/>
              <w:rPr>
                <w:sz w:val="26"/>
                <w:szCs w:val="26"/>
              </w:rPr>
            </w:pPr>
            <w:r w:rsidRPr="005D1B6C">
              <w:rPr>
                <w:sz w:val="26"/>
                <w:szCs w:val="26"/>
              </w:rPr>
              <w:t>16,6</w:t>
            </w:r>
          </w:p>
        </w:tc>
        <w:tc>
          <w:tcPr>
            <w:tcW w:w="1828" w:type="dxa"/>
          </w:tcPr>
          <w:p w:rsidR="00005C2F" w:rsidRPr="005D1B6C" w:rsidRDefault="00005C2F" w:rsidP="00663AFD">
            <w:pPr>
              <w:autoSpaceDE w:val="0"/>
              <w:autoSpaceDN w:val="0"/>
              <w:adjustRightInd w:val="0"/>
              <w:ind w:right="49" w:firstLine="103"/>
              <w:jc w:val="center"/>
              <w:rPr>
                <w:sz w:val="26"/>
                <w:szCs w:val="26"/>
              </w:rPr>
            </w:pPr>
            <w:r w:rsidRPr="005D1B6C">
              <w:rPr>
                <w:sz w:val="26"/>
                <w:szCs w:val="26"/>
              </w:rPr>
              <w:t>13,3</w:t>
            </w:r>
          </w:p>
        </w:tc>
      </w:tr>
      <w:tr w:rsidR="00005C2F" w:rsidRPr="005D1B6C" w:rsidTr="00A27B60">
        <w:trPr>
          <w:trHeight w:val="283"/>
        </w:trPr>
        <w:tc>
          <w:tcPr>
            <w:tcW w:w="5792" w:type="dxa"/>
          </w:tcPr>
          <w:p w:rsidR="00005C2F" w:rsidRPr="005D1B6C" w:rsidRDefault="00005C2F" w:rsidP="00663AFD">
            <w:pPr>
              <w:autoSpaceDE w:val="0"/>
              <w:autoSpaceDN w:val="0"/>
              <w:adjustRightInd w:val="0"/>
              <w:ind w:right="49" w:firstLine="34"/>
              <w:jc w:val="both"/>
              <w:rPr>
                <w:sz w:val="26"/>
                <w:szCs w:val="26"/>
              </w:rPr>
            </w:pPr>
            <w:r w:rsidRPr="005D1B6C">
              <w:rPr>
                <w:sz w:val="26"/>
                <w:szCs w:val="26"/>
              </w:rPr>
              <w:t>2.Масло</w:t>
            </w:r>
          </w:p>
        </w:tc>
        <w:tc>
          <w:tcPr>
            <w:tcW w:w="1828" w:type="dxa"/>
          </w:tcPr>
          <w:p w:rsidR="00005C2F" w:rsidRPr="005D1B6C" w:rsidRDefault="00005C2F" w:rsidP="00663AFD">
            <w:pPr>
              <w:autoSpaceDE w:val="0"/>
              <w:autoSpaceDN w:val="0"/>
              <w:adjustRightInd w:val="0"/>
              <w:ind w:right="49" w:firstLine="34"/>
              <w:jc w:val="center"/>
              <w:rPr>
                <w:sz w:val="26"/>
                <w:szCs w:val="26"/>
              </w:rPr>
            </w:pPr>
            <w:r w:rsidRPr="005D1B6C">
              <w:rPr>
                <w:sz w:val="26"/>
                <w:szCs w:val="26"/>
              </w:rPr>
              <w:t>0,5</w:t>
            </w:r>
          </w:p>
        </w:tc>
        <w:tc>
          <w:tcPr>
            <w:tcW w:w="1828" w:type="dxa"/>
          </w:tcPr>
          <w:p w:rsidR="00005C2F" w:rsidRPr="005D1B6C" w:rsidRDefault="00005C2F" w:rsidP="00663AFD">
            <w:pPr>
              <w:autoSpaceDE w:val="0"/>
              <w:autoSpaceDN w:val="0"/>
              <w:adjustRightInd w:val="0"/>
              <w:ind w:right="49" w:firstLine="103"/>
              <w:jc w:val="center"/>
              <w:rPr>
                <w:sz w:val="26"/>
                <w:szCs w:val="26"/>
              </w:rPr>
            </w:pPr>
            <w:r w:rsidRPr="005D1B6C">
              <w:rPr>
                <w:sz w:val="26"/>
                <w:szCs w:val="26"/>
              </w:rPr>
              <w:t>0,8</w:t>
            </w:r>
          </w:p>
        </w:tc>
      </w:tr>
      <w:tr w:rsidR="00005C2F" w:rsidRPr="005D1B6C" w:rsidTr="00A27B60">
        <w:trPr>
          <w:trHeight w:val="297"/>
        </w:trPr>
        <w:tc>
          <w:tcPr>
            <w:tcW w:w="5792" w:type="dxa"/>
          </w:tcPr>
          <w:p w:rsidR="00005C2F" w:rsidRPr="005D1B6C" w:rsidRDefault="00005C2F" w:rsidP="00663AFD">
            <w:pPr>
              <w:autoSpaceDE w:val="0"/>
              <w:autoSpaceDN w:val="0"/>
              <w:adjustRightInd w:val="0"/>
              <w:ind w:right="49" w:firstLine="34"/>
              <w:jc w:val="both"/>
              <w:rPr>
                <w:sz w:val="26"/>
                <w:szCs w:val="26"/>
              </w:rPr>
            </w:pPr>
            <w:r w:rsidRPr="005D1B6C">
              <w:rPr>
                <w:sz w:val="26"/>
                <w:szCs w:val="26"/>
              </w:rPr>
              <w:t>3.Молоко</w:t>
            </w:r>
          </w:p>
        </w:tc>
        <w:tc>
          <w:tcPr>
            <w:tcW w:w="1828" w:type="dxa"/>
          </w:tcPr>
          <w:p w:rsidR="00005C2F" w:rsidRPr="005D1B6C" w:rsidRDefault="00005C2F" w:rsidP="00663AFD">
            <w:pPr>
              <w:autoSpaceDE w:val="0"/>
              <w:autoSpaceDN w:val="0"/>
              <w:adjustRightInd w:val="0"/>
              <w:ind w:right="49" w:firstLine="34"/>
              <w:jc w:val="center"/>
              <w:rPr>
                <w:sz w:val="26"/>
                <w:szCs w:val="26"/>
              </w:rPr>
            </w:pPr>
            <w:r w:rsidRPr="005D1B6C">
              <w:rPr>
                <w:sz w:val="26"/>
                <w:szCs w:val="26"/>
              </w:rPr>
              <w:t>29,9</w:t>
            </w:r>
          </w:p>
        </w:tc>
        <w:tc>
          <w:tcPr>
            <w:tcW w:w="1828" w:type="dxa"/>
          </w:tcPr>
          <w:p w:rsidR="00005C2F" w:rsidRPr="005D1B6C" w:rsidRDefault="00005C2F" w:rsidP="00663AFD">
            <w:pPr>
              <w:autoSpaceDE w:val="0"/>
              <w:autoSpaceDN w:val="0"/>
              <w:adjustRightInd w:val="0"/>
              <w:ind w:right="49" w:firstLine="103"/>
              <w:jc w:val="center"/>
              <w:rPr>
                <w:sz w:val="26"/>
                <w:szCs w:val="26"/>
              </w:rPr>
            </w:pPr>
            <w:r w:rsidRPr="005D1B6C">
              <w:rPr>
                <w:sz w:val="26"/>
                <w:szCs w:val="26"/>
              </w:rPr>
              <w:t>34,0</w:t>
            </w:r>
          </w:p>
        </w:tc>
      </w:tr>
      <w:tr w:rsidR="00005C2F" w:rsidRPr="005D1B6C" w:rsidTr="00A27B60">
        <w:trPr>
          <w:trHeight w:val="269"/>
        </w:trPr>
        <w:tc>
          <w:tcPr>
            <w:tcW w:w="5792" w:type="dxa"/>
          </w:tcPr>
          <w:p w:rsidR="00005C2F" w:rsidRPr="005D1B6C" w:rsidRDefault="00005C2F" w:rsidP="00663AFD">
            <w:pPr>
              <w:autoSpaceDE w:val="0"/>
              <w:autoSpaceDN w:val="0"/>
              <w:adjustRightInd w:val="0"/>
              <w:ind w:right="49" w:firstLine="34"/>
              <w:jc w:val="both"/>
              <w:rPr>
                <w:sz w:val="26"/>
                <w:szCs w:val="26"/>
              </w:rPr>
            </w:pPr>
            <w:r w:rsidRPr="005D1B6C">
              <w:rPr>
                <w:sz w:val="26"/>
                <w:szCs w:val="26"/>
              </w:rPr>
              <w:t>4.Сметана</w:t>
            </w:r>
          </w:p>
        </w:tc>
        <w:tc>
          <w:tcPr>
            <w:tcW w:w="1828" w:type="dxa"/>
          </w:tcPr>
          <w:p w:rsidR="00005C2F" w:rsidRPr="005D1B6C" w:rsidRDefault="00005C2F" w:rsidP="00663AFD">
            <w:pPr>
              <w:autoSpaceDE w:val="0"/>
              <w:autoSpaceDN w:val="0"/>
              <w:adjustRightInd w:val="0"/>
              <w:ind w:right="49" w:firstLine="34"/>
              <w:jc w:val="center"/>
              <w:rPr>
                <w:sz w:val="26"/>
                <w:szCs w:val="26"/>
              </w:rPr>
            </w:pPr>
            <w:r w:rsidRPr="005D1B6C">
              <w:rPr>
                <w:sz w:val="26"/>
                <w:szCs w:val="26"/>
              </w:rPr>
              <w:t>3,4</w:t>
            </w:r>
          </w:p>
        </w:tc>
        <w:tc>
          <w:tcPr>
            <w:tcW w:w="1828" w:type="dxa"/>
          </w:tcPr>
          <w:p w:rsidR="00005C2F" w:rsidRPr="005D1B6C" w:rsidRDefault="00005C2F" w:rsidP="00663AFD">
            <w:pPr>
              <w:autoSpaceDE w:val="0"/>
              <w:autoSpaceDN w:val="0"/>
              <w:adjustRightInd w:val="0"/>
              <w:ind w:right="49" w:firstLine="103"/>
              <w:jc w:val="center"/>
              <w:rPr>
                <w:sz w:val="26"/>
                <w:szCs w:val="26"/>
              </w:rPr>
            </w:pPr>
            <w:r w:rsidRPr="005D1B6C">
              <w:rPr>
                <w:sz w:val="26"/>
                <w:szCs w:val="26"/>
              </w:rPr>
              <w:t>2,9</w:t>
            </w:r>
          </w:p>
        </w:tc>
      </w:tr>
      <w:tr w:rsidR="00005C2F" w:rsidRPr="005D1B6C" w:rsidTr="00005C2F">
        <w:trPr>
          <w:trHeight w:val="346"/>
        </w:trPr>
        <w:tc>
          <w:tcPr>
            <w:tcW w:w="5792" w:type="dxa"/>
          </w:tcPr>
          <w:p w:rsidR="00005C2F" w:rsidRPr="005D1B6C" w:rsidRDefault="00005C2F" w:rsidP="00663AFD">
            <w:pPr>
              <w:autoSpaceDE w:val="0"/>
              <w:autoSpaceDN w:val="0"/>
              <w:adjustRightInd w:val="0"/>
              <w:ind w:right="49" w:firstLine="34"/>
              <w:jc w:val="both"/>
              <w:rPr>
                <w:sz w:val="26"/>
                <w:szCs w:val="26"/>
              </w:rPr>
            </w:pPr>
            <w:r w:rsidRPr="005D1B6C">
              <w:rPr>
                <w:sz w:val="26"/>
                <w:szCs w:val="26"/>
              </w:rPr>
              <w:t>5.Творог</w:t>
            </w:r>
          </w:p>
        </w:tc>
        <w:tc>
          <w:tcPr>
            <w:tcW w:w="1828" w:type="dxa"/>
          </w:tcPr>
          <w:p w:rsidR="00005C2F" w:rsidRPr="005D1B6C" w:rsidRDefault="00005C2F" w:rsidP="00663AFD">
            <w:pPr>
              <w:autoSpaceDE w:val="0"/>
              <w:autoSpaceDN w:val="0"/>
              <w:adjustRightInd w:val="0"/>
              <w:ind w:right="49" w:firstLine="34"/>
              <w:jc w:val="center"/>
              <w:rPr>
                <w:sz w:val="26"/>
                <w:szCs w:val="26"/>
              </w:rPr>
            </w:pPr>
            <w:r w:rsidRPr="005D1B6C">
              <w:rPr>
                <w:sz w:val="26"/>
                <w:szCs w:val="26"/>
              </w:rPr>
              <w:t>0,9</w:t>
            </w:r>
          </w:p>
        </w:tc>
        <w:tc>
          <w:tcPr>
            <w:tcW w:w="1828" w:type="dxa"/>
          </w:tcPr>
          <w:p w:rsidR="00005C2F" w:rsidRPr="005D1B6C" w:rsidRDefault="00005C2F" w:rsidP="00663AFD">
            <w:pPr>
              <w:autoSpaceDE w:val="0"/>
              <w:autoSpaceDN w:val="0"/>
              <w:adjustRightInd w:val="0"/>
              <w:ind w:right="49" w:firstLine="103"/>
              <w:jc w:val="center"/>
              <w:rPr>
                <w:sz w:val="26"/>
                <w:szCs w:val="26"/>
              </w:rPr>
            </w:pPr>
            <w:r w:rsidRPr="005D1B6C">
              <w:rPr>
                <w:sz w:val="26"/>
                <w:szCs w:val="26"/>
              </w:rPr>
              <w:t>0,8</w:t>
            </w:r>
          </w:p>
        </w:tc>
      </w:tr>
    </w:tbl>
    <w:p w:rsidR="00350778" w:rsidRPr="005D1B6C" w:rsidRDefault="004911AF" w:rsidP="00663AFD">
      <w:pPr>
        <w:ind w:right="51" w:firstLine="709"/>
        <w:contextualSpacing/>
        <w:jc w:val="both"/>
        <w:rPr>
          <w:sz w:val="26"/>
          <w:szCs w:val="26"/>
        </w:rPr>
      </w:pPr>
      <w:r w:rsidRPr="005D1B6C">
        <w:rPr>
          <w:sz w:val="26"/>
          <w:szCs w:val="26"/>
        </w:rPr>
        <w:t>Среднесп</w:t>
      </w:r>
      <w:r w:rsidR="000D250E" w:rsidRPr="005D1B6C">
        <w:rPr>
          <w:sz w:val="26"/>
          <w:szCs w:val="26"/>
        </w:rPr>
        <w:t>исочная численность</w:t>
      </w:r>
      <w:r w:rsidR="00AA74F8" w:rsidRPr="005D1B6C">
        <w:rPr>
          <w:sz w:val="26"/>
          <w:szCs w:val="26"/>
        </w:rPr>
        <w:t xml:space="preserve"> </w:t>
      </w:r>
      <w:r w:rsidR="00AA74F8" w:rsidRPr="005D1B6C">
        <w:rPr>
          <w:sz w:val="26"/>
          <w:szCs w:val="26"/>
          <w:shd w:val="clear" w:color="auto" w:fill="FFFFFF" w:themeFill="background1"/>
        </w:rPr>
        <w:t>ПС СПК «Светлый</w:t>
      </w:r>
      <w:r w:rsidR="00AA74F8" w:rsidRPr="005D1B6C">
        <w:rPr>
          <w:rFonts w:eastAsia="Calibri"/>
          <w:sz w:val="26"/>
          <w:szCs w:val="26"/>
          <w:shd w:val="clear" w:color="auto" w:fill="FFFFFF" w:themeFill="background1"/>
          <w:lang w:eastAsia="en-US"/>
        </w:rPr>
        <w:t xml:space="preserve"> </w:t>
      </w:r>
      <w:r w:rsidR="000D250E" w:rsidRPr="005D1B6C">
        <w:rPr>
          <w:sz w:val="26"/>
          <w:szCs w:val="26"/>
        </w:rPr>
        <w:t>на 01.01.202</w:t>
      </w:r>
      <w:r w:rsidR="000E1ED9">
        <w:rPr>
          <w:sz w:val="26"/>
          <w:szCs w:val="26"/>
        </w:rPr>
        <w:t>3</w:t>
      </w:r>
      <w:r w:rsidRPr="005D1B6C">
        <w:rPr>
          <w:sz w:val="26"/>
          <w:szCs w:val="26"/>
        </w:rPr>
        <w:t xml:space="preserve"> год</w:t>
      </w:r>
      <w:r w:rsidR="002F56B5" w:rsidRPr="005D1B6C">
        <w:rPr>
          <w:sz w:val="26"/>
          <w:szCs w:val="26"/>
        </w:rPr>
        <w:t>а</w:t>
      </w:r>
      <w:r w:rsidR="007932DD" w:rsidRPr="005D1B6C">
        <w:rPr>
          <w:sz w:val="26"/>
          <w:szCs w:val="26"/>
        </w:rPr>
        <w:t xml:space="preserve"> составила – </w:t>
      </w:r>
      <w:r w:rsidR="00ED0F9A" w:rsidRPr="005D1B6C">
        <w:rPr>
          <w:sz w:val="26"/>
          <w:szCs w:val="26"/>
        </w:rPr>
        <w:t>4</w:t>
      </w:r>
      <w:r w:rsidR="002547F4" w:rsidRPr="005D1B6C">
        <w:rPr>
          <w:sz w:val="26"/>
          <w:szCs w:val="26"/>
        </w:rPr>
        <w:t>0</w:t>
      </w:r>
      <w:r w:rsidRPr="005D1B6C">
        <w:rPr>
          <w:sz w:val="26"/>
          <w:szCs w:val="26"/>
        </w:rPr>
        <w:t xml:space="preserve"> человек</w:t>
      </w:r>
      <w:r w:rsidR="002F56B5" w:rsidRPr="005D1B6C">
        <w:rPr>
          <w:sz w:val="26"/>
          <w:szCs w:val="26"/>
        </w:rPr>
        <w:t xml:space="preserve"> (</w:t>
      </w:r>
      <w:r w:rsidR="002547F4" w:rsidRPr="005D1B6C">
        <w:rPr>
          <w:sz w:val="26"/>
          <w:szCs w:val="26"/>
          <w:shd w:val="clear" w:color="auto" w:fill="FFFFFF" w:themeFill="background1"/>
        </w:rPr>
        <w:t>98</w:t>
      </w:r>
      <w:r w:rsidR="00ED0F9A" w:rsidRPr="005D1B6C">
        <w:rPr>
          <w:sz w:val="26"/>
          <w:szCs w:val="26"/>
          <w:shd w:val="clear" w:color="auto" w:fill="FFFFFF" w:themeFill="background1"/>
        </w:rPr>
        <w:t>% к уровню 202</w:t>
      </w:r>
      <w:r w:rsidR="002547F4" w:rsidRPr="005D1B6C">
        <w:rPr>
          <w:sz w:val="26"/>
          <w:szCs w:val="26"/>
          <w:shd w:val="clear" w:color="auto" w:fill="FFFFFF" w:themeFill="background1"/>
        </w:rPr>
        <w:t>1</w:t>
      </w:r>
      <w:r w:rsidR="00ED0F9A" w:rsidRPr="005D1B6C">
        <w:rPr>
          <w:sz w:val="26"/>
          <w:szCs w:val="26"/>
          <w:shd w:val="clear" w:color="auto" w:fill="FFFFFF" w:themeFill="background1"/>
        </w:rPr>
        <w:t xml:space="preserve"> года</w:t>
      </w:r>
      <w:r w:rsidR="002F56B5" w:rsidRPr="005D1B6C">
        <w:rPr>
          <w:sz w:val="26"/>
          <w:szCs w:val="26"/>
        </w:rPr>
        <w:t xml:space="preserve">). </w:t>
      </w:r>
      <w:r w:rsidR="00AA74F8" w:rsidRPr="005D1B6C">
        <w:rPr>
          <w:sz w:val="26"/>
          <w:szCs w:val="26"/>
        </w:rPr>
        <w:t>Средняя заработная плата за 2022</w:t>
      </w:r>
      <w:r w:rsidR="000D250E" w:rsidRPr="005D1B6C">
        <w:rPr>
          <w:sz w:val="26"/>
          <w:szCs w:val="26"/>
        </w:rPr>
        <w:t xml:space="preserve"> </w:t>
      </w:r>
      <w:r w:rsidR="00ED0F9A" w:rsidRPr="005D1B6C">
        <w:rPr>
          <w:sz w:val="26"/>
          <w:szCs w:val="26"/>
        </w:rPr>
        <w:t xml:space="preserve">год составляет </w:t>
      </w:r>
      <w:r w:rsidR="00AA74F8" w:rsidRPr="005D1B6C">
        <w:rPr>
          <w:sz w:val="26"/>
          <w:szCs w:val="26"/>
        </w:rPr>
        <w:t>41005,0</w:t>
      </w:r>
      <w:r w:rsidR="00CF00BC" w:rsidRPr="005D1B6C">
        <w:rPr>
          <w:sz w:val="26"/>
          <w:szCs w:val="26"/>
        </w:rPr>
        <w:t xml:space="preserve"> рублей </w:t>
      </w:r>
      <w:r w:rsidR="002F56B5" w:rsidRPr="005D1B6C">
        <w:rPr>
          <w:sz w:val="26"/>
          <w:szCs w:val="26"/>
        </w:rPr>
        <w:t>(</w:t>
      </w:r>
      <w:r w:rsidR="00AA74F8" w:rsidRPr="005D1B6C">
        <w:rPr>
          <w:sz w:val="26"/>
          <w:szCs w:val="26"/>
        </w:rPr>
        <w:t>124</w:t>
      </w:r>
      <w:r w:rsidR="00A8146B" w:rsidRPr="005D1B6C">
        <w:rPr>
          <w:sz w:val="26"/>
          <w:szCs w:val="26"/>
        </w:rPr>
        <w:t>% к уровню 202</w:t>
      </w:r>
      <w:r w:rsidR="00AA74F8" w:rsidRPr="005D1B6C">
        <w:rPr>
          <w:sz w:val="26"/>
          <w:szCs w:val="26"/>
        </w:rPr>
        <w:t>1</w:t>
      </w:r>
      <w:r w:rsidR="00A8146B" w:rsidRPr="005D1B6C">
        <w:rPr>
          <w:sz w:val="26"/>
          <w:szCs w:val="26"/>
        </w:rPr>
        <w:t xml:space="preserve"> года</w:t>
      </w:r>
      <w:r w:rsidR="0086666D" w:rsidRPr="005D1B6C">
        <w:rPr>
          <w:sz w:val="26"/>
          <w:szCs w:val="26"/>
        </w:rPr>
        <w:t>).</w:t>
      </w:r>
      <w:r w:rsidR="00005C2F" w:rsidRPr="005D1B6C">
        <w:rPr>
          <w:sz w:val="26"/>
          <w:szCs w:val="26"/>
        </w:rPr>
        <w:t xml:space="preserve"> </w:t>
      </w:r>
    </w:p>
    <w:p w:rsidR="006E38B4" w:rsidRPr="005D1B6C" w:rsidRDefault="00005C2F" w:rsidP="00663AFD">
      <w:pPr>
        <w:ind w:right="51" w:firstLine="709"/>
        <w:contextualSpacing/>
        <w:jc w:val="both"/>
        <w:rPr>
          <w:sz w:val="26"/>
          <w:szCs w:val="26"/>
        </w:rPr>
      </w:pPr>
      <w:r w:rsidRPr="005D1B6C">
        <w:rPr>
          <w:sz w:val="26"/>
          <w:szCs w:val="26"/>
        </w:rPr>
        <w:t xml:space="preserve">Объем </w:t>
      </w:r>
      <w:r w:rsidR="004C30D7" w:rsidRPr="005D1B6C">
        <w:rPr>
          <w:sz w:val="26"/>
          <w:szCs w:val="26"/>
        </w:rPr>
        <w:t>переработанного молока в 2022 году увеличился на 2,8 тысячи тонн.</w:t>
      </w:r>
    </w:p>
    <w:p w:rsidR="00CC707D" w:rsidRDefault="00094C4A" w:rsidP="00CC707D">
      <w:pPr>
        <w:shd w:val="clear" w:color="auto" w:fill="FFFFFF" w:themeFill="background1"/>
        <w:ind w:right="51" w:firstLine="709"/>
        <w:contextualSpacing/>
        <w:jc w:val="center"/>
        <w:rPr>
          <w:b/>
          <w:sz w:val="28"/>
          <w:szCs w:val="26"/>
        </w:rPr>
      </w:pPr>
      <w:r w:rsidRPr="00393AB8">
        <w:rPr>
          <w:rFonts w:eastAsia="Calibri"/>
          <w:b/>
          <w:sz w:val="28"/>
          <w:szCs w:val="26"/>
          <w:lang w:eastAsia="en-US"/>
        </w:rPr>
        <w:lastRenderedPageBreak/>
        <w:t>4.</w:t>
      </w:r>
      <w:r w:rsidR="00393AB8" w:rsidRPr="00393AB8">
        <w:rPr>
          <w:rFonts w:eastAsia="Calibri"/>
          <w:b/>
          <w:sz w:val="28"/>
          <w:szCs w:val="26"/>
          <w:lang w:eastAsia="en-US"/>
        </w:rPr>
        <w:t>4</w:t>
      </w:r>
      <w:r w:rsidR="00FF64E7" w:rsidRPr="00393AB8">
        <w:rPr>
          <w:rFonts w:eastAsia="Calibri"/>
          <w:b/>
          <w:sz w:val="28"/>
          <w:szCs w:val="26"/>
          <w:lang w:eastAsia="en-US"/>
        </w:rPr>
        <w:t xml:space="preserve"> </w:t>
      </w:r>
      <w:r w:rsidR="00C3297C" w:rsidRPr="00393AB8">
        <w:rPr>
          <w:b/>
          <w:sz w:val="28"/>
          <w:szCs w:val="26"/>
        </w:rPr>
        <w:t>Обеспечение электрической энергией, газом и паром, кондиционирование воздуха</w:t>
      </w:r>
      <w:r w:rsidR="00CC707D">
        <w:rPr>
          <w:b/>
          <w:sz w:val="28"/>
          <w:szCs w:val="26"/>
        </w:rPr>
        <w:t>.</w:t>
      </w:r>
    </w:p>
    <w:p w:rsidR="00BA0692" w:rsidRPr="005D1B6C" w:rsidRDefault="00BA0692" w:rsidP="00BA0692">
      <w:pPr>
        <w:pStyle w:val="af7"/>
        <w:spacing w:after="0"/>
        <w:ind w:right="33" w:firstLine="708"/>
        <w:jc w:val="both"/>
        <w:rPr>
          <w:sz w:val="26"/>
          <w:szCs w:val="26"/>
        </w:rPr>
      </w:pPr>
      <w:r w:rsidRPr="005D1B6C">
        <w:rPr>
          <w:sz w:val="26"/>
          <w:szCs w:val="26"/>
        </w:rPr>
        <w:t xml:space="preserve">С 01.05.2022г. вступил в силу Закон Республики Хакасия №84-ЗРХ от 07.11.2014г с изменениями от 27.10.2021г., согласно которому полномочия по </w:t>
      </w:r>
      <w:r w:rsidRPr="00C02477">
        <w:rPr>
          <w:sz w:val="26"/>
          <w:szCs w:val="26"/>
        </w:rPr>
        <w:t>организации электро-тепло-газо и водоснабжения</w:t>
      </w:r>
      <w:r w:rsidR="00C02477" w:rsidRPr="00C02477">
        <w:rPr>
          <w:sz w:val="26"/>
          <w:szCs w:val="26"/>
        </w:rPr>
        <w:t>, водоотведения населения,</w:t>
      </w:r>
      <w:r w:rsidRPr="00C02477">
        <w:rPr>
          <w:sz w:val="26"/>
          <w:szCs w:val="26"/>
        </w:rPr>
        <w:t xml:space="preserve"> с</w:t>
      </w:r>
      <w:r w:rsidRPr="005D1B6C">
        <w:rPr>
          <w:sz w:val="26"/>
          <w:szCs w:val="26"/>
        </w:rPr>
        <w:t xml:space="preserve"> уровня поселений перешли на уровень района. В связи с этим</w:t>
      </w:r>
      <w:r>
        <w:rPr>
          <w:sz w:val="26"/>
          <w:szCs w:val="26"/>
        </w:rPr>
        <w:t>,</w:t>
      </w:r>
      <w:r w:rsidRPr="005D1B6C">
        <w:rPr>
          <w:sz w:val="26"/>
          <w:szCs w:val="26"/>
        </w:rPr>
        <w:t xml:space="preserve"> функциями и полномочиями Учредителя в отношении </w:t>
      </w:r>
      <w:r>
        <w:rPr>
          <w:sz w:val="26"/>
          <w:szCs w:val="26"/>
        </w:rPr>
        <w:t>предприятий</w:t>
      </w:r>
      <w:r w:rsidRPr="005D1B6C">
        <w:rPr>
          <w:sz w:val="26"/>
          <w:szCs w:val="26"/>
        </w:rPr>
        <w:t xml:space="preserve"> </w:t>
      </w:r>
      <w:r>
        <w:rPr>
          <w:sz w:val="26"/>
          <w:szCs w:val="26"/>
        </w:rPr>
        <w:t>ЖКХ на</w:t>
      </w:r>
      <w:r w:rsidRPr="005D1B6C">
        <w:rPr>
          <w:sz w:val="26"/>
          <w:szCs w:val="26"/>
        </w:rPr>
        <w:t xml:space="preserve">делено Управление ЖКХ, транспорта и строительства Администрации Орджоникидзевского района. </w:t>
      </w:r>
    </w:p>
    <w:p w:rsidR="00BA0692" w:rsidRDefault="00BA0692" w:rsidP="00BA0692">
      <w:pPr>
        <w:pStyle w:val="af7"/>
        <w:spacing w:after="0"/>
        <w:ind w:right="34" w:firstLine="567"/>
        <w:jc w:val="both"/>
        <w:rPr>
          <w:sz w:val="26"/>
          <w:szCs w:val="26"/>
        </w:rPr>
      </w:pPr>
      <w:r w:rsidRPr="005D1B6C">
        <w:rPr>
          <w:sz w:val="26"/>
          <w:szCs w:val="26"/>
        </w:rPr>
        <w:t xml:space="preserve">Инженерная инфраструктура коммунального комплекса района включает в себя системы теплоснабжения, электроснабжения, водоснабжения и водоотведения. </w:t>
      </w:r>
    </w:p>
    <w:p w:rsidR="00BA0692" w:rsidRPr="005D1B6C" w:rsidRDefault="00BA0692" w:rsidP="00BA0692">
      <w:pPr>
        <w:pStyle w:val="af7"/>
        <w:spacing w:after="0"/>
        <w:ind w:right="34" w:firstLine="567"/>
        <w:jc w:val="both"/>
        <w:rPr>
          <w:sz w:val="26"/>
          <w:szCs w:val="26"/>
        </w:rPr>
      </w:pPr>
      <w:r w:rsidRPr="005D1B6C">
        <w:rPr>
          <w:sz w:val="26"/>
          <w:szCs w:val="26"/>
        </w:rPr>
        <w:t>В структуре предприятий коммунального комплекса на 01.01.2023г. – 6 муниципальных казенных предприяти</w:t>
      </w:r>
      <w:r>
        <w:rPr>
          <w:sz w:val="26"/>
          <w:szCs w:val="26"/>
        </w:rPr>
        <w:t>й</w:t>
      </w:r>
      <w:r w:rsidRPr="005D1B6C">
        <w:rPr>
          <w:sz w:val="26"/>
          <w:szCs w:val="26"/>
        </w:rPr>
        <w:t>: МКП «Копьевское ЖКХ» (осуществляет тепло и водоснабжение, горячее водоснабжение, водоотведение, отчистка сточных вод), МКП «Красноиюсское ЖКХ» (тепло и водоснабжение), МКП «ЖКХ с. Копьево» (холодное водоснабжение), МКП «Устинкинское ЖКХ» (тепло и водоснабжение), МКП «Приисковое ЖКХ» (тепло и водоснабжение, горячее водоснабжение) и МКП «Новомарьясовское ЖКХ» (холодное водоснабжение).</w:t>
      </w:r>
    </w:p>
    <w:p w:rsidR="00BA0692" w:rsidRPr="005D1B6C" w:rsidRDefault="00BA0692" w:rsidP="00BA0692">
      <w:pPr>
        <w:pStyle w:val="af7"/>
        <w:spacing w:after="0"/>
        <w:ind w:right="33" w:firstLine="567"/>
        <w:jc w:val="both"/>
        <w:rPr>
          <w:sz w:val="26"/>
          <w:szCs w:val="26"/>
        </w:rPr>
      </w:pPr>
      <w:r w:rsidRPr="005D1B6C">
        <w:rPr>
          <w:sz w:val="26"/>
          <w:szCs w:val="26"/>
        </w:rPr>
        <w:t xml:space="preserve">За 2022 год предприятиями ЖКХ района получено доходов за предоставляемые жилищно-коммунальные услуги 56,9 млн. рублей, в </w:t>
      </w:r>
      <w:r>
        <w:rPr>
          <w:sz w:val="26"/>
          <w:szCs w:val="26"/>
        </w:rPr>
        <w:t>т.ч.</w:t>
      </w:r>
      <w:r w:rsidRPr="005D1B6C">
        <w:rPr>
          <w:sz w:val="26"/>
          <w:szCs w:val="26"/>
        </w:rPr>
        <w:t xml:space="preserve"> от населения – 30,2 млн. рублей, от бюджетных организаций – 19,5 млн. рублей, что составляет соответственно 53,1% и 34,3% в общей сумме доходов. </w:t>
      </w:r>
    </w:p>
    <w:p w:rsidR="00BA0692" w:rsidRPr="005D1B6C" w:rsidRDefault="00BA0692" w:rsidP="00BA0692">
      <w:pPr>
        <w:pStyle w:val="af7"/>
        <w:spacing w:after="0"/>
        <w:ind w:right="34" w:firstLine="567"/>
        <w:jc w:val="both"/>
        <w:rPr>
          <w:sz w:val="26"/>
          <w:szCs w:val="26"/>
        </w:rPr>
      </w:pPr>
      <w:r w:rsidRPr="005D1B6C">
        <w:rPr>
          <w:sz w:val="26"/>
          <w:szCs w:val="26"/>
        </w:rPr>
        <w:t>Расходы составили 75,5 млн. рублей.</w:t>
      </w:r>
    </w:p>
    <w:p w:rsidR="00BA0692" w:rsidRPr="005D1B6C" w:rsidRDefault="00BA0692" w:rsidP="00BA0692">
      <w:pPr>
        <w:pStyle w:val="af7"/>
        <w:spacing w:after="0"/>
        <w:ind w:right="33"/>
        <w:jc w:val="both"/>
        <w:rPr>
          <w:sz w:val="26"/>
          <w:szCs w:val="26"/>
        </w:rPr>
      </w:pPr>
      <w:r w:rsidRPr="005D1B6C">
        <w:rPr>
          <w:sz w:val="26"/>
          <w:szCs w:val="26"/>
        </w:rPr>
        <w:t>По предоставляемым жилищно-коммунальным услугам за отчетный период получены убытки в сумме 18,6 млн. рублей, из которых 10,7 млн. руб</w:t>
      </w:r>
      <w:r>
        <w:rPr>
          <w:sz w:val="26"/>
          <w:szCs w:val="26"/>
        </w:rPr>
        <w:t>лей</w:t>
      </w:r>
      <w:r w:rsidRPr="005D1B6C">
        <w:rPr>
          <w:sz w:val="26"/>
          <w:szCs w:val="26"/>
        </w:rPr>
        <w:t xml:space="preserve"> –выпадающие доходы, из них на сегодняшний день профинансированы 7,6млн. рублей и 3,1 млн. рублей - недофинансирование за 4 квартал 2022г из республиканского бюджета. Убытки от превышения себестоимости над установленными тарифами составили 9,7 млн. рублей, доходы от применения коэффициента -0,4 млн. рублей, прибыль – 1,4 млн. рублей </w:t>
      </w:r>
    </w:p>
    <w:p w:rsidR="00BA0692" w:rsidRPr="005D1B6C" w:rsidRDefault="00BA0692" w:rsidP="00BA0692">
      <w:pPr>
        <w:pStyle w:val="af7"/>
        <w:spacing w:after="0"/>
        <w:ind w:right="33" w:firstLine="567"/>
        <w:jc w:val="both"/>
        <w:rPr>
          <w:sz w:val="26"/>
          <w:szCs w:val="26"/>
        </w:rPr>
      </w:pPr>
      <w:r w:rsidRPr="005D1B6C">
        <w:rPr>
          <w:sz w:val="26"/>
          <w:szCs w:val="26"/>
        </w:rPr>
        <w:t>Полученные в 2022 году убытки от превышения себестоимости над ЭОТ в Копьевском ЖКХ по водоснабжению и водоотведению -4,9 млн. рублей, в Приисковом ЖКХ по водоснабжению и теплоснабжению – 1,6 млн. рублей, в Красноиюсском ЖКХ по водоснабжению и теплоснабжению -1,1 млн. рублей, в Новомарьясовском ЖКХ и ЖКХ с.</w:t>
      </w:r>
      <w:r>
        <w:rPr>
          <w:sz w:val="26"/>
          <w:szCs w:val="26"/>
        </w:rPr>
        <w:t xml:space="preserve"> </w:t>
      </w:r>
      <w:r w:rsidRPr="005D1B6C">
        <w:rPr>
          <w:sz w:val="26"/>
          <w:szCs w:val="26"/>
        </w:rPr>
        <w:t>Копьево по водоснабжению - по 0,3 млн. рублей, в Устинкинском ЖКХ по водоснабжению – 0,4 млн. рублей</w:t>
      </w:r>
    </w:p>
    <w:p w:rsidR="00BA0692" w:rsidRPr="005D1B6C" w:rsidRDefault="00BA0692" w:rsidP="00BA0692">
      <w:pPr>
        <w:pStyle w:val="af7"/>
        <w:spacing w:after="0"/>
        <w:ind w:right="33" w:firstLine="567"/>
        <w:jc w:val="both"/>
        <w:rPr>
          <w:sz w:val="26"/>
          <w:szCs w:val="26"/>
        </w:rPr>
      </w:pPr>
      <w:r w:rsidRPr="005D1B6C">
        <w:rPr>
          <w:sz w:val="26"/>
          <w:szCs w:val="26"/>
        </w:rPr>
        <w:t>Оказание прочих платных услуг за отчетный период принесло прибыль Приисковому ЖКХ – 570,0 тыс. рублей, Новомарьясовскому ЖКХ – 153,8 тыс. рублей, Красноиюсскому ЖКХ – 136,4 тыс. рублей, Устинкинскому ЖКХ – 76,4 тыс. рублей, ЖКХ с.</w:t>
      </w:r>
      <w:r>
        <w:rPr>
          <w:sz w:val="26"/>
          <w:szCs w:val="26"/>
        </w:rPr>
        <w:t xml:space="preserve"> </w:t>
      </w:r>
      <w:r w:rsidRPr="005D1B6C">
        <w:rPr>
          <w:sz w:val="26"/>
          <w:szCs w:val="26"/>
        </w:rPr>
        <w:t>Копьево - 20,3 тыс. рублей.</w:t>
      </w:r>
    </w:p>
    <w:p w:rsidR="00BA0692" w:rsidRPr="005D1B6C" w:rsidRDefault="00BA0692" w:rsidP="00BA0692">
      <w:pPr>
        <w:pStyle w:val="af7"/>
        <w:spacing w:after="0"/>
        <w:ind w:right="34" w:firstLine="567"/>
        <w:jc w:val="both"/>
        <w:rPr>
          <w:sz w:val="26"/>
          <w:szCs w:val="26"/>
        </w:rPr>
      </w:pPr>
      <w:r w:rsidRPr="005D1B6C">
        <w:rPr>
          <w:sz w:val="26"/>
          <w:szCs w:val="26"/>
        </w:rPr>
        <w:t xml:space="preserve"> В итоге, по результатам работы за 2022 год (без учета финансирования выпадающих и убытков за 2021 год) убыточны Копьевское ЖКХ – -0,8 млн. рублей (в.т. ч. недофинансирование 1,1 млн. рублей), Приисковое ЖКХ - -1,5млн. рублей (в т.ч. недофинансирование 1,4 млн. рублей), остальные предприятия имеют прибыль и дополнительно недофинансирование выпадающих за 4 квартал 2022 года. </w:t>
      </w:r>
    </w:p>
    <w:p w:rsidR="00BA0692" w:rsidRPr="005D1B6C" w:rsidRDefault="00BA0692" w:rsidP="00BA0692">
      <w:pPr>
        <w:pStyle w:val="af7"/>
        <w:spacing w:after="0"/>
        <w:ind w:right="33" w:firstLine="567"/>
        <w:jc w:val="both"/>
        <w:rPr>
          <w:sz w:val="26"/>
          <w:szCs w:val="26"/>
        </w:rPr>
      </w:pPr>
      <w:r w:rsidRPr="005D1B6C">
        <w:rPr>
          <w:sz w:val="26"/>
          <w:szCs w:val="26"/>
        </w:rPr>
        <w:t>Расходы по оплате пени, штрафов, неустоек, исполнительского сбора увеличивают убытки предприятий, так в Копьевском ЖКХ данная сумма составила 849,8 тыс.</w:t>
      </w:r>
      <w:r>
        <w:rPr>
          <w:sz w:val="26"/>
          <w:szCs w:val="26"/>
        </w:rPr>
        <w:t xml:space="preserve"> </w:t>
      </w:r>
      <w:r w:rsidRPr="005D1B6C">
        <w:rPr>
          <w:sz w:val="26"/>
          <w:szCs w:val="26"/>
        </w:rPr>
        <w:t>руб</w:t>
      </w:r>
      <w:r>
        <w:rPr>
          <w:sz w:val="26"/>
          <w:szCs w:val="26"/>
        </w:rPr>
        <w:t>лей</w:t>
      </w:r>
      <w:r w:rsidRPr="005D1B6C">
        <w:rPr>
          <w:sz w:val="26"/>
          <w:szCs w:val="26"/>
        </w:rPr>
        <w:t>, в Приисковом ЖКХ – 343,4 тыс. рублей, в Новомарьясовском ЖКХ – 251,7 тыс.</w:t>
      </w:r>
      <w:r>
        <w:rPr>
          <w:sz w:val="26"/>
          <w:szCs w:val="26"/>
        </w:rPr>
        <w:t xml:space="preserve"> </w:t>
      </w:r>
      <w:r w:rsidRPr="005D1B6C">
        <w:rPr>
          <w:sz w:val="26"/>
          <w:szCs w:val="26"/>
        </w:rPr>
        <w:t>руб</w:t>
      </w:r>
      <w:r>
        <w:rPr>
          <w:sz w:val="26"/>
          <w:szCs w:val="26"/>
        </w:rPr>
        <w:t>лей</w:t>
      </w:r>
      <w:r w:rsidRPr="005D1B6C">
        <w:rPr>
          <w:sz w:val="26"/>
          <w:szCs w:val="26"/>
        </w:rPr>
        <w:t>, в ЖКХ с.</w:t>
      </w:r>
      <w:r>
        <w:rPr>
          <w:sz w:val="26"/>
          <w:szCs w:val="26"/>
        </w:rPr>
        <w:t xml:space="preserve"> </w:t>
      </w:r>
      <w:r w:rsidRPr="005D1B6C">
        <w:rPr>
          <w:sz w:val="26"/>
          <w:szCs w:val="26"/>
        </w:rPr>
        <w:t xml:space="preserve">Копьево – 167,0 тыс. рублей, в Устинкинском </w:t>
      </w:r>
      <w:r w:rsidRPr="005D1B6C">
        <w:rPr>
          <w:sz w:val="26"/>
          <w:szCs w:val="26"/>
        </w:rPr>
        <w:lastRenderedPageBreak/>
        <w:t>ЖКХ – 98,6 тыс. рублей, в Красноиюсском ЖКХ – 243 тыс. рублей</w:t>
      </w:r>
      <w:r>
        <w:rPr>
          <w:sz w:val="26"/>
          <w:szCs w:val="26"/>
        </w:rPr>
        <w:t>.</w:t>
      </w:r>
      <w:r w:rsidRPr="005D1B6C">
        <w:rPr>
          <w:sz w:val="26"/>
          <w:szCs w:val="26"/>
        </w:rPr>
        <w:t xml:space="preserve"> Всего данные расходы по всем ЖКХ составили 1953,5 тыс. рублей. </w:t>
      </w:r>
    </w:p>
    <w:p w:rsidR="00BA0692" w:rsidRPr="005D1B6C" w:rsidRDefault="00BA0692" w:rsidP="00BA0692">
      <w:pPr>
        <w:pStyle w:val="af7"/>
        <w:spacing w:after="0"/>
        <w:ind w:right="33" w:firstLine="567"/>
        <w:rPr>
          <w:sz w:val="26"/>
          <w:szCs w:val="26"/>
        </w:rPr>
      </w:pPr>
      <w:r w:rsidRPr="005D1B6C">
        <w:rPr>
          <w:sz w:val="26"/>
          <w:szCs w:val="26"/>
        </w:rPr>
        <w:t>В ноябре и декабре 2022 года из районного бюджета предприятиям ЖКХ была направлена субсидия для финансового обеспечения затрат, связанных с деятельностью предприятий, в целях восстановления их платежеспособности, в размере 10,63 млн. рублей (Копьевское ЖКХ – 4,9 млн. рублей, Приисковое ЖКХ – 2,8 млн. рублей, Красноиюсское ЖКХ – 1,4 млн. рублей, Устинкинское ЖКХ – 0,4 млн. рублей, Новомарьясовское ЖКХ – 0,6 млн. рублей, ЖКХ с.</w:t>
      </w:r>
      <w:r>
        <w:rPr>
          <w:sz w:val="26"/>
          <w:szCs w:val="26"/>
        </w:rPr>
        <w:t xml:space="preserve"> </w:t>
      </w:r>
      <w:r w:rsidRPr="005D1B6C">
        <w:rPr>
          <w:sz w:val="26"/>
          <w:szCs w:val="26"/>
        </w:rPr>
        <w:t>Копьево – 0,5 млн. рублей). В результате данной финансовой помощи были разблокированы счета предприятий, снижены убытки и погашена просроченная кредиторская задолженность по налогам и за приобретенные энергетические ресурсы.</w:t>
      </w:r>
    </w:p>
    <w:p w:rsidR="00BA0692" w:rsidRPr="005D1B6C" w:rsidRDefault="00BA0692" w:rsidP="00BA0692">
      <w:pPr>
        <w:pStyle w:val="af7"/>
        <w:spacing w:after="0"/>
        <w:ind w:right="33" w:firstLine="567"/>
        <w:jc w:val="both"/>
        <w:rPr>
          <w:sz w:val="26"/>
          <w:szCs w:val="26"/>
        </w:rPr>
      </w:pPr>
      <w:r w:rsidRPr="005D1B6C">
        <w:rPr>
          <w:sz w:val="26"/>
          <w:szCs w:val="26"/>
        </w:rPr>
        <w:t xml:space="preserve">Общий убыток по предприятиям составил 1,0 млн </w:t>
      </w:r>
      <w:r>
        <w:rPr>
          <w:sz w:val="26"/>
          <w:szCs w:val="26"/>
        </w:rPr>
        <w:t>рублей</w:t>
      </w:r>
      <w:r w:rsidRPr="005D1B6C">
        <w:rPr>
          <w:sz w:val="26"/>
          <w:szCs w:val="26"/>
        </w:rPr>
        <w:t>, из которого недофинансирование выпадающих составляет 3,1 млн. рублей.</w:t>
      </w:r>
    </w:p>
    <w:p w:rsidR="00BA0692" w:rsidRPr="005D1B6C" w:rsidRDefault="00BA0692" w:rsidP="00BA0692">
      <w:pPr>
        <w:pStyle w:val="af7"/>
        <w:spacing w:after="0"/>
        <w:ind w:right="33" w:firstLine="708"/>
        <w:jc w:val="both"/>
        <w:rPr>
          <w:sz w:val="26"/>
          <w:szCs w:val="26"/>
        </w:rPr>
      </w:pPr>
      <w:r w:rsidRPr="005D1B6C">
        <w:rPr>
          <w:sz w:val="26"/>
          <w:szCs w:val="26"/>
        </w:rPr>
        <w:t>За предыдущий 2021 год предприятиям профинансированы выпадающие за 4 квартал в размере 3,2 млн. рублей, и убытки из бюджета Копьевского поссовета в размере 162,0 тыс. рублей.</w:t>
      </w:r>
    </w:p>
    <w:p w:rsidR="00BA0692" w:rsidRPr="005D1B6C" w:rsidRDefault="00BA0692" w:rsidP="00BA0692">
      <w:pPr>
        <w:pStyle w:val="af7"/>
        <w:spacing w:after="0"/>
        <w:ind w:right="33" w:firstLine="708"/>
        <w:jc w:val="both"/>
        <w:rPr>
          <w:sz w:val="26"/>
          <w:szCs w:val="26"/>
        </w:rPr>
      </w:pPr>
      <w:r w:rsidRPr="005D1B6C">
        <w:rPr>
          <w:sz w:val="26"/>
          <w:szCs w:val="26"/>
        </w:rPr>
        <w:t>Таким образом балансовую прибыль за 2022 год имеют Красноиюсское ЖКХ – 700,0 тыс. рублей, Копьевское ЖКХ- 581 тыс.</w:t>
      </w:r>
      <w:r>
        <w:rPr>
          <w:sz w:val="26"/>
          <w:szCs w:val="26"/>
        </w:rPr>
        <w:t xml:space="preserve"> </w:t>
      </w:r>
      <w:r w:rsidRPr="005D1B6C">
        <w:rPr>
          <w:sz w:val="26"/>
          <w:szCs w:val="26"/>
        </w:rPr>
        <w:t>рублей, Новомарьясовское ЖКХ – 310,5 тыс. рублей, Устинкинское ЖКХ – 578, 5тыс.рублей, ЖКХ с.</w:t>
      </w:r>
      <w:r>
        <w:rPr>
          <w:sz w:val="26"/>
          <w:szCs w:val="26"/>
        </w:rPr>
        <w:t xml:space="preserve"> </w:t>
      </w:r>
      <w:r w:rsidRPr="005D1B6C">
        <w:rPr>
          <w:sz w:val="26"/>
          <w:szCs w:val="26"/>
        </w:rPr>
        <w:t>Копьево – 271,8 тыс. рублей, незначительный убыток в Приисковом ЖКХ – -78,9 тыс. рублей</w:t>
      </w:r>
    </w:p>
    <w:p w:rsidR="00BA0692" w:rsidRPr="005D1B6C" w:rsidRDefault="00BA0692" w:rsidP="00BA0692">
      <w:pPr>
        <w:pStyle w:val="af7"/>
        <w:spacing w:after="0"/>
        <w:ind w:right="33" w:firstLine="567"/>
        <w:jc w:val="both"/>
        <w:rPr>
          <w:sz w:val="26"/>
          <w:szCs w:val="26"/>
        </w:rPr>
      </w:pPr>
      <w:r w:rsidRPr="005D1B6C">
        <w:rPr>
          <w:sz w:val="26"/>
          <w:szCs w:val="26"/>
        </w:rPr>
        <w:t xml:space="preserve">Дебиторская задолженность предприятий ЖКХ по состоянию на 01.01.2023г снизилась по сравнению с началом года на 2,1 млн. рублей или на 12,2% и составила 15,1 млн. рублей, а кредиторская задолженность уменьшилась на 3,8 млн. рублей или на 10% и составила 33,2 млн. рублей. Кредиторская задолженность превышает дебиторскую в 2,2 раза (без учета задолженности предприятий перед Администрацией за уголь (16,4 млн. рублей) общая кредиторская задолженность будет составлять 16,8 млн. рублей и ее превышение над дебиторской задолженностью будет 1,7 млн. рублей или 11,3%). </w:t>
      </w:r>
    </w:p>
    <w:p w:rsidR="00BA0692" w:rsidRPr="005D1B6C" w:rsidRDefault="00BA0692" w:rsidP="00BA0692">
      <w:pPr>
        <w:pStyle w:val="af7"/>
        <w:spacing w:after="0"/>
        <w:ind w:right="33" w:firstLine="567"/>
        <w:jc w:val="both"/>
        <w:rPr>
          <w:sz w:val="26"/>
          <w:szCs w:val="26"/>
        </w:rPr>
      </w:pPr>
      <w:r w:rsidRPr="005D1B6C">
        <w:rPr>
          <w:sz w:val="26"/>
          <w:szCs w:val="26"/>
        </w:rPr>
        <w:t xml:space="preserve">Превышение Кт задолженности над Дт имеет место в Копьевском ЖКХ – в 3 раза (без задолженности за уголь кредиторская составит 6,2 млн </w:t>
      </w:r>
      <w:r>
        <w:rPr>
          <w:sz w:val="26"/>
          <w:szCs w:val="26"/>
        </w:rPr>
        <w:t>рублей</w:t>
      </w:r>
      <w:r w:rsidRPr="005D1B6C">
        <w:rPr>
          <w:sz w:val="26"/>
          <w:szCs w:val="26"/>
        </w:rPr>
        <w:t xml:space="preserve"> и превысит дебиторскую задолженность в 1,3 раза), в Приисковом - в 2 раза (без задолженности за уголь и без кредиторской перед Приисковым сельсоветом уже дебиторская задолженность будет превышать кредиторскую в 3 раза), в Новомарьясовском – в 1,3 раза, в Красноиюсском – в 4 раза (без задолженности за уголь кредиторская составит 0,9 млн </w:t>
      </w:r>
      <w:r>
        <w:rPr>
          <w:sz w:val="26"/>
          <w:szCs w:val="26"/>
        </w:rPr>
        <w:t>рублей</w:t>
      </w:r>
      <w:r w:rsidRPr="005D1B6C">
        <w:rPr>
          <w:sz w:val="26"/>
          <w:szCs w:val="26"/>
        </w:rPr>
        <w:t xml:space="preserve"> и превысит дебиторскую задолженность в 1,6 раза).</w:t>
      </w:r>
    </w:p>
    <w:p w:rsidR="00BA0692" w:rsidRDefault="00BA0692" w:rsidP="00BA0692">
      <w:pPr>
        <w:pStyle w:val="af7"/>
        <w:spacing w:after="0"/>
        <w:ind w:right="33" w:firstLine="567"/>
        <w:jc w:val="both"/>
        <w:rPr>
          <w:sz w:val="26"/>
          <w:szCs w:val="26"/>
        </w:rPr>
      </w:pPr>
      <w:r w:rsidRPr="005D1B6C">
        <w:rPr>
          <w:sz w:val="26"/>
          <w:szCs w:val="26"/>
        </w:rPr>
        <w:t xml:space="preserve">По-прежнему остается высокой дебиторская задолженность населения </w:t>
      </w:r>
      <w:r w:rsidRPr="0077347D">
        <w:rPr>
          <w:color w:val="000000" w:themeColor="text1"/>
          <w:sz w:val="26"/>
          <w:szCs w:val="26"/>
        </w:rPr>
        <w:t>11,5</w:t>
      </w:r>
      <w:r w:rsidRPr="005D1B6C">
        <w:rPr>
          <w:sz w:val="26"/>
          <w:szCs w:val="26"/>
        </w:rPr>
        <w:t xml:space="preserve"> млн. рублей (</w:t>
      </w:r>
      <w:r>
        <w:rPr>
          <w:sz w:val="26"/>
          <w:szCs w:val="26"/>
        </w:rPr>
        <w:t xml:space="preserve">в том числе текущая задолженность 3,4 млн.рублей) </w:t>
      </w:r>
    </w:p>
    <w:p w:rsidR="00BA0692" w:rsidRPr="005D1B6C" w:rsidRDefault="00BA0692" w:rsidP="00BA0692">
      <w:pPr>
        <w:pStyle w:val="af7"/>
        <w:spacing w:after="0"/>
        <w:ind w:right="33" w:firstLine="567"/>
        <w:jc w:val="both"/>
        <w:rPr>
          <w:sz w:val="26"/>
          <w:szCs w:val="26"/>
        </w:rPr>
      </w:pPr>
      <w:r w:rsidRPr="005D1B6C">
        <w:rPr>
          <w:sz w:val="26"/>
          <w:szCs w:val="26"/>
        </w:rPr>
        <w:t xml:space="preserve">Собираемость платежей населения за 2022 год составила 101,8%, что на 6,3% выше уровня соответствующего периода прошлого года (95,5%). Предъявлено населению за 2022 год 29,9 млн. рублей, поступило платежей 30,5 млн. рублей </w:t>
      </w:r>
    </w:p>
    <w:p w:rsidR="00BA0692" w:rsidRPr="005D1B6C" w:rsidRDefault="00BA0692" w:rsidP="00BA0692">
      <w:pPr>
        <w:pStyle w:val="af7"/>
        <w:spacing w:after="0"/>
        <w:ind w:right="33" w:firstLine="567"/>
        <w:jc w:val="both"/>
        <w:rPr>
          <w:sz w:val="26"/>
          <w:szCs w:val="26"/>
        </w:rPr>
      </w:pPr>
      <w:r w:rsidRPr="005D1B6C">
        <w:rPr>
          <w:sz w:val="26"/>
          <w:szCs w:val="26"/>
        </w:rPr>
        <w:t>Самая высокая собираемость в Устинкинском ЖКХ – 117,3%, Копьевском ЖКХ- 105%, в Новомарьясовском ЖКХ – 102,2%, в Красноиюсском ЖКХ – 100,4%, немного ниже в Приисковом ЖКХ и ЖКХ с.</w:t>
      </w:r>
      <w:r>
        <w:rPr>
          <w:sz w:val="26"/>
          <w:szCs w:val="26"/>
        </w:rPr>
        <w:t xml:space="preserve"> </w:t>
      </w:r>
      <w:r w:rsidRPr="005D1B6C">
        <w:rPr>
          <w:sz w:val="26"/>
          <w:szCs w:val="26"/>
        </w:rPr>
        <w:t xml:space="preserve">Копьево по 95,4%. </w:t>
      </w:r>
    </w:p>
    <w:p w:rsidR="00BA0692" w:rsidRDefault="00BA0692" w:rsidP="00BA0692">
      <w:pPr>
        <w:pStyle w:val="af7"/>
        <w:spacing w:after="0"/>
        <w:ind w:right="33" w:firstLine="708"/>
        <w:jc w:val="both"/>
        <w:rPr>
          <w:sz w:val="26"/>
          <w:szCs w:val="26"/>
        </w:rPr>
      </w:pPr>
      <w:r w:rsidRPr="005D1B6C">
        <w:rPr>
          <w:sz w:val="26"/>
          <w:szCs w:val="26"/>
        </w:rPr>
        <w:t>Среднесписочная численность работников ЖКХ района за 2022 год составила 114 человек, общий фонд оплаты труда – 37,6 млн. рублей, средняя заработная плата на 1 человека в месяц - 27565 рублей</w:t>
      </w:r>
      <w:r>
        <w:rPr>
          <w:sz w:val="26"/>
          <w:szCs w:val="26"/>
        </w:rPr>
        <w:t xml:space="preserve">. </w:t>
      </w:r>
      <w:r w:rsidRPr="005D1B6C">
        <w:rPr>
          <w:sz w:val="26"/>
          <w:szCs w:val="26"/>
        </w:rPr>
        <w:t xml:space="preserve"> </w:t>
      </w:r>
    </w:p>
    <w:p w:rsidR="00BA0692" w:rsidRPr="005D1B6C" w:rsidRDefault="00BA0692" w:rsidP="00BA0692">
      <w:pPr>
        <w:pStyle w:val="ab"/>
        <w:ind w:firstLine="708"/>
        <w:jc w:val="both"/>
        <w:rPr>
          <w:sz w:val="26"/>
          <w:szCs w:val="26"/>
        </w:rPr>
      </w:pPr>
      <w:r w:rsidRPr="005D1B6C">
        <w:rPr>
          <w:sz w:val="26"/>
          <w:szCs w:val="26"/>
        </w:rPr>
        <w:t>На поддержку и развитие систем коммунального комплекса направлено 17299,5 тыс. рублей (из средств республиканского бюджета – 17123,5 тыс. рублей, из средств местного бюджета на условиях софинансирования – 176 тыс. рублей).</w:t>
      </w:r>
    </w:p>
    <w:p w:rsidR="00BA0692" w:rsidRPr="005D1B6C" w:rsidRDefault="00BA0692" w:rsidP="00BA0692">
      <w:pPr>
        <w:ind w:firstLine="709"/>
        <w:jc w:val="both"/>
        <w:rPr>
          <w:sz w:val="26"/>
          <w:szCs w:val="26"/>
        </w:rPr>
      </w:pPr>
      <w:r w:rsidRPr="005D1B6C">
        <w:rPr>
          <w:sz w:val="26"/>
          <w:szCs w:val="26"/>
        </w:rPr>
        <w:lastRenderedPageBreak/>
        <w:t>В разрезе ЖКХ:</w:t>
      </w:r>
    </w:p>
    <w:p w:rsidR="00BA0692" w:rsidRPr="005D1B6C" w:rsidRDefault="00BA0692" w:rsidP="00BA0692">
      <w:pPr>
        <w:ind w:firstLine="709"/>
        <w:contextualSpacing/>
        <w:jc w:val="both"/>
        <w:rPr>
          <w:sz w:val="26"/>
          <w:szCs w:val="26"/>
        </w:rPr>
      </w:pPr>
      <w:r w:rsidRPr="005D1B6C">
        <w:rPr>
          <w:b/>
          <w:sz w:val="26"/>
          <w:szCs w:val="26"/>
        </w:rPr>
        <w:t xml:space="preserve">МКП «Устинкинское ЖКХ» - </w:t>
      </w:r>
      <w:r w:rsidRPr="005D1B6C">
        <w:rPr>
          <w:sz w:val="26"/>
          <w:szCs w:val="26"/>
        </w:rPr>
        <w:t>проведен капитальный ремонт угольного склада и котельной на сумму 463,3 тыс. рублей;</w:t>
      </w:r>
    </w:p>
    <w:p w:rsidR="00BA0692" w:rsidRPr="005D1B6C" w:rsidRDefault="00BA0692" w:rsidP="00BA0692">
      <w:pPr>
        <w:ind w:firstLine="709"/>
        <w:contextualSpacing/>
        <w:jc w:val="both"/>
        <w:rPr>
          <w:sz w:val="26"/>
          <w:szCs w:val="26"/>
        </w:rPr>
      </w:pPr>
      <w:r w:rsidRPr="005D1B6C">
        <w:rPr>
          <w:b/>
          <w:sz w:val="26"/>
          <w:szCs w:val="26"/>
        </w:rPr>
        <w:t>МКП «Приисковое ЖКХ»</w:t>
      </w:r>
      <w:r w:rsidRPr="005D1B6C">
        <w:rPr>
          <w:sz w:val="26"/>
          <w:szCs w:val="26"/>
        </w:rPr>
        <w:t xml:space="preserve"> - приобретено оборудование для котельной (дымосос) и для водопроводных сетей (фильтры и УФ-лампы) на сумму 1759,2 тыс. рублей; проведена корректировка ПСД на объект «Строительство котельной в с.</w:t>
      </w:r>
      <w:r>
        <w:rPr>
          <w:sz w:val="26"/>
          <w:szCs w:val="26"/>
        </w:rPr>
        <w:t xml:space="preserve"> </w:t>
      </w:r>
      <w:r w:rsidRPr="005D1B6C">
        <w:rPr>
          <w:sz w:val="26"/>
          <w:szCs w:val="26"/>
        </w:rPr>
        <w:t>Приисковое» на сумму 816,5 тыс. рублей, выполнены работы по устройству фундамента котельной (1-й этап строительства) на сумму 11939,8 тыс. рублей</w:t>
      </w:r>
    </w:p>
    <w:p w:rsidR="00BA0692" w:rsidRPr="005D1B6C" w:rsidRDefault="00BA0692" w:rsidP="00BA0692">
      <w:pPr>
        <w:ind w:firstLine="708"/>
        <w:contextualSpacing/>
        <w:jc w:val="both"/>
        <w:rPr>
          <w:sz w:val="26"/>
          <w:szCs w:val="26"/>
        </w:rPr>
      </w:pPr>
      <w:r w:rsidRPr="005D1B6C">
        <w:rPr>
          <w:b/>
          <w:sz w:val="26"/>
          <w:szCs w:val="26"/>
        </w:rPr>
        <w:t xml:space="preserve">МКП «Копьевское ЖКХ» - </w:t>
      </w:r>
      <w:r w:rsidRPr="005D1B6C">
        <w:rPr>
          <w:sz w:val="26"/>
          <w:szCs w:val="26"/>
        </w:rPr>
        <w:t>приобретено оборудование для котельной (дымосос) на сумму 330,2 тыс. рублей, для организации бесперебойного водоснабжения выполнен капитальный ремонт одного накопительного резервуара водопроводных сетей за счет средств районного бюджета на сумму 3849,0 тыс. рублей</w:t>
      </w:r>
    </w:p>
    <w:p w:rsidR="00BA0692" w:rsidRPr="005D1B6C" w:rsidRDefault="00BA0692" w:rsidP="00BA0692">
      <w:pPr>
        <w:ind w:firstLine="709"/>
        <w:contextualSpacing/>
        <w:jc w:val="both"/>
        <w:rPr>
          <w:sz w:val="26"/>
          <w:szCs w:val="26"/>
        </w:rPr>
      </w:pPr>
      <w:r w:rsidRPr="005D1B6C">
        <w:rPr>
          <w:b/>
          <w:sz w:val="26"/>
          <w:szCs w:val="26"/>
        </w:rPr>
        <w:t>МКП «Красноиюсское ЖКХ»</w:t>
      </w:r>
      <w:r w:rsidRPr="005D1B6C">
        <w:rPr>
          <w:sz w:val="26"/>
          <w:szCs w:val="26"/>
        </w:rPr>
        <w:t xml:space="preserve"> - приобретен водогрейный котел на сумму 879,0 тыс. рублей, проведен капитальный ремонт котельной (замена кровли, сетей электроснабжения) на сумму 2762,1 тыс. рублей</w:t>
      </w:r>
    </w:p>
    <w:p w:rsidR="00BA0692" w:rsidRPr="005D1B6C" w:rsidRDefault="00BA0692" w:rsidP="00BA0692">
      <w:pPr>
        <w:ind w:firstLine="709"/>
        <w:contextualSpacing/>
        <w:jc w:val="both"/>
        <w:rPr>
          <w:sz w:val="26"/>
          <w:szCs w:val="26"/>
        </w:rPr>
      </w:pPr>
      <w:r w:rsidRPr="005D1B6C">
        <w:rPr>
          <w:b/>
          <w:sz w:val="26"/>
          <w:szCs w:val="26"/>
        </w:rPr>
        <w:t xml:space="preserve">МКП «с. Копьево» - </w:t>
      </w:r>
      <w:r w:rsidRPr="005D1B6C">
        <w:rPr>
          <w:sz w:val="26"/>
          <w:szCs w:val="26"/>
        </w:rPr>
        <w:t>приобретено электрооборудование для проведения ремонта и переоснащения водонапорных башен на сумму 115,2 тыс. рублей</w:t>
      </w:r>
    </w:p>
    <w:p w:rsidR="00BA0692" w:rsidRPr="005D1B6C" w:rsidRDefault="00BA0692" w:rsidP="00BA0692">
      <w:pPr>
        <w:pStyle w:val="ab"/>
        <w:ind w:firstLine="708"/>
        <w:jc w:val="both"/>
        <w:rPr>
          <w:sz w:val="26"/>
          <w:szCs w:val="26"/>
        </w:rPr>
      </w:pPr>
      <w:r w:rsidRPr="005D1B6C">
        <w:rPr>
          <w:sz w:val="26"/>
          <w:szCs w:val="26"/>
        </w:rPr>
        <w:t>На средства, оставшиеся после заключения контрактов, в Управлении ЖКХ транспорта и строительства Администрации Орджоникидзевского района создан резерв материалов во избежание чрезвычайной ситуации на сумму 862,6 тыс. рублей</w:t>
      </w:r>
    </w:p>
    <w:p w:rsidR="00BA0692" w:rsidRPr="003D3C6D" w:rsidRDefault="00BA0692" w:rsidP="00BA0692">
      <w:pPr>
        <w:shd w:val="clear" w:color="auto" w:fill="FFFFFF" w:themeFill="background1"/>
        <w:ind w:right="51" w:firstLine="709"/>
        <w:contextualSpacing/>
        <w:jc w:val="both"/>
        <w:rPr>
          <w:b/>
          <w:color w:val="000000" w:themeColor="text1"/>
          <w:sz w:val="28"/>
          <w:szCs w:val="26"/>
        </w:rPr>
      </w:pPr>
      <w:r w:rsidRPr="005D1B6C">
        <w:rPr>
          <w:sz w:val="26"/>
          <w:szCs w:val="26"/>
        </w:rPr>
        <w:t xml:space="preserve">Электроснабжением организаций, учреждений и жилого фонда в Орджоникидзевском районе занимается ООО «РЭК» </w:t>
      </w:r>
      <w:r w:rsidRPr="003D3C6D">
        <w:rPr>
          <w:color w:val="000000" w:themeColor="text1"/>
          <w:sz w:val="26"/>
          <w:szCs w:val="26"/>
        </w:rPr>
        <w:t>Филиал «АтомЭнергоСбыт» Хакасия.</w:t>
      </w:r>
    </w:p>
    <w:p w:rsidR="00BA0692" w:rsidRPr="00927710" w:rsidRDefault="00BA0692" w:rsidP="00BA0692">
      <w:pPr>
        <w:pStyle w:val="af7"/>
        <w:shd w:val="clear" w:color="auto" w:fill="FFFFFF" w:themeFill="background1"/>
        <w:spacing w:after="0"/>
        <w:ind w:right="34" w:firstLine="709"/>
        <w:jc w:val="both"/>
        <w:rPr>
          <w:sz w:val="12"/>
          <w:szCs w:val="26"/>
        </w:rPr>
      </w:pPr>
    </w:p>
    <w:p w:rsidR="00BA0692" w:rsidRDefault="00BA0692" w:rsidP="00BA0692">
      <w:pPr>
        <w:pStyle w:val="af7"/>
        <w:shd w:val="clear" w:color="auto" w:fill="FFFFFF" w:themeFill="background1"/>
        <w:spacing w:after="0"/>
        <w:ind w:right="34" w:firstLine="709"/>
        <w:jc w:val="center"/>
        <w:rPr>
          <w:b/>
          <w:sz w:val="28"/>
          <w:szCs w:val="26"/>
        </w:rPr>
      </w:pPr>
      <w:r w:rsidRPr="003C4753">
        <w:rPr>
          <w:b/>
          <w:sz w:val="28"/>
          <w:szCs w:val="26"/>
        </w:rPr>
        <w:t>4.5. Вывоз мусора и бытовых отходов, их переработка и хранение.</w:t>
      </w:r>
    </w:p>
    <w:p w:rsidR="00BA0692" w:rsidRPr="00C414AB" w:rsidRDefault="00BA0692" w:rsidP="00BA0692">
      <w:pPr>
        <w:pStyle w:val="af7"/>
        <w:shd w:val="clear" w:color="auto" w:fill="FFFFFF" w:themeFill="background1"/>
        <w:spacing w:after="0"/>
        <w:ind w:right="34"/>
        <w:jc w:val="center"/>
        <w:rPr>
          <w:b/>
          <w:sz w:val="20"/>
          <w:szCs w:val="26"/>
        </w:rPr>
      </w:pPr>
    </w:p>
    <w:p w:rsidR="00BA0692" w:rsidRPr="005D1B6C" w:rsidRDefault="00BA0692" w:rsidP="00B445C1">
      <w:pPr>
        <w:ind w:firstLine="709"/>
        <w:jc w:val="both"/>
        <w:rPr>
          <w:sz w:val="26"/>
          <w:szCs w:val="26"/>
        </w:rPr>
      </w:pPr>
      <w:r w:rsidRPr="005D1B6C">
        <w:rPr>
          <w:sz w:val="26"/>
          <w:szCs w:val="26"/>
        </w:rPr>
        <w:t>В Орджоникидзевском районе ООО «Аэросити -2000» осуществляет свою деятельность на территории следующих поселений: Копьевский п/с, Приисковый с/с, Устинкинский с/с, Орджоникидзевский с/с, Саралинский с/с.</w:t>
      </w:r>
    </w:p>
    <w:p w:rsidR="00BA0692" w:rsidRPr="005D1B6C" w:rsidRDefault="00BA0692" w:rsidP="00B445C1">
      <w:pPr>
        <w:ind w:firstLine="709"/>
        <w:jc w:val="both"/>
        <w:rPr>
          <w:sz w:val="26"/>
          <w:szCs w:val="26"/>
        </w:rPr>
      </w:pPr>
      <w:r w:rsidRPr="005D1B6C">
        <w:rPr>
          <w:sz w:val="26"/>
          <w:szCs w:val="26"/>
        </w:rPr>
        <w:t>В 2022 году на территориях поселений: Копьевский с/с, Красноиюсский с/с, Новомарьясовский с/с, Гайдаровский с/с- услуга по вывозу ТКО не оказывалась, но ведется работа по данному вопросу.</w:t>
      </w:r>
    </w:p>
    <w:p w:rsidR="00BA0692" w:rsidRPr="005D1B6C" w:rsidRDefault="00BA0692" w:rsidP="00B445C1">
      <w:pPr>
        <w:ind w:firstLine="709"/>
        <w:jc w:val="both"/>
        <w:rPr>
          <w:sz w:val="26"/>
          <w:szCs w:val="26"/>
        </w:rPr>
      </w:pPr>
      <w:r w:rsidRPr="005D1B6C">
        <w:rPr>
          <w:sz w:val="26"/>
          <w:szCs w:val="26"/>
        </w:rPr>
        <w:t>«Аэросити-2000» ликвидировали места несанкционированного размещения отходов:</w:t>
      </w:r>
    </w:p>
    <w:p w:rsidR="00BA0692" w:rsidRPr="008D2F7C" w:rsidRDefault="00BA0692" w:rsidP="00B445C1">
      <w:pPr>
        <w:ind w:left="450"/>
        <w:jc w:val="both"/>
        <w:rPr>
          <w:color w:val="000000" w:themeColor="text1"/>
          <w:sz w:val="26"/>
          <w:szCs w:val="26"/>
        </w:rPr>
      </w:pPr>
      <w:r w:rsidRPr="008D2F7C">
        <w:rPr>
          <w:color w:val="000000" w:themeColor="text1"/>
          <w:sz w:val="26"/>
          <w:szCs w:val="26"/>
        </w:rPr>
        <w:t>-на территории Орджоникидзевского сельсовета, затраты составили 5089,30 тыс. рублей;</w:t>
      </w:r>
    </w:p>
    <w:p w:rsidR="00BA0692" w:rsidRPr="008D2F7C" w:rsidRDefault="00BA0692" w:rsidP="00B445C1">
      <w:pPr>
        <w:ind w:left="450"/>
        <w:jc w:val="both"/>
        <w:rPr>
          <w:color w:val="000000" w:themeColor="text1"/>
          <w:sz w:val="26"/>
          <w:szCs w:val="26"/>
        </w:rPr>
      </w:pPr>
      <w:r w:rsidRPr="008D2F7C">
        <w:rPr>
          <w:color w:val="000000" w:themeColor="text1"/>
          <w:sz w:val="26"/>
          <w:szCs w:val="26"/>
        </w:rPr>
        <w:t>-на территории Устинкинского сельсовета (д. Кагаево), затраты составили 808 тыс рублей.</w:t>
      </w:r>
    </w:p>
    <w:p w:rsidR="00BA0692" w:rsidRPr="008D2F7C" w:rsidRDefault="00BA0692" w:rsidP="00B445C1">
      <w:pPr>
        <w:ind w:firstLine="709"/>
        <w:rPr>
          <w:color w:val="000000" w:themeColor="text1"/>
        </w:rPr>
      </w:pPr>
      <w:r w:rsidRPr="008D2F7C">
        <w:rPr>
          <w:color w:val="000000" w:themeColor="text1"/>
          <w:sz w:val="26"/>
          <w:szCs w:val="26"/>
        </w:rPr>
        <w:t>Новомарьясовский сельский совет написал отказ от выделенных средств в сумме 4300 тыс. рублей.</w:t>
      </w:r>
    </w:p>
    <w:p w:rsidR="00927710" w:rsidRPr="00927710" w:rsidRDefault="00927710" w:rsidP="00663AFD">
      <w:pPr>
        <w:ind w:firstLine="709"/>
        <w:jc w:val="center"/>
        <w:rPr>
          <w:rFonts w:eastAsia="Calibri"/>
          <w:b/>
          <w:sz w:val="10"/>
          <w:szCs w:val="26"/>
          <w:lang w:eastAsia="en-US"/>
        </w:rPr>
      </w:pPr>
    </w:p>
    <w:p w:rsidR="00C3297C" w:rsidRPr="00BD5755" w:rsidRDefault="00BD5755" w:rsidP="00663AFD">
      <w:pPr>
        <w:ind w:firstLine="709"/>
        <w:jc w:val="center"/>
        <w:rPr>
          <w:rFonts w:eastAsia="Calibri"/>
          <w:b/>
          <w:sz w:val="28"/>
          <w:szCs w:val="26"/>
          <w:lang w:eastAsia="en-US"/>
        </w:rPr>
      </w:pPr>
      <w:r w:rsidRPr="00BD5755">
        <w:rPr>
          <w:rFonts w:eastAsia="Calibri"/>
          <w:b/>
          <w:sz w:val="28"/>
          <w:szCs w:val="26"/>
          <w:lang w:eastAsia="en-US"/>
        </w:rPr>
        <w:t>5</w:t>
      </w:r>
      <w:r w:rsidR="00FF64E7" w:rsidRPr="00BD5755">
        <w:rPr>
          <w:rFonts w:eastAsia="Calibri"/>
          <w:b/>
          <w:sz w:val="28"/>
          <w:szCs w:val="26"/>
          <w:lang w:eastAsia="en-US"/>
        </w:rPr>
        <w:t>.</w:t>
      </w:r>
      <w:r>
        <w:rPr>
          <w:rFonts w:eastAsia="Calibri"/>
          <w:b/>
          <w:sz w:val="28"/>
          <w:szCs w:val="26"/>
          <w:lang w:eastAsia="en-US"/>
        </w:rPr>
        <w:t xml:space="preserve"> </w:t>
      </w:r>
      <w:r w:rsidR="00C3297C" w:rsidRPr="00BD5755">
        <w:rPr>
          <w:rFonts w:eastAsia="Calibri"/>
          <w:b/>
          <w:sz w:val="28"/>
          <w:szCs w:val="26"/>
          <w:lang w:eastAsia="en-US"/>
        </w:rPr>
        <w:t>Сельское хозяйство</w:t>
      </w:r>
    </w:p>
    <w:p w:rsidR="004A1E5F" w:rsidRPr="00CC707D" w:rsidRDefault="004A1E5F" w:rsidP="00663AFD">
      <w:pPr>
        <w:jc w:val="both"/>
        <w:rPr>
          <w:b/>
          <w:sz w:val="10"/>
          <w:szCs w:val="26"/>
          <w:highlight w:val="yellow"/>
        </w:rPr>
      </w:pPr>
    </w:p>
    <w:p w:rsidR="004A1E5F" w:rsidRPr="005D1B6C" w:rsidRDefault="004A1E5F" w:rsidP="00663AFD">
      <w:pPr>
        <w:ind w:firstLine="709"/>
        <w:jc w:val="both"/>
        <w:rPr>
          <w:sz w:val="26"/>
          <w:szCs w:val="26"/>
        </w:rPr>
      </w:pPr>
      <w:r w:rsidRPr="005D1B6C">
        <w:rPr>
          <w:sz w:val="26"/>
          <w:szCs w:val="26"/>
        </w:rPr>
        <w:t>На территории Орджоникидзевского района сельскохозяйственным производство</w:t>
      </w:r>
      <w:r w:rsidR="00CE0849">
        <w:rPr>
          <w:sz w:val="26"/>
          <w:szCs w:val="26"/>
        </w:rPr>
        <w:t>м занимаются пять</w:t>
      </w:r>
      <w:r w:rsidRPr="005D1B6C">
        <w:rPr>
          <w:sz w:val="26"/>
          <w:szCs w:val="26"/>
        </w:rPr>
        <w:t xml:space="preserve"> сельскохозяйственных предприятия (ООО </w:t>
      </w:r>
      <w:r w:rsidR="00B44851">
        <w:rPr>
          <w:sz w:val="26"/>
          <w:szCs w:val="26"/>
        </w:rPr>
        <w:t>«</w:t>
      </w:r>
      <w:r w:rsidRPr="00CE0849">
        <w:rPr>
          <w:sz w:val="26"/>
          <w:szCs w:val="26"/>
        </w:rPr>
        <w:t>Агроснаб-М</w:t>
      </w:r>
      <w:r w:rsidR="00B44851">
        <w:rPr>
          <w:sz w:val="26"/>
          <w:szCs w:val="26"/>
        </w:rPr>
        <w:t>»</w:t>
      </w:r>
      <w:bookmarkStart w:id="0" w:name="_GoBack"/>
      <w:bookmarkEnd w:id="0"/>
      <w:r w:rsidRPr="00CE0849">
        <w:rPr>
          <w:sz w:val="26"/>
          <w:szCs w:val="26"/>
        </w:rPr>
        <w:t>,</w:t>
      </w:r>
      <w:r w:rsidRPr="005D1B6C">
        <w:rPr>
          <w:sz w:val="26"/>
          <w:szCs w:val="26"/>
        </w:rPr>
        <w:t xml:space="preserve"> ООО «Июс-Агро», ООО </w:t>
      </w:r>
      <w:r w:rsidR="00B44851">
        <w:rPr>
          <w:sz w:val="26"/>
          <w:szCs w:val="26"/>
        </w:rPr>
        <w:t>«</w:t>
      </w:r>
      <w:r w:rsidRPr="005D1B6C">
        <w:rPr>
          <w:sz w:val="26"/>
          <w:szCs w:val="26"/>
        </w:rPr>
        <w:t>Фирма «Бон», СПССПК «Орджоникидзевский»</w:t>
      </w:r>
      <w:r w:rsidR="00CE0849">
        <w:rPr>
          <w:sz w:val="26"/>
          <w:szCs w:val="26"/>
        </w:rPr>
        <w:t>, ООО «Рассвет Абакан»</w:t>
      </w:r>
      <w:r w:rsidRPr="005D1B6C">
        <w:rPr>
          <w:sz w:val="26"/>
          <w:szCs w:val="26"/>
        </w:rPr>
        <w:t xml:space="preserve">), один производственный сельскохозяйственный кооператив ПС СПК «Светлый» по закупу молока и 30 крестьянских (фермерских) хозяйств которые занимаются животноводством, растениеводством, переработкой и закупкой сельскохозяйственной продукции. </w:t>
      </w:r>
      <w:r w:rsidRPr="005D1B6C">
        <w:rPr>
          <w:sz w:val="26"/>
          <w:szCs w:val="26"/>
        </w:rPr>
        <w:lastRenderedPageBreak/>
        <w:t>Количество КФХ в 2022 году уменьшилось на одно по сравнению с 2021 годом в связи с закрытием КФХ Казарян В.Э.</w:t>
      </w:r>
    </w:p>
    <w:p w:rsidR="004A1E5F" w:rsidRPr="005D1B6C" w:rsidRDefault="004A1E5F" w:rsidP="00663AFD">
      <w:pPr>
        <w:ind w:firstLine="709"/>
        <w:jc w:val="both"/>
        <w:rPr>
          <w:sz w:val="26"/>
          <w:szCs w:val="26"/>
          <w:highlight w:val="yellow"/>
        </w:rPr>
      </w:pPr>
      <w:r w:rsidRPr="005D1B6C">
        <w:rPr>
          <w:sz w:val="26"/>
          <w:szCs w:val="26"/>
        </w:rPr>
        <w:t>Седьмого сентября 2021 года в отношении СПК «Копьевский» было введено конкурсное производство и назначен конкурсный управляющий, который действует по настоящее время. С июля 2022 года на базе СПК «Копьевский» начало работу сельскохозяйственное предприятие ООО «Рассвет Абакан».</w:t>
      </w:r>
    </w:p>
    <w:p w:rsidR="004A1E5F" w:rsidRPr="005D1B6C" w:rsidRDefault="004A1E5F" w:rsidP="00663AFD">
      <w:pPr>
        <w:ind w:firstLine="709"/>
        <w:jc w:val="both"/>
        <w:rPr>
          <w:sz w:val="26"/>
          <w:szCs w:val="26"/>
        </w:rPr>
      </w:pPr>
      <w:r w:rsidRPr="005D1B6C">
        <w:rPr>
          <w:sz w:val="26"/>
          <w:szCs w:val="26"/>
        </w:rPr>
        <w:t xml:space="preserve">Так же в Орджоникидзевском районе сельскохозяйственным производством занимаются 3553 личных подсобных хозяйств. По сравнению с 2021 годом, данный показатель уменьшился на 25 ед. ЛПХ, в связи с низкой закупочной стоимостью молока у частного сектора, которая составляет на сегодняшний день 22 </w:t>
      </w:r>
      <w:r w:rsidR="00BD5755">
        <w:rPr>
          <w:sz w:val="26"/>
          <w:szCs w:val="26"/>
        </w:rPr>
        <w:t>рубля</w:t>
      </w:r>
      <w:r w:rsidRPr="005D1B6C">
        <w:rPr>
          <w:sz w:val="26"/>
          <w:szCs w:val="26"/>
        </w:rPr>
        <w:t xml:space="preserve"> за </w:t>
      </w:r>
      <w:smartTag w:uri="urn:schemas-microsoft-com:office:smarttags" w:element="metricconverter">
        <w:smartTagPr>
          <w:attr w:name="ProductID" w:val="1 литр"/>
        </w:smartTagPr>
        <w:r w:rsidRPr="005D1B6C">
          <w:rPr>
            <w:sz w:val="26"/>
            <w:szCs w:val="26"/>
          </w:rPr>
          <w:t>1 литр</w:t>
        </w:r>
      </w:smartTag>
      <w:r w:rsidRPr="005D1B6C">
        <w:rPr>
          <w:sz w:val="26"/>
          <w:szCs w:val="26"/>
        </w:rPr>
        <w:t xml:space="preserve"> молока.</w:t>
      </w:r>
    </w:p>
    <w:p w:rsidR="004A1E5F" w:rsidRDefault="004A1E5F" w:rsidP="00663AFD">
      <w:pPr>
        <w:ind w:firstLine="709"/>
        <w:jc w:val="both"/>
        <w:rPr>
          <w:sz w:val="26"/>
          <w:szCs w:val="26"/>
        </w:rPr>
      </w:pPr>
      <w:r w:rsidRPr="005D1B6C">
        <w:rPr>
          <w:sz w:val="26"/>
          <w:szCs w:val="26"/>
        </w:rPr>
        <w:t xml:space="preserve">Осуществляется реализации муниципальной программы «Экономическое и социальное развитие сельского хозяйства Орджоникидзевского района». По итогам 2022 года из средств муниципального бюджета освоено всего 238,6 </w:t>
      </w:r>
      <w:r w:rsidR="007C532E">
        <w:rPr>
          <w:sz w:val="26"/>
          <w:szCs w:val="26"/>
        </w:rPr>
        <w:t>тыс. рублей</w:t>
      </w:r>
      <w:r w:rsidRPr="005D1B6C">
        <w:rPr>
          <w:sz w:val="26"/>
          <w:szCs w:val="26"/>
        </w:rPr>
        <w:t xml:space="preserve">, в </w:t>
      </w:r>
      <w:r w:rsidR="00946231">
        <w:rPr>
          <w:sz w:val="26"/>
          <w:szCs w:val="26"/>
        </w:rPr>
        <w:t>т.ч.</w:t>
      </w:r>
      <w:r w:rsidRPr="005D1B6C">
        <w:rPr>
          <w:sz w:val="26"/>
          <w:szCs w:val="26"/>
        </w:rPr>
        <w:t xml:space="preserve"> на участие в конноспортивных соревнованиях, проводимых в Орджоникидзевском и Ширинском районах - 123,6 </w:t>
      </w:r>
      <w:r w:rsidR="007C532E">
        <w:rPr>
          <w:sz w:val="26"/>
          <w:szCs w:val="26"/>
        </w:rPr>
        <w:t>тыс. рублей</w:t>
      </w:r>
      <w:r w:rsidRPr="005D1B6C">
        <w:rPr>
          <w:sz w:val="26"/>
          <w:szCs w:val="26"/>
        </w:rPr>
        <w:t>, в т.ч. на приобретение жилетов для наездников -</w:t>
      </w:r>
      <w:r w:rsidR="0040553A" w:rsidRPr="005D1B6C">
        <w:rPr>
          <w:sz w:val="26"/>
          <w:szCs w:val="26"/>
        </w:rPr>
        <w:t xml:space="preserve"> </w:t>
      </w:r>
      <w:r w:rsidRPr="005D1B6C">
        <w:rPr>
          <w:sz w:val="26"/>
          <w:szCs w:val="26"/>
        </w:rPr>
        <w:t xml:space="preserve">23,6 </w:t>
      </w:r>
      <w:r w:rsidR="007C532E">
        <w:rPr>
          <w:sz w:val="26"/>
          <w:szCs w:val="26"/>
        </w:rPr>
        <w:t>тыс. рублей</w:t>
      </w:r>
      <w:r w:rsidRPr="005D1B6C">
        <w:rPr>
          <w:sz w:val="26"/>
          <w:szCs w:val="26"/>
        </w:rPr>
        <w:t xml:space="preserve">, на премирование по итогам года передовиков сельскохозяйственного производства – 115,0 </w:t>
      </w:r>
      <w:r w:rsidR="007C532E">
        <w:rPr>
          <w:sz w:val="26"/>
          <w:szCs w:val="26"/>
        </w:rPr>
        <w:t>тыс. рублей</w:t>
      </w:r>
      <w:r w:rsidR="004F0DBD">
        <w:rPr>
          <w:sz w:val="26"/>
          <w:szCs w:val="26"/>
        </w:rPr>
        <w:t>.</w:t>
      </w:r>
    </w:p>
    <w:p w:rsidR="004F0DBD" w:rsidRPr="004F0DBD" w:rsidRDefault="004A1E5F" w:rsidP="00663AFD">
      <w:pPr>
        <w:ind w:firstLine="709"/>
        <w:jc w:val="both"/>
        <w:rPr>
          <w:sz w:val="26"/>
          <w:szCs w:val="26"/>
        </w:rPr>
      </w:pPr>
      <w:r w:rsidRPr="005D1B6C">
        <w:rPr>
          <w:sz w:val="26"/>
          <w:szCs w:val="26"/>
        </w:rPr>
        <w:t xml:space="preserve">В Орджоникидзевском районе по итогам 2022 года четыре сельхозпредприятия прибыльные (ООО «Июс-Агро», СПК «Светлый», СП ССПК «Орджоникидзевский», ООО фирма «Бон») – прибыль составляет - 21,5 млн. </w:t>
      </w:r>
      <w:r w:rsidR="004F0DBD">
        <w:rPr>
          <w:sz w:val="26"/>
          <w:szCs w:val="26"/>
        </w:rPr>
        <w:t xml:space="preserve">рублей, и </w:t>
      </w:r>
      <w:r w:rsidR="004F0DBD" w:rsidRPr="004F0DBD">
        <w:rPr>
          <w:sz w:val="26"/>
          <w:szCs w:val="26"/>
        </w:rPr>
        <w:t>одно сельскохозяйственное предприятие является убыточным (</w:t>
      </w:r>
      <w:r w:rsidR="004F0DBD">
        <w:rPr>
          <w:sz w:val="26"/>
          <w:szCs w:val="26"/>
        </w:rPr>
        <w:t>ООО «Рассвет Абакан») убытки</w:t>
      </w:r>
      <w:r w:rsidR="007F07D8">
        <w:rPr>
          <w:sz w:val="26"/>
          <w:szCs w:val="26"/>
        </w:rPr>
        <w:t xml:space="preserve"> составили</w:t>
      </w:r>
      <w:r w:rsidR="004F0DBD" w:rsidRPr="004F0DBD">
        <w:rPr>
          <w:sz w:val="26"/>
          <w:szCs w:val="26"/>
        </w:rPr>
        <w:t xml:space="preserve"> – 27,0 млн. рублей.</w:t>
      </w:r>
      <w:r w:rsidR="004F0DBD">
        <w:rPr>
          <w:sz w:val="26"/>
          <w:szCs w:val="26"/>
        </w:rPr>
        <w:t xml:space="preserve"> </w:t>
      </w:r>
      <w:r w:rsidR="004F0DBD" w:rsidRPr="004F0DBD">
        <w:rPr>
          <w:sz w:val="26"/>
          <w:szCs w:val="26"/>
        </w:rPr>
        <w:t xml:space="preserve">Причиной возникших убытков носят временный характер и вязаны с началом деятельности организации. ООО «Рассвет Абакан» </w:t>
      </w:r>
      <w:r w:rsidR="004F0DBD">
        <w:rPr>
          <w:sz w:val="26"/>
          <w:szCs w:val="26"/>
        </w:rPr>
        <w:t xml:space="preserve">со второго полугодия 2022 года. </w:t>
      </w:r>
    </w:p>
    <w:p w:rsidR="004A1E5F" w:rsidRPr="005D1B6C" w:rsidRDefault="004A1E5F" w:rsidP="00663AFD">
      <w:pPr>
        <w:ind w:firstLine="851"/>
        <w:jc w:val="both"/>
        <w:rPr>
          <w:sz w:val="26"/>
          <w:szCs w:val="26"/>
        </w:rPr>
      </w:pPr>
      <w:r w:rsidRPr="005D1B6C">
        <w:rPr>
          <w:sz w:val="26"/>
          <w:szCs w:val="26"/>
        </w:rPr>
        <w:t xml:space="preserve">Государственная поддержка сельскохозяйственных организаций ежегодно совершенствуется, за 2022 год из республиканского бюджета сельскохозяйственными организациями Орджоникидзевского района было получено субсидий на сумму 177,1 млн. рублей, в </w:t>
      </w:r>
      <w:r w:rsidR="00946231">
        <w:rPr>
          <w:sz w:val="26"/>
          <w:szCs w:val="26"/>
        </w:rPr>
        <w:t>т.ч.</w:t>
      </w:r>
      <w:r w:rsidRPr="005D1B6C">
        <w:rPr>
          <w:sz w:val="26"/>
          <w:szCs w:val="26"/>
        </w:rPr>
        <w:t xml:space="preserve"> крестьянскими (фермерскими) хозяйствами – 114,5 млн. рублей. Субсидии в 2022 году получили 25 крестьянских (фермерских) хозяйств и 4 сельскохозяйственных предприятия Орджоникидзевского района. По сравнению с 2021 годом сумма полученных субсидий увеличилась на 76,5 млн. рублей. Субсидии были получены на производство молока, поддержку племенного животноводства, приобретение и восстановление техники и оборудования, возмещение процентной ставки по кредитам, возмещение дизельного топлива и т.д.</w:t>
      </w:r>
    </w:p>
    <w:p w:rsidR="004A1E5F" w:rsidRPr="005D1B6C" w:rsidRDefault="004A1E5F" w:rsidP="00BD5755">
      <w:pPr>
        <w:ind w:firstLine="709"/>
        <w:jc w:val="both"/>
        <w:rPr>
          <w:sz w:val="26"/>
          <w:szCs w:val="26"/>
        </w:rPr>
      </w:pPr>
      <w:r w:rsidRPr="005D1B6C">
        <w:rPr>
          <w:sz w:val="26"/>
          <w:szCs w:val="26"/>
        </w:rPr>
        <w:t>На 01.01.2023 года в хозяйствах всех форм собственности района насчитывалось 15 887 головы КРС, по сравнению с 2021 годом поголовье крупного рогатого скота уменьшилось на 45 голов. Дойное стадо составляет 2739 голов коро</w:t>
      </w:r>
      <w:r w:rsidR="00BD5755">
        <w:rPr>
          <w:sz w:val="26"/>
          <w:szCs w:val="26"/>
        </w:rPr>
        <w:t xml:space="preserve">в. Поголовье овец составляет 16 </w:t>
      </w:r>
      <w:r w:rsidRPr="005D1B6C">
        <w:rPr>
          <w:sz w:val="26"/>
          <w:szCs w:val="26"/>
        </w:rPr>
        <w:t>092 голов, поголовье лошадей – 1 433 голова.</w:t>
      </w:r>
    </w:p>
    <w:p w:rsidR="004A1E5F" w:rsidRPr="005D1B6C" w:rsidRDefault="004A1E5F" w:rsidP="00663AFD">
      <w:pPr>
        <w:ind w:firstLine="708"/>
        <w:jc w:val="both"/>
        <w:rPr>
          <w:sz w:val="26"/>
          <w:szCs w:val="26"/>
        </w:rPr>
      </w:pPr>
      <w:r w:rsidRPr="005D1B6C">
        <w:rPr>
          <w:sz w:val="26"/>
          <w:szCs w:val="26"/>
        </w:rPr>
        <w:t xml:space="preserve">Надой на 1 фуражную корову в среднем по хозяйствам составил </w:t>
      </w:r>
      <w:smartTag w:uri="urn:schemas-microsoft-com:office:smarttags" w:element="metricconverter">
        <w:smartTagPr>
          <w:attr w:name="ProductID" w:val="2755 кг"/>
        </w:smartTagPr>
        <w:r w:rsidRPr="005D1B6C">
          <w:rPr>
            <w:sz w:val="26"/>
            <w:szCs w:val="26"/>
          </w:rPr>
          <w:t>2755 кг</w:t>
        </w:r>
      </w:smartTag>
      <w:r w:rsidRPr="005D1B6C">
        <w:rPr>
          <w:sz w:val="26"/>
          <w:szCs w:val="26"/>
        </w:rPr>
        <w:t xml:space="preserve">, по сравнению с 2021 годом показатель уменьшился на </w:t>
      </w:r>
      <w:smartTag w:uri="urn:schemas-microsoft-com:office:smarttags" w:element="metricconverter">
        <w:smartTagPr>
          <w:attr w:name="ProductID" w:val="464 кг"/>
        </w:smartTagPr>
        <w:r w:rsidRPr="005D1B6C">
          <w:rPr>
            <w:sz w:val="26"/>
            <w:szCs w:val="26"/>
          </w:rPr>
          <w:t>464 кг</w:t>
        </w:r>
      </w:smartTag>
      <w:r w:rsidRPr="005D1B6C">
        <w:rPr>
          <w:sz w:val="26"/>
          <w:szCs w:val="26"/>
        </w:rPr>
        <w:t>. Понижение удоев в 2022 году произошло по причине того, что СПК «Копьевский» не занимались заготовкой кормов в связи с процедурой банкротства предприятия. За 2022 год в коллективных хозяйствах получен приплод КРС в количестве 2 543 голов, что на 60 голов больше чем в 2021 году.</w:t>
      </w:r>
    </w:p>
    <w:p w:rsidR="004A1E5F" w:rsidRPr="005D1B6C" w:rsidRDefault="004A1E5F" w:rsidP="00663AFD">
      <w:pPr>
        <w:ind w:firstLine="708"/>
        <w:jc w:val="both"/>
        <w:rPr>
          <w:sz w:val="26"/>
          <w:szCs w:val="26"/>
        </w:rPr>
      </w:pPr>
      <w:r w:rsidRPr="005D1B6C">
        <w:rPr>
          <w:sz w:val="26"/>
          <w:szCs w:val="26"/>
        </w:rPr>
        <w:t xml:space="preserve">В 2022 году растениеводством занимались 4 сельскохозяйственных предприятия и 20 крестьянских (фермерских) хозяйств. Посевная площадь в 2022 году составила </w:t>
      </w:r>
      <w:smartTag w:uri="urn:schemas-microsoft-com:office:smarttags" w:element="metricconverter">
        <w:smartTagPr>
          <w:attr w:name="ProductID" w:val="30 187,9 га"/>
        </w:smartTagPr>
        <w:r w:rsidRPr="005D1B6C">
          <w:rPr>
            <w:sz w:val="26"/>
            <w:szCs w:val="26"/>
          </w:rPr>
          <w:t>30 187,9 га</w:t>
        </w:r>
      </w:smartTag>
      <w:r w:rsidRPr="005D1B6C">
        <w:rPr>
          <w:sz w:val="26"/>
          <w:szCs w:val="26"/>
        </w:rPr>
        <w:t xml:space="preserve"> (уменьшение на 15,0% к уровню 2021 года), в </w:t>
      </w:r>
      <w:r w:rsidR="00946231">
        <w:rPr>
          <w:sz w:val="26"/>
          <w:szCs w:val="26"/>
        </w:rPr>
        <w:t>т.ч.</w:t>
      </w:r>
      <w:r w:rsidRPr="005D1B6C">
        <w:rPr>
          <w:sz w:val="26"/>
          <w:szCs w:val="26"/>
        </w:rPr>
        <w:t xml:space="preserve"> яровой </w:t>
      </w:r>
      <w:r w:rsidRPr="005D1B6C">
        <w:rPr>
          <w:sz w:val="26"/>
          <w:szCs w:val="26"/>
        </w:rPr>
        <w:lastRenderedPageBreak/>
        <w:t xml:space="preserve">сев – </w:t>
      </w:r>
      <w:smartTag w:uri="urn:schemas-microsoft-com:office:smarttags" w:element="metricconverter">
        <w:smartTagPr>
          <w:attr w:name="ProductID" w:val="27 820,3 га"/>
        </w:smartTagPr>
        <w:r w:rsidRPr="005D1B6C">
          <w:rPr>
            <w:sz w:val="26"/>
            <w:szCs w:val="26"/>
          </w:rPr>
          <w:t>27 820,3 га</w:t>
        </w:r>
      </w:smartTag>
      <w:r w:rsidRPr="005D1B6C">
        <w:rPr>
          <w:sz w:val="26"/>
          <w:szCs w:val="26"/>
        </w:rPr>
        <w:t xml:space="preserve"> (уменьшение на 4,0% к уровню 2021 года), зерновые культуры – </w:t>
      </w:r>
      <w:smartTag w:uri="urn:schemas-microsoft-com:office:smarttags" w:element="metricconverter">
        <w:smartTagPr>
          <w:attr w:name="ProductID" w:val="23 283,3 га"/>
        </w:smartTagPr>
        <w:r w:rsidRPr="005D1B6C">
          <w:rPr>
            <w:sz w:val="26"/>
            <w:szCs w:val="26"/>
          </w:rPr>
          <w:t>23 283,3 га</w:t>
        </w:r>
      </w:smartTag>
      <w:r w:rsidRPr="005D1B6C">
        <w:rPr>
          <w:sz w:val="26"/>
          <w:szCs w:val="26"/>
        </w:rPr>
        <w:t xml:space="preserve"> (уменьшение на 1% к уровню 2021 года), кормовые – </w:t>
      </w:r>
      <w:smartTag w:uri="urn:schemas-microsoft-com:office:smarttags" w:element="metricconverter">
        <w:smartTagPr>
          <w:attr w:name="ProductID" w:val="3 740 га"/>
        </w:smartTagPr>
        <w:r w:rsidRPr="005D1B6C">
          <w:rPr>
            <w:sz w:val="26"/>
            <w:szCs w:val="26"/>
          </w:rPr>
          <w:t>3 740 га</w:t>
        </w:r>
      </w:smartTag>
      <w:r w:rsidRPr="005D1B6C">
        <w:rPr>
          <w:sz w:val="26"/>
          <w:szCs w:val="26"/>
        </w:rPr>
        <w:t xml:space="preserve"> (уменьшение на 32,0% к уровню 2021 года), а также </w:t>
      </w:r>
      <w:smartTag w:uri="urn:schemas-microsoft-com:office:smarttags" w:element="metricconverter">
        <w:smartTagPr>
          <w:attr w:name="ProductID" w:val="4 463 га"/>
        </w:smartTagPr>
        <w:r w:rsidRPr="005D1B6C">
          <w:rPr>
            <w:sz w:val="26"/>
            <w:szCs w:val="26"/>
          </w:rPr>
          <w:t>4 463 га</w:t>
        </w:r>
      </w:smartTag>
      <w:r w:rsidRPr="005D1B6C">
        <w:rPr>
          <w:sz w:val="26"/>
          <w:szCs w:val="26"/>
        </w:rPr>
        <w:t xml:space="preserve"> – многолетние травы. Понижение посевной площади в 2022 году произошло по причине того, что СПК «Копьевский» не сеяли в связи с процедурой банкротства предприятия. Валовой сбор зерна составил 54 200,6 тонн (увеличение на 36,0% к уровню 2021 года) при урожайности 22,58 ц/га (увеличение на 29% к уровню 2021 года). Несмотря на холодное лето и не урожай многолетних и естественных трав, на одну условную голову было заготовлено 19,5 кормовых единиц, в </w:t>
      </w:r>
      <w:r w:rsidR="00946231">
        <w:rPr>
          <w:sz w:val="26"/>
          <w:szCs w:val="26"/>
        </w:rPr>
        <w:t>т.ч.</w:t>
      </w:r>
      <w:r w:rsidRPr="005D1B6C">
        <w:rPr>
          <w:sz w:val="26"/>
          <w:szCs w:val="26"/>
        </w:rPr>
        <w:t xml:space="preserve"> сена –14,0 тыс. тонн, сочных кормов – 12,6 тыс. тонн. </w:t>
      </w:r>
    </w:p>
    <w:p w:rsidR="004A1E5F" w:rsidRPr="005D1B6C" w:rsidRDefault="004A1E5F" w:rsidP="00663AFD">
      <w:pPr>
        <w:ind w:firstLine="708"/>
        <w:jc w:val="both"/>
        <w:rPr>
          <w:sz w:val="26"/>
          <w:szCs w:val="26"/>
        </w:rPr>
      </w:pPr>
      <w:r w:rsidRPr="005D1B6C">
        <w:rPr>
          <w:sz w:val="26"/>
          <w:szCs w:val="26"/>
        </w:rPr>
        <w:t>Основными сдерживающими факторами в развитии сельскохозяйственного производства являются:</w:t>
      </w:r>
    </w:p>
    <w:p w:rsidR="004A1E5F" w:rsidRPr="005D1B6C" w:rsidRDefault="004A1E5F" w:rsidP="00663AFD">
      <w:pPr>
        <w:ind w:firstLine="708"/>
        <w:jc w:val="both"/>
        <w:rPr>
          <w:sz w:val="26"/>
          <w:szCs w:val="26"/>
        </w:rPr>
      </w:pPr>
      <w:r w:rsidRPr="005D1B6C">
        <w:rPr>
          <w:sz w:val="26"/>
          <w:szCs w:val="26"/>
        </w:rPr>
        <w:t>- высокая себестоимость продукции и низкие цены на реализуемую продукцию на рынке;</w:t>
      </w:r>
    </w:p>
    <w:p w:rsidR="004A1E5F" w:rsidRPr="005D1B6C" w:rsidRDefault="004A1E5F" w:rsidP="00663AFD">
      <w:pPr>
        <w:ind w:firstLine="708"/>
        <w:jc w:val="both"/>
        <w:rPr>
          <w:sz w:val="26"/>
          <w:szCs w:val="26"/>
        </w:rPr>
      </w:pPr>
      <w:r w:rsidRPr="005D1B6C">
        <w:rPr>
          <w:sz w:val="26"/>
          <w:szCs w:val="26"/>
        </w:rPr>
        <w:t>- недостаточное финансирование денежных средств из республиканского и федерального бюджетов;</w:t>
      </w:r>
    </w:p>
    <w:p w:rsidR="004A1E5F" w:rsidRPr="005D1B6C" w:rsidRDefault="004A1E5F" w:rsidP="00663AFD">
      <w:pPr>
        <w:ind w:firstLine="708"/>
        <w:jc w:val="both"/>
        <w:rPr>
          <w:sz w:val="26"/>
          <w:szCs w:val="26"/>
        </w:rPr>
      </w:pPr>
      <w:r w:rsidRPr="005D1B6C">
        <w:rPr>
          <w:sz w:val="26"/>
          <w:szCs w:val="26"/>
        </w:rPr>
        <w:t>- высокие проценты банков за кредиты;</w:t>
      </w:r>
    </w:p>
    <w:p w:rsidR="004A1E5F" w:rsidRPr="005D1B6C" w:rsidRDefault="004A1E5F" w:rsidP="00663AFD">
      <w:pPr>
        <w:ind w:firstLine="708"/>
        <w:jc w:val="both"/>
        <w:rPr>
          <w:sz w:val="26"/>
          <w:szCs w:val="26"/>
        </w:rPr>
      </w:pPr>
      <w:r w:rsidRPr="005D1B6C">
        <w:rPr>
          <w:sz w:val="26"/>
          <w:szCs w:val="26"/>
        </w:rPr>
        <w:t>- высокая стоимость электроэнергии и дизельного топлива;</w:t>
      </w:r>
    </w:p>
    <w:p w:rsidR="004A1E5F" w:rsidRPr="005D1B6C" w:rsidRDefault="004A1E5F" w:rsidP="00663AFD">
      <w:pPr>
        <w:ind w:firstLine="708"/>
        <w:jc w:val="both"/>
        <w:rPr>
          <w:sz w:val="26"/>
          <w:szCs w:val="26"/>
        </w:rPr>
      </w:pPr>
      <w:r w:rsidRPr="005D1B6C">
        <w:rPr>
          <w:sz w:val="26"/>
          <w:szCs w:val="26"/>
        </w:rPr>
        <w:t>- высокая стоимость на минеральные удобрения и средства защиты растений.</w:t>
      </w:r>
    </w:p>
    <w:p w:rsidR="004A1E5F" w:rsidRPr="005D1B6C" w:rsidRDefault="004A1E5F" w:rsidP="00663AFD">
      <w:pPr>
        <w:ind w:firstLine="708"/>
        <w:jc w:val="both"/>
        <w:rPr>
          <w:sz w:val="26"/>
          <w:szCs w:val="26"/>
        </w:rPr>
      </w:pPr>
      <w:r w:rsidRPr="005D1B6C">
        <w:rPr>
          <w:sz w:val="26"/>
          <w:szCs w:val="26"/>
        </w:rPr>
        <w:t>Несмотря на сложность экономической ситуации, где присутствует дефицит бюджета района, принимаются всевозможные меры по реализации государственной политики в сельском хозяйстве, по содействию развитию малого сельскохозяйственного бизнеса, как источника создания новых рабочих мест путём самозанятости населения.</w:t>
      </w:r>
    </w:p>
    <w:p w:rsidR="00163D38" w:rsidRDefault="006F3655" w:rsidP="006F3655">
      <w:pPr>
        <w:pStyle w:val="ad"/>
        <w:ind w:left="709"/>
        <w:jc w:val="center"/>
        <w:rPr>
          <w:b/>
          <w:sz w:val="28"/>
          <w:szCs w:val="26"/>
        </w:rPr>
      </w:pPr>
      <w:r>
        <w:rPr>
          <w:b/>
          <w:sz w:val="28"/>
          <w:szCs w:val="26"/>
        </w:rPr>
        <w:t xml:space="preserve">6. </w:t>
      </w:r>
      <w:r w:rsidR="00163D38" w:rsidRPr="008C0914">
        <w:rPr>
          <w:b/>
          <w:sz w:val="28"/>
          <w:szCs w:val="26"/>
        </w:rPr>
        <w:t>Лесное хозяйство</w:t>
      </w:r>
    </w:p>
    <w:p w:rsidR="00C414AB" w:rsidRPr="00927710" w:rsidRDefault="00C414AB" w:rsidP="00C414AB">
      <w:pPr>
        <w:pStyle w:val="ad"/>
        <w:ind w:left="709"/>
        <w:rPr>
          <w:b/>
          <w:sz w:val="10"/>
          <w:szCs w:val="26"/>
        </w:rPr>
      </w:pPr>
    </w:p>
    <w:p w:rsidR="00EA0C55" w:rsidRPr="005D1B6C" w:rsidRDefault="00163D38" w:rsidP="00663AFD">
      <w:pPr>
        <w:autoSpaceDE w:val="0"/>
        <w:autoSpaceDN w:val="0"/>
        <w:adjustRightInd w:val="0"/>
        <w:ind w:right="49" w:firstLine="709"/>
        <w:jc w:val="both"/>
        <w:rPr>
          <w:sz w:val="26"/>
          <w:szCs w:val="26"/>
          <w:lang w:eastAsia="en-US"/>
        </w:rPr>
      </w:pPr>
      <w:r w:rsidRPr="005D1B6C">
        <w:rPr>
          <w:sz w:val="26"/>
          <w:szCs w:val="26"/>
        </w:rPr>
        <w:t>Лесной фонд Орджоникидзевского рай</w:t>
      </w:r>
      <w:r w:rsidR="003E3121" w:rsidRPr="005D1B6C">
        <w:rPr>
          <w:sz w:val="26"/>
          <w:szCs w:val="26"/>
        </w:rPr>
        <w:t>она составляет 466</w:t>
      </w:r>
      <w:r w:rsidR="00A13EA4" w:rsidRPr="005D1B6C">
        <w:rPr>
          <w:sz w:val="26"/>
          <w:szCs w:val="26"/>
        </w:rPr>
        <w:t>,</w:t>
      </w:r>
      <w:r w:rsidR="003E3121" w:rsidRPr="005D1B6C">
        <w:rPr>
          <w:sz w:val="26"/>
          <w:szCs w:val="26"/>
        </w:rPr>
        <w:t>0</w:t>
      </w:r>
      <w:r w:rsidR="00A13EA4" w:rsidRPr="005D1B6C">
        <w:rPr>
          <w:sz w:val="26"/>
          <w:szCs w:val="26"/>
        </w:rPr>
        <w:t xml:space="preserve"> тыс. га</w:t>
      </w:r>
      <w:r w:rsidRPr="005D1B6C">
        <w:rPr>
          <w:sz w:val="26"/>
          <w:szCs w:val="26"/>
        </w:rPr>
        <w:t>,</w:t>
      </w:r>
      <w:r w:rsidR="00F35724" w:rsidRPr="005D1B6C">
        <w:rPr>
          <w:sz w:val="26"/>
          <w:szCs w:val="26"/>
        </w:rPr>
        <w:t xml:space="preserve"> </w:t>
      </w:r>
      <w:r w:rsidRPr="005D1B6C">
        <w:rPr>
          <w:sz w:val="26"/>
          <w:szCs w:val="26"/>
          <w:lang w:eastAsia="en-US"/>
        </w:rPr>
        <w:t xml:space="preserve">территориально подразделен между тремя лесничествами </w:t>
      </w:r>
      <w:r w:rsidR="008E2AB4" w:rsidRPr="005D1B6C">
        <w:rPr>
          <w:sz w:val="26"/>
          <w:szCs w:val="26"/>
          <w:lang w:eastAsia="en-US"/>
        </w:rPr>
        <w:t>– Копьевским (156005 га)</w:t>
      </w:r>
      <w:r w:rsidRPr="005D1B6C">
        <w:rPr>
          <w:sz w:val="26"/>
          <w:szCs w:val="26"/>
          <w:lang w:eastAsia="en-US"/>
        </w:rPr>
        <w:t>, Горячегорским</w:t>
      </w:r>
      <w:r w:rsidR="00A13EA4" w:rsidRPr="005D1B6C">
        <w:rPr>
          <w:sz w:val="26"/>
          <w:szCs w:val="26"/>
          <w:lang w:eastAsia="en-US"/>
        </w:rPr>
        <w:t xml:space="preserve"> (139751 га</w:t>
      </w:r>
      <w:r w:rsidR="00082A64" w:rsidRPr="005D1B6C">
        <w:rPr>
          <w:sz w:val="26"/>
          <w:szCs w:val="26"/>
          <w:lang w:eastAsia="en-US"/>
        </w:rPr>
        <w:t>) и Саралинским (170293 га).</w:t>
      </w:r>
    </w:p>
    <w:p w:rsidR="00064B82" w:rsidRPr="005D1B6C" w:rsidRDefault="00064B82" w:rsidP="00663AFD">
      <w:pPr>
        <w:ind w:firstLine="709"/>
        <w:jc w:val="both"/>
        <w:rPr>
          <w:sz w:val="26"/>
          <w:szCs w:val="26"/>
          <w:lang w:eastAsia="en-US"/>
        </w:rPr>
      </w:pPr>
      <w:r w:rsidRPr="005D1B6C">
        <w:rPr>
          <w:sz w:val="26"/>
          <w:szCs w:val="26"/>
        </w:rPr>
        <w:t>Основной целью ведения лесного хозяйства на территории района является сохранение и воспроизводство лесов как сырьевой базы обеспечения спроса экономики и населения на древесную продукцию и как важнейшего природоформирующего компонента окружающей среды на основе рационального не истощительного лесопользования.</w:t>
      </w:r>
    </w:p>
    <w:p w:rsidR="00163D38" w:rsidRPr="005D1B6C" w:rsidRDefault="00163D38" w:rsidP="00663AFD">
      <w:pPr>
        <w:autoSpaceDE w:val="0"/>
        <w:autoSpaceDN w:val="0"/>
        <w:adjustRightInd w:val="0"/>
        <w:ind w:right="49" w:firstLine="709"/>
        <w:jc w:val="both"/>
        <w:rPr>
          <w:sz w:val="26"/>
          <w:szCs w:val="26"/>
          <w:lang w:eastAsia="en-US"/>
        </w:rPr>
      </w:pPr>
      <w:r w:rsidRPr="005D1B6C">
        <w:rPr>
          <w:sz w:val="26"/>
          <w:szCs w:val="26"/>
          <w:lang w:eastAsia="en-US"/>
        </w:rPr>
        <w:t>Лесная отрасль на территории Орджоникидзевского района представлена хозяйственной деятельностью двух предприятий:</w:t>
      </w:r>
    </w:p>
    <w:p w:rsidR="00163D38" w:rsidRPr="005D1B6C" w:rsidRDefault="00163D38" w:rsidP="00663AFD">
      <w:pPr>
        <w:autoSpaceDE w:val="0"/>
        <w:autoSpaceDN w:val="0"/>
        <w:adjustRightInd w:val="0"/>
        <w:ind w:right="49" w:firstLine="709"/>
        <w:jc w:val="both"/>
        <w:rPr>
          <w:b/>
          <w:bCs/>
          <w:color w:val="000000"/>
          <w:sz w:val="26"/>
          <w:szCs w:val="26"/>
        </w:rPr>
      </w:pPr>
      <w:r w:rsidRPr="005D1B6C">
        <w:rPr>
          <w:b/>
          <w:bCs/>
          <w:color w:val="000000"/>
          <w:sz w:val="26"/>
          <w:szCs w:val="26"/>
        </w:rPr>
        <w:t>Автономное учреждение Республики Хакасия «Копьеволессервис»</w:t>
      </w:r>
    </w:p>
    <w:p w:rsidR="00163D38" w:rsidRDefault="00163D38" w:rsidP="00663AFD">
      <w:pPr>
        <w:autoSpaceDE w:val="0"/>
        <w:autoSpaceDN w:val="0"/>
        <w:adjustRightInd w:val="0"/>
        <w:ind w:right="49" w:firstLine="709"/>
        <w:jc w:val="both"/>
        <w:rPr>
          <w:color w:val="000000"/>
          <w:sz w:val="26"/>
          <w:szCs w:val="26"/>
        </w:rPr>
      </w:pPr>
      <w:r w:rsidRPr="005D1B6C">
        <w:rPr>
          <w:color w:val="000000"/>
          <w:sz w:val="26"/>
          <w:szCs w:val="26"/>
        </w:rPr>
        <w:t>В рамках осуществления хозяйственной деятельности</w:t>
      </w:r>
      <w:r w:rsidR="00EA0C55" w:rsidRPr="005D1B6C">
        <w:rPr>
          <w:color w:val="000000"/>
          <w:sz w:val="26"/>
          <w:szCs w:val="26"/>
        </w:rPr>
        <w:t xml:space="preserve">, предприятие осуществляет </w:t>
      </w:r>
      <w:r w:rsidRPr="005D1B6C">
        <w:rPr>
          <w:color w:val="000000"/>
          <w:sz w:val="26"/>
          <w:szCs w:val="26"/>
        </w:rPr>
        <w:t>поса</w:t>
      </w:r>
      <w:r w:rsidR="00EA0C55" w:rsidRPr="005D1B6C">
        <w:rPr>
          <w:color w:val="000000"/>
          <w:sz w:val="26"/>
          <w:szCs w:val="26"/>
        </w:rPr>
        <w:t xml:space="preserve">дки лесных культур, </w:t>
      </w:r>
      <w:r w:rsidRPr="005D1B6C">
        <w:rPr>
          <w:color w:val="000000"/>
          <w:sz w:val="26"/>
          <w:szCs w:val="26"/>
        </w:rPr>
        <w:t>произв</w:t>
      </w:r>
      <w:r w:rsidR="00EA0C55" w:rsidRPr="005D1B6C">
        <w:rPr>
          <w:color w:val="000000"/>
          <w:sz w:val="26"/>
          <w:szCs w:val="26"/>
        </w:rPr>
        <w:t>одит</w:t>
      </w:r>
      <w:r w:rsidRPr="005D1B6C">
        <w:rPr>
          <w:color w:val="000000"/>
          <w:sz w:val="26"/>
          <w:szCs w:val="26"/>
        </w:rPr>
        <w:t xml:space="preserve"> уход за лесными культурами </w:t>
      </w:r>
      <w:r w:rsidR="005A192C" w:rsidRPr="005D1B6C">
        <w:rPr>
          <w:color w:val="000000"/>
          <w:sz w:val="26"/>
          <w:szCs w:val="26"/>
        </w:rPr>
        <w:t>и оказывает содействие их</w:t>
      </w:r>
      <w:r w:rsidRPr="005D1B6C">
        <w:rPr>
          <w:color w:val="000000"/>
          <w:sz w:val="26"/>
          <w:szCs w:val="26"/>
        </w:rPr>
        <w:t xml:space="preserve"> естественному возобновлению</w:t>
      </w:r>
      <w:r w:rsidR="005A192C" w:rsidRPr="005D1B6C">
        <w:rPr>
          <w:color w:val="000000"/>
          <w:sz w:val="26"/>
          <w:szCs w:val="26"/>
        </w:rPr>
        <w:t xml:space="preserve">. </w:t>
      </w:r>
      <w:r w:rsidRPr="005D1B6C">
        <w:rPr>
          <w:color w:val="000000"/>
          <w:sz w:val="26"/>
          <w:szCs w:val="26"/>
        </w:rPr>
        <w:t>Ежегодно выполняются мероприятия по профилактике и подготовке к тушению лесных пожаров.</w:t>
      </w:r>
      <w:r w:rsidR="005A6E9D" w:rsidRPr="005D1B6C">
        <w:rPr>
          <w:color w:val="000000"/>
          <w:sz w:val="26"/>
          <w:szCs w:val="26"/>
        </w:rPr>
        <w:t xml:space="preserve"> </w:t>
      </w:r>
    </w:p>
    <w:p w:rsidR="00E1151B" w:rsidRPr="00CC707D" w:rsidRDefault="00E1151B" w:rsidP="00663AFD">
      <w:pPr>
        <w:autoSpaceDE w:val="0"/>
        <w:autoSpaceDN w:val="0"/>
        <w:adjustRightInd w:val="0"/>
        <w:ind w:right="49" w:firstLine="709"/>
        <w:jc w:val="both"/>
        <w:rPr>
          <w:color w:val="000000"/>
          <w:sz w:val="16"/>
          <w:szCs w:val="26"/>
        </w:rPr>
      </w:pPr>
    </w:p>
    <w:p w:rsidR="005A6E9D" w:rsidRPr="005D1B6C" w:rsidRDefault="00E1151B" w:rsidP="00E1151B">
      <w:pPr>
        <w:autoSpaceDE w:val="0"/>
        <w:autoSpaceDN w:val="0"/>
        <w:adjustRightInd w:val="0"/>
        <w:ind w:right="49" w:firstLine="709"/>
        <w:jc w:val="right"/>
        <w:rPr>
          <w:color w:val="000000"/>
          <w:sz w:val="26"/>
          <w:szCs w:val="26"/>
        </w:rPr>
      </w:pPr>
      <w:r>
        <w:rPr>
          <w:color w:val="000000"/>
          <w:sz w:val="26"/>
          <w:szCs w:val="26"/>
        </w:rPr>
        <w:t>Таблица 11</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800"/>
        <w:gridCol w:w="1394"/>
        <w:gridCol w:w="1322"/>
      </w:tblGrid>
      <w:tr w:rsidR="005A6E9D" w:rsidRPr="005D1B6C" w:rsidTr="000515E6">
        <w:trPr>
          <w:trHeight w:val="660"/>
        </w:trPr>
        <w:tc>
          <w:tcPr>
            <w:tcW w:w="4962"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5A6E9D" w:rsidP="00C77092">
            <w:pPr>
              <w:spacing w:line="190" w:lineRule="atLeast"/>
              <w:ind w:firstLine="283"/>
              <w:jc w:val="center"/>
              <w:rPr>
                <w:b/>
                <w:sz w:val="26"/>
                <w:szCs w:val="26"/>
              </w:rPr>
            </w:pPr>
            <w:r w:rsidRPr="005D1B6C">
              <w:rPr>
                <w:b/>
                <w:sz w:val="26"/>
                <w:szCs w:val="26"/>
              </w:rPr>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5A6E9D" w:rsidP="00C77092">
            <w:pPr>
              <w:spacing w:line="190" w:lineRule="atLeast"/>
              <w:jc w:val="center"/>
              <w:rPr>
                <w:b/>
                <w:sz w:val="26"/>
                <w:szCs w:val="26"/>
              </w:rPr>
            </w:pPr>
            <w:r w:rsidRPr="005D1B6C">
              <w:rPr>
                <w:b/>
                <w:sz w:val="26"/>
                <w:szCs w:val="26"/>
              </w:rPr>
              <w:t>Ед. изм.</w:t>
            </w:r>
          </w:p>
        </w:tc>
        <w:tc>
          <w:tcPr>
            <w:tcW w:w="1394"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5A6E9D" w:rsidP="00C77092">
            <w:pPr>
              <w:spacing w:line="190" w:lineRule="atLeast"/>
              <w:jc w:val="center"/>
              <w:rPr>
                <w:b/>
                <w:sz w:val="26"/>
                <w:szCs w:val="26"/>
              </w:rPr>
            </w:pPr>
            <w:r w:rsidRPr="005D1B6C">
              <w:rPr>
                <w:b/>
                <w:sz w:val="26"/>
                <w:szCs w:val="26"/>
              </w:rPr>
              <w:t>2021г.</w:t>
            </w:r>
          </w:p>
        </w:tc>
        <w:tc>
          <w:tcPr>
            <w:tcW w:w="1322" w:type="dxa"/>
            <w:tcBorders>
              <w:top w:val="single" w:sz="4" w:space="0" w:color="auto"/>
              <w:left w:val="single" w:sz="4" w:space="0" w:color="auto"/>
              <w:bottom w:val="single" w:sz="4" w:space="0" w:color="auto"/>
              <w:right w:val="single" w:sz="4" w:space="0" w:color="auto"/>
            </w:tcBorders>
            <w:vAlign w:val="center"/>
          </w:tcPr>
          <w:p w:rsidR="005A6E9D" w:rsidRPr="005D1B6C" w:rsidRDefault="005A6E9D" w:rsidP="00C77092">
            <w:pPr>
              <w:spacing w:line="190" w:lineRule="atLeast"/>
              <w:jc w:val="center"/>
              <w:rPr>
                <w:b/>
                <w:sz w:val="26"/>
                <w:szCs w:val="26"/>
              </w:rPr>
            </w:pPr>
            <w:r w:rsidRPr="005D1B6C">
              <w:rPr>
                <w:b/>
                <w:sz w:val="26"/>
                <w:szCs w:val="26"/>
              </w:rPr>
              <w:t>2022г.</w:t>
            </w:r>
          </w:p>
        </w:tc>
      </w:tr>
      <w:tr w:rsidR="005A6E9D" w:rsidRPr="005D1B6C" w:rsidTr="000515E6">
        <w:trPr>
          <w:trHeight w:val="414"/>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C77092">
            <w:pPr>
              <w:spacing w:line="190" w:lineRule="atLeast"/>
              <w:ind w:firstLine="283"/>
              <w:jc w:val="both"/>
              <w:rPr>
                <w:sz w:val="26"/>
                <w:szCs w:val="26"/>
              </w:rPr>
            </w:pPr>
            <w:r w:rsidRPr="005D1B6C">
              <w:rPr>
                <w:sz w:val="26"/>
                <w:szCs w:val="26"/>
              </w:rPr>
              <w:t>Выручка от реализации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5A6E9D" w:rsidP="00C77092">
            <w:pPr>
              <w:spacing w:line="190" w:lineRule="atLeast"/>
              <w:rPr>
                <w:sz w:val="26"/>
                <w:szCs w:val="26"/>
              </w:rPr>
            </w:pPr>
            <w:r w:rsidRPr="005D1B6C">
              <w:rPr>
                <w:sz w:val="26"/>
                <w:szCs w:val="26"/>
              </w:rPr>
              <w:t>млн.</w:t>
            </w:r>
            <w:r w:rsidR="00343143">
              <w:rPr>
                <w:sz w:val="26"/>
                <w:szCs w:val="26"/>
              </w:rPr>
              <w:t xml:space="preserve"> рублей</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22,6</w:t>
            </w:r>
          </w:p>
        </w:tc>
        <w:tc>
          <w:tcPr>
            <w:tcW w:w="1322"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36,9</w:t>
            </w:r>
          </w:p>
        </w:tc>
      </w:tr>
      <w:tr w:rsidR="005A6E9D" w:rsidRPr="005D1B6C" w:rsidTr="000515E6">
        <w:trPr>
          <w:trHeight w:val="420"/>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C77092">
            <w:pPr>
              <w:spacing w:line="190" w:lineRule="atLeast"/>
              <w:ind w:firstLine="283"/>
              <w:jc w:val="both"/>
              <w:rPr>
                <w:sz w:val="26"/>
                <w:szCs w:val="26"/>
              </w:rPr>
            </w:pPr>
            <w:r w:rsidRPr="005D1B6C">
              <w:rPr>
                <w:sz w:val="26"/>
                <w:szCs w:val="26"/>
              </w:rPr>
              <w:t>Себестоимость выполненных работ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5A6E9D" w:rsidP="00C77092">
            <w:pPr>
              <w:spacing w:line="190" w:lineRule="atLeast"/>
              <w:rPr>
                <w:sz w:val="26"/>
                <w:szCs w:val="26"/>
              </w:rPr>
            </w:pPr>
            <w:r w:rsidRPr="005D1B6C">
              <w:rPr>
                <w:sz w:val="26"/>
                <w:szCs w:val="26"/>
              </w:rPr>
              <w:t>млн.</w:t>
            </w:r>
            <w:r w:rsidR="00343143">
              <w:rPr>
                <w:sz w:val="26"/>
                <w:szCs w:val="26"/>
              </w:rPr>
              <w:t xml:space="preserve"> рублей</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35,3</w:t>
            </w:r>
          </w:p>
        </w:tc>
        <w:tc>
          <w:tcPr>
            <w:tcW w:w="1322"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50,8</w:t>
            </w:r>
          </w:p>
        </w:tc>
      </w:tr>
      <w:tr w:rsidR="005A6E9D" w:rsidRPr="005D1B6C" w:rsidTr="000515E6">
        <w:trPr>
          <w:trHeight w:val="412"/>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C77092">
            <w:pPr>
              <w:spacing w:line="190" w:lineRule="atLeast"/>
              <w:ind w:firstLine="283"/>
              <w:jc w:val="both"/>
              <w:rPr>
                <w:sz w:val="26"/>
                <w:szCs w:val="26"/>
              </w:rPr>
            </w:pPr>
            <w:r w:rsidRPr="005D1B6C">
              <w:rPr>
                <w:sz w:val="26"/>
                <w:szCs w:val="26"/>
              </w:rPr>
              <w:t>Фонд оплаты труда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5A6E9D" w:rsidP="00C77092">
            <w:pPr>
              <w:spacing w:line="190" w:lineRule="atLeast"/>
              <w:rPr>
                <w:sz w:val="26"/>
                <w:szCs w:val="26"/>
              </w:rPr>
            </w:pPr>
            <w:r w:rsidRPr="005D1B6C">
              <w:rPr>
                <w:sz w:val="26"/>
                <w:szCs w:val="26"/>
              </w:rPr>
              <w:t>млн.</w:t>
            </w:r>
            <w:r w:rsidR="00343143">
              <w:rPr>
                <w:sz w:val="26"/>
                <w:szCs w:val="26"/>
              </w:rPr>
              <w:t xml:space="preserve"> рублей</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15,8</w:t>
            </w:r>
          </w:p>
        </w:tc>
        <w:tc>
          <w:tcPr>
            <w:tcW w:w="1322"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19,7</w:t>
            </w:r>
          </w:p>
        </w:tc>
      </w:tr>
      <w:tr w:rsidR="005A6E9D" w:rsidRPr="005D1B6C" w:rsidTr="000515E6">
        <w:trPr>
          <w:trHeight w:val="418"/>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C77092">
            <w:pPr>
              <w:spacing w:line="190" w:lineRule="atLeast"/>
              <w:ind w:firstLine="283"/>
              <w:jc w:val="both"/>
              <w:rPr>
                <w:sz w:val="26"/>
                <w:szCs w:val="26"/>
              </w:rPr>
            </w:pPr>
            <w:r w:rsidRPr="005D1B6C">
              <w:rPr>
                <w:sz w:val="26"/>
                <w:szCs w:val="26"/>
              </w:rPr>
              <w:lastRenderedPageBreak/>
              <w:t>Средняя заработная плата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7C532E" w:rsidP="00C77092">
            <w:pPr>
              <w:spacing w:line="190" w:lineRule="atLeast"/>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31,4</w:t>
            </w:r>
          </w:p>
        </w:tc>
        <w:tc>
          <w:tcPr>
            <w:tcW w:w="1322"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29,9</w:t>
            </w:r>
          </w:p>
        </w:tc>
      </w:tr>
      <w:tr w:rsidR="005A6E9D" w:rsidRPr="005D1B6C" w:rsidTr="000515E6">
        <w:trPr>
          <w:trHeight w:val="424"/>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C77092">
            <w:pPr>
              <w:spacing w:line="190" w:lineRule="atLeast"/>
              <w:ind w:firstLine="283"/>
              <w:jc w:val="both"/>
              <w:rPr>
                <w:sz w:val="26"/>
                <w:szCs w:val="26"/>
              </w:rPr>
            </w:pPr>
            <w:r w:rsidRPr="005D1B6C">
              <w:rPr>
                <w:sz w:val="26"/>
                <w:szCs w:val="26"/>
              </w:rPr>
              <w:t>Начислено подоходного налога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7C532E" w:rsidP="00C77092">
            <w:pPr>
              <w:spacing w:line="190" w:lineRule="atLeast"/>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2071,9</w:t>
            </w:r>
          </w:p>
        </w:tc>
        <w:tc>
          <w:tcPr>
            <w:tcW w:w="1322" w:type="dxa"/>
            <w:tcBorders>
              <w:top w:val="single" w:sz="4" w:space="0" w:color="auto"/>
              <w:left w:val="single" w:sz="4" w:space="0" w:color="auto"/>
              <w:bottom w:val="single" w:sz="4" w:space="0" w:color="auto"/>
              <w:right w:val="single" w:sz="4" w:space="0" w:color="auto"/>
            </w:tcBorders>
          </w:tcPr>
          <w:p w:rsidR="005A6E9D" w:rsidRPr="004D3A17" w:rsidRDefault="005A6E9D" w:rsidP="005A6E9D">
            <w:pPr>
              <w:spacing w:line="190" w:lineRule="atLeast"/>
              <w:ind w:firstLine="283"/>
              <w:rPr>
                <w:sz w:val="26"/>
                <w:szCs w:val="26"/>
              </w:rPr>
            </w:pPr>
            <w:r w:rsidRPr="005D1B6C">
              <w:rPr>
                <w:sz w:val="26"/>
                <w:szCs w:val="26"/>
              </w:rPr>
              <w:t>2606</w:t>
            </w:r>
            <w:r w:rsidR="004D3A17">
              <w:rPr>
                <w:sz w:val="26"/>
                <w:szCs w:val="26"/>
              </w:rPr>
              <w:t>,0</w:t>
            </w:r>
          </w:p>
        </w:tc>
      </w:tr>
      <w:tr w:rsidR="005A6E9D" w:rsidRPr="005D1B6C" w:rsidTr="000515E6">
        <w:trPr>
          <w:trHeight w:val="567"/>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0515E6">
            <w:pPr>
              <w:spacing w:line="190" w:lineRule="atLeast"/>
              <w:ind w:left="179" w:firstLine="104"/>
              <w:jc w:val="both"/>
              <w:rPr>
                <w:sz w:val="26"/>
                <w:szCs w:val="26"/>
              </w:rPr>
            </w:pPr>
            <w:r w:rsidRPr="005D1B6C">
              <w:rPr>
                <w:sz w:val="26"/>
                <w:szCs w:val="26"/>
              </w:rPr>
              <w:t>Перечислено подоходного налога в бюджет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7C532E" w:rsidP="00C77092">
            <w:pPr>
              <w:spacing w:line="190" w:lineRule="atLeast"/>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2071,9</w:t>
            </w:r>
          </w:p>
        </w:tc>
        <w:tc>
          <w:tcPr>
            <w:tcW w:w="1322"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2545,0</w:t>
            </w:r>
          </w:p>
        </w:tc>
      </w:tr>
      <w:tr w:rsidR="005A6E9D" w:rsidRPr="005D1B6C" w:rsidTr="000515E6">
        <w:trPr>
          <w:trHeight w:val="275"/>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5A6E9D">
            <w:pPr>
              <w:spacing w:line="190" w:lineRule="atLeast"/>
              <w:ind w:firstLine="283"/>
              <w:jc w:val="both"/>
              <w:rPr>
                <w:sz w:val="26"/>
                <w:szCs w:val="26"/>
              </w:rPr>
            </w:pPr>
            <w:r w:rsidRPr="005D1B6C">
              <w:rPr>
                <w:sz w:val="26"/>
                <w:szCs w:val="26"/>
              </w:rPr>
              <w:t xml:space="preserve">Среднесписочная численность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6E9D" w:rsidRPr="005D1B6C" w:rsidRDefault="00056FE8" w:rsidP="00343143">
            <w:pPr>
              <w:spacing w:line="190" w:lineRule="atLeast"/>
              <w:jc w:val="both"/>
              <w:rPr>
                <w:sz w:val="26"/>
                <w:szCs w:val="26"/>
              </w:rPr>
            </w:pPr>
            <w:r>
              <w:rPr>
                <w:sz w:val="26"/>
                <w:szCs w:val="26"/>
              </w:rPr>
              <w:t>человек</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42</w:t>
            </w:r>
          </w:p>
        </w:tc>
        <w:tc>
          <w:tcPr>
            <w:tcW w:w="1322"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283"/>
              <w:rPr>
                <w:sz w:val="26"/>
                <w:szCs w:val="26"/>
              </w:rPr>
            </w:pPr>
            <w:r w:rsidRPr="005D1B6C">
              <w:rPr>
                <w:sz w:val="26"/>
                <w:szCs w:val="26"/>
              </w:rPr>
              <w:t>55</w:t>
            </w:r>
          </w:p>
        </w:tc>
      </w:tr>
      <w:tr w:rsidR="005A6E9D" w:rsidRPr="005D1B6C" w:rsidTr="000515E6">
        <w:trPr>
          <w:trHeight w:val="694"/>
        </w:trPr>
        <w:tc>
          <w:tcPr>
            <w:tcW w:w="4962" w:type="dxa"/>
            <w:tcBorders>
              <w:top w:val="single" w:sz="4" w:space="0" w:color="auto"/>
              <w:left w:val="single" w:sz="4" w:space="0" w:color="auto"/>
              <w:bottom w:val="single" w:sz="4" w:space="0" w:color="auto"/>
              <w:right w:val="single" w:sz="4" w:space="0" w:color="auto"/>
            </w:tcBorders>
            <w:hideMark/>
          </w:tcPr>
          <w:p w:rsidR="005A6E9D" w:rsidRPr="005D1B6C" w:rsidRDefault="005A6E9D" w:rsidP="00C77092">
            <w:pPr>
              <w:spacing w:line="190" w:lineRule="atLeast"/>
              <w:ind w:firstLine="283"/>
              <w:jc w:val="both"/>
              <w:rPr>
                <w:sz w:val="26"/>
                <w:szCs w:val="26"/>
              </w:rPr>
            </w:pPr>
            <w:r w:rsidRPr="005D1B6C">
              <w:rPr>
                <w:sz w:val="26"/>
                <w:szCs w:val="26"/>
              </w:rPr>
              <w:t>Балансовая прибыль, убытки от финансово-хозяйственной деятельности</w:t>
            </w:r>
          </w:p>
        </w:tc>
        <w:tc>
          <w:tcPr>
            <w:tcW w:w="1800" w:type="dxa"/>
            <w:tcBorders>
              <w:top w:val="single" w:sz="4" w:space="0" w:color="auto"/>
              <w:left w:val="single" w:sz="4" w:space="0" w:color="auto"/>
              <w:bottom w:val="single" w:sz="4" w:space="0" w:color="auto"/>
              <w:right w:val="single" w:sz="4" w:space="0" w:color="auto"/>
            </w:tcBorders>
            <w:hideMark/>
          </w:tcPr>
          <w:p w:rsidR="005A6E9D" w:rsidRPr="005D1B6C" w:rsidRDefault="007C532E" w:rsidP="00C77092">
            <w:pPr>
              <w:spacing w:line="190" w:lineRule="atLeast"/>
              <w:rPr>
                <w:sz w:val="26"/>
                <w:szCs w:val="26"/>
              </w:rPr>
            </w:pPr>
            <w:r>
              <w:rPr>
                <w:sz w:val="26"/>
                <w:szCs w:val="26"/>
              </w:rPr>
              <w:t>тыс. рублей</w:t>
            </w:r>
          </w:p>
        </w:tc>
        <w:tc>
          <w:tcPr>
            <w:tcW w:w="1394"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jc w:val="center"/>
              <w:rPr>
                <w:sz w:val="26"/>
                <w:szCs w:val="26"/>
              </w:rPr>
            </w:pPr>
            <w:r w:rsidRPr="005D1B6C">
              <w:rPr>
                <w:sz w:val="26"/>
                <w:szCs w:val="26"/>
              </w:rPr>
              <w:t>-12652</w:t>
            </w:r>
          </w:p>
        </w:tc>
        <w:tc>
          <w:tcPr>
            <w:tcW w:w="1322" w:type="dxa"/>
            <w:tcBorders>
              <w:top w:val="single" w:sz="4" w:space="0" w:color="auto"/>
              <w:left w:val="single" w:sz="4" w:space="0" w:color="auto"/>
              <w:bottom w:val="single" w:sz="4" w:space="0" w:color="auto"/>
              <w:right w:val="single" w:sz="4" w:space="0" w:color="auto"/>
            </w:tcBorders>
          </w:tcPr>
          <w:p w:rsidR="005A6E9D" w:rsidRPr="005D1B6C" w:rsidRDefault="005A6E9D" w:rsidP="005A6E9D">
            <w:pPr>
              <w:spacing w:line="190" w:lineRule="atLeast"/>
              <w:ind w:firstLine="78"/>
              <w:jc w:val="center"/>
              <w:rPr>
                <w:sz w:val="26"/>
                <w:szCs w:val="26"/>
              </w:rPr>
            </w:pPr>
            <w:r w:rsidRPr="005D1B6C">
              <w:rPr>
                <w:sz w:val="26"/>
                <w:szCs w:val="26"/>
              </w:rPr>
              <w:t>-13959</w:t>
            </w:r>
          </w:p>
        </w:tc>
      </w:tr>
    </w:tbl>
    <w:p w:rsidR="00125CEA" w:rsidRDefault="00125CEA" w:rsidP="00125CEA">
      <w:pPr>
        <w:tabs>
          <w:tab w:val="left" w:pos="567"/>
        </w:tabs>
        <w:autoSpaceDE w:val="0"/>
        <w:autoSpaceDN w:val="0"/>
        <w:adjustRightInd w:val="0"/>
        <w:ind w:right="49" w:firstLine="709"/>
        <w:jc w:val="both"/>
        <w:rPr>
          <w:bCs/>
          <w:sz w:val="26"/>
          <w:szCs w:val="26"/>
        </w:rPr>
      </w:pPr>
    </w:p>
    <w:p w:rsidR="005A6E9D" w:rsidRPr="005D1B6C" w:rsidRDefault="005A6E9D" w:rsidP="00125CEA">
      <w:pPr>
        <w:tabs>
          <w:tab w:val="left" w:pos="567"/>
        </w:tabs>
        <w:autoSpaceDE w:val="0"/>
        <w:autoSpaceDN w:val="0"/>
        <w:adjustRightInd w:val="0"/>
        <w:ind w:right="49" w:firstLine="709"/>
        <w:jc w:val="both"/>
        <w:rPr>
          <w:color w:val="000000"/>
          <w:sz w:val="26"/>
          <w:szCs w:val="26"/>
        </w:rPr>
      </w:pPr>
      <w:r w:rsidRPr="005D1B6C">
        <w:rPr>
          <w:bCs/>
          <w:sz w:val="26"/>
          <w:szCs w:val="26"/>
        </w:rPr>
        <w:t>Посажено лесных культур –167 га, произведен агротехнический уход за              сеянцами и саженцами – 1571 га, проведено содействие естественному возобновлению – 208 га, проведено дополнение лесных культур 163,1 га, подготовлена почва под лесные культуры 177 га, а также проводятся противопожарные мероприятия в лесах.</w:t>
      </w:r>
    </w:p>
    <w:p w:rsidR="007D39DE" w:rsidRPr="005D1B6C" w:rsidRDefault="00163D38" w:rsidP="00663AFD">
      <w:pPr>
        <w:autoSpaceDE w:val="0"/>
        <w:autoSpaceDN w:val="0"/>
        <w:adjustRightInd w:val="0"/>
        <w:ind w:right="49" w:firstLine="709"/>
        <w:jc w:val="both"/>
        <w:rPr>
          <w:bCs/>
          <w:sz w:val="26"/>
          <w:szCs w:val="26"/>
        </w:rPr>
      </w:pPr>
      <w:r w:rsidRPr="005D1B6C">
        <w:rPr>
          <w:b/>
          <w:bCs/>
          <w:sz w:val="26"/>
          <w:szCs w:val="26"/>
        </w:rPr>
        <w:t>Автономное учреждение Респуб</w:t>
      </w:r>
      <w:r w:rsidR="00653501" w:rsidRPr="005D1B6C">
        <w:rPr>
          <w:b/>
          <w:bCs/>
          <w:sz w:val="26"/>
          <w:szCs w:val="26"/>
        </w:rPr>
        <w:t>лики Хакасия «Саралалессервис»</w:t>
      </w:r>
      <w:r w:rsidR="00EA0925" w:rsidRPr="005D1B6C">
        <w:rPr>
          <w:bCs/>
          <w:sz w:val="26"/>
          <w:szCs w:val="26"/>
        </w:rPr>
        <w:t xml:space="preserve"> с июл</w:t>
      </w:r>
      <w:r w:rsidR="00653501" w:rsidRPr="005D1B6C">
        <w:rPr>
          <w:bCs/>
          <w:sz w:val="26"/>
          <w:szCs w:val="26"/>
        </w:rPr>
        <w:t>я</w:t>
      </w:r>
      <w:r w:rsidR="007D39DE" w:rsidRPr="005D1B6C">
        <w:rPr>
          <w:bCs/>
          <w:sz w:val="26"/>
          <w:szCs w:val="26"/>
        </w:rPr>
        <w:t xml:space="preserve"> 2020 </w:t>
      </w:r>
      <w:r w:rsidR="00653501" w:rsidRPr="005D1B6C">
        <w:rPr>
          <w:bCs/>
          <w:sz w:val="26"/>
          <w:szCs w:val="26"/>
        </w:rPr>
        <w:t>находится в стадии ликвидации.</w:t>
      </w:r>
    </w:p>
    <w:p w:rsidR="00163D38" w:rsidRPr="00927710" w:rsidRDefault="00163D38" w:rsidP="00663AFD">
      <w:pPr>
        <w:ind w:firstLine="709"/>
        <w:jc w:val="both"/>
        <w:rPr>
          <w:sz w:val="10"/>
          <w:szCs w:val="26"/>
        </w:rPr>
      </w:pPr>
    </w:p>
    <w:p w:rsidR="00C175C8" w:rsidRDefault="00C175C8" w:rsidP="00663AFD">
      <w:pPr>
        <w:pStyle w:val="ad"/>
        <w:numPr>
          <w:ilvl w:val="0"/>
          <w:numId w:val="2"/>
        </w:numPr>
        <w:ind w:left="0" w:right="51" w:firstLine="709"/>
        <w:jc w:val="center"/>
        <w:rPr>
          <w:b/>
          <w:sz w:val="28"/>
          <w:szCs w:val="26"/>
        </w:rPr>
      </w:pPr>
      <w:r w:rsidRPr="008C0914">
        <w:rPr>
          <w:b/>
          <w:sz w:val="28"/>
          <w:szCs w:val="26"/>
        </w:rPr>
        <w:t>Потребительский рынок</w:t>
      </w:r>
    </w:p>
    <w:p w:rsidR="00C414AB" w:rsidRPr="00C414AB" w:rsidRDefault="00C414AB" w:rsidP="00C414AB">
      <w:pPr>
        <w:pStyle w:val="ad"/>
        <w:ind w:left="709" w:right="51"/>
        <w:rPr>
          <w:b/>
          <w:sz w:val="18"/>
          <w:szCs w:val="26"/>
        </w:rPr>
      </w:pPr>
    </w:p>
    <w:p w:rsidR="0074691B" w:rsidRPr="005D1B6C" w:rsidRDefault="00A72332" w:rsidP="00663AFD">
      <w:pPr>
        <w:autoSpaceDE w:val="0"/>
        <w:autoSpaceDN w:val="0"/>
        <w:adjustRightInd w:val="0"/>
        <w:ind w:right="51" w:firstLine="709"/>
        <w:jc w:val="both"/>
        <w:rPr>
          <w:sz w:val="26"/>
          <w:szCs w:val="26"/>
        </w:rPr>
      </w:pPr>
      <w:r w:rsidRPr="005D1B6C">
        <w:rPr>
          <w:sz w:val="26"/>
          <w:szCs w:val="26"/>
        </w:rPr>
        <w:t xml:space="preserve">Продукты и товары массового спроса, бытовые услуги, все это необходимо каждой семье. </w:t>
      </w:r>
      <w:r w:rsidR="0074691B" w:rsidRPr="005D1B6C">
        <w:rPr>
          <w:sz w:val="26"/>
          <w:szCs w:val="26"/>
        </w:rPr>
        <w:t>По состоянию на 01.01.202</w:t>
      </w:r>
      <w:r w:rsidR="00714518" w:rsidRPr="005D1B6C">
        <w:rPr>
          <w:sz w:val="26"/>
          <w:szCs w:val="26"/>
        </w:rPr>
        <w:t>3</w:t>
      </w:r>
      <w:r w:rsidR="0074691B" w:rsidRPr="005D1B6C">
        <w:rPr>
          <w:sz w:val="26"/>
          <w:szCs w:val="26"/>
        </w:rPr>
        <w:t xml:space="preserve"> на потребител</w:t>
      </w:r>
      <w:r w:rsidR="00714518" w:rsidRPr="005D1B6C">
        <w:rPr>
          <w:sz w:val="26"/>
          <w:szCs w:val="26"/>
        </w:rPr>
        <w:t>ьском рынке района действуют 139</w:t>
      </w:r>
      <w:r w:rsidR="0074691B" w:rsidRPr="005D1B6C">
        <w:rPr>
          <w:sz w:val="26"/>
          <w:szCs w:val="26"/>
        </w:rPr>
        <w:t xml:space="preserve"> торговых объекта (9</w:t>
      </w:r>
      <w:r w:rsidR="00714518" w:rsidRPr="005D1B6C">
        <w:rPr>
          <w:sz w:val="26"/>
          <w:szCs w:val="26"/>
        </w:rPr>
        <w:t>3</w:t>
      </w:r>
      <w:r w:rsidR="0074691B" w:rsidRPr="005D1B6C">
        <w:rPr>
          <w:sz w:val="26"/>
          <w:szCs w:val="26"/>
        </w:rPr>
        <w:t>,</w:t>
      </w:r>
      <w:r w:rsidR="00714518" w:rsidRPr="005D1B6C">
        <w:rPr>
          <w:sz w:val="26"/>
          <w:szCs w:val="26"/>
        </w:rPr>
        <w:t>3</w:t>
      </w:r>
      <w:r w:rsidR="0074691B" w:rsidRPr="005D1B6C">
        <w:rPr>
          <w:sz w:val="26"/>
          <w:szCs w:val="26"/>
        </w:rPr>
        <w:t xml:space="preserve"> % к уровню 202</w:t>
      </w:r>
      <w:r w:rsidR="00714518" w:rsidRPr="005D1B6C">
        <w:rPr>
          <w:sz w:val="26"/>
          <w:szCs w:val="26"/>
        </w:rPr>
        <w:t>1</w:t>
      </w:r>
      <w:r w:rsidR="0074691B" w:rsidRPr="005D1B6C">
        <w:rPr>
          <w:sz w:val="26"/>
          <w:szCs w:val="26"/>
        </w:rPr>
        <w:t xml:space="preserve"> года</w:t>
      </w:r>
      <w:r w:rsidR="003D1E07">
        <w:rPr>
          <w:sz w:val="26"/>
          <w:szCs w:val="26"/>
        </w:rPr>
        <w:t xml:space="preserve">, уменьшение произошло за счет закрытия 10 торговых </w:t>
      </w:r>
      <w:r w:rsidR="005B30C9">
        <w:rPr>
          <w:sz w:val="26"/>
          <w:szCs w:val="26"/>
        </w:rPr>
        <w:t>точек, не выдержав высокую конкуренцию в связи с открытием</w:t>
      </w:r>
      <w:r w:rsidR="003D1E07">
        <w:rPr>
          <w:sz w:val="26"/>
          <w:szCs w:val="26"/>
        </w:rPr>
        <w:t xml:space="preserve"> торговых сетей «Хороший» и «Пятерочка»</w:t>
      </w:r>
      <w:r w:rsidR="0074691B" w:rsidRPr="005D1B6C">
        <w:rPr>
          <w:sz w:val="26"/>
          <w:szCs w:val="26"/>
        </w:rPr>
        <w:t>), торговая площ</w:t>
      </w:r>
      <w:r w:rsidR="00714518" w:rsidRPr="005D1B6C">
        <w:rPr>
          <w:sz w:val="26"/>
          <w:szCs w:val="26"/>
        </w:rPr>
        <w:t>адь которых сост</w:t>
      </w:r>
      <w:r w:rsidR="007545C4" w:rsidRPr="005D1B6C">
        <w:rPr>
          <w:sz w:val="26"/>
          <w:szCs w:val="26"/>
        </w:rPr>
        <w:t>авляет – 8</w:t>
      </w:r>
      <w:r w:rsidR="00714518" w:rsidRPr="005D1B6C">
        <w:rPr>
          <w:sz w:val="26"/>
          <w:szCs w:val="26"/>
        </w:rPr>
        <w:t>546,16</w:t>
      </w:r>
      <w:r w:rsidR="0074691B" w:rsidRPr="005D1B6C">
        <w:rPr>
          <w:sz w:val="26"/>
          <w:szCs w:val="26"/>
        </w:rPr>
        <w:t xml:space="preserve"> кв. м. Общая численность работающих на </w:t>
      </w:r>
      <w:r w:rsidR="003727D2" w:rsidRPr="005D1B6C">
        <w:rPr>
          <w:sz w:val="26"/>
          <w:szCs w:val="26"/>
        </w:rPr>
        <w:t xml:space="preserve">торговых объектах составляет 298 </w:t>
      </w:r>
      <w:r w:rsidR="00056FE8">
        <w:rPr>
          <w:sz w:val="26"/>
          <w:szCs w:val="26"/>
        </w:rPr>
        <w:t>человек</w:t>
      </w:r>
      <w:r w:rsidR="003727D2" w:rsidRPr="005D1B6C">
        <w:rPr>
          <w:sz w:val="26"/>
          <w:szCs w:val="26"/>
        </w:rPr>
        <w:t xml:space="preserve"> (101</w:t>
      </w:r>
      <w:r w:rsidR="007545C4" w:rsidRPr="005D1B6C">
        <w:rPr>
          <w:sz w:val="26"/>
          <w:szCs w:val="26"/>
        </w:rPr>
        <w:t>,</w:t>
      </w:r>
      <w:r w:rsidR="003727D2" w:rsidRPr="005D1B6C">
        <w:rPr>
          <w:sz w:val="26"/>
          <w:szCs w:val="26"/>
        </w:rPr>
        <w:t>4</w:t>
      </w:r>
      <w:r w:rsidR="007545C4" w:rsidRPr="005D1B6C">
        <w:rPr>
          <w:sz w:val="26"/>
          <w:szCs w:val="26"/>
        </w:rPr>
        <w:t xml:space="preserve"> </w:t>
      </w:r>
      <w:r w:rsidR="0074691B" w:rsidRPr="005D1B6C">
        <w:rPr>
          <w:sz w:val="26"/>
          <w:szCs w:val="26"/>
        </w:rPr>
        <w:t>% к уровню 202</w:t>
      </w:r>
      <w:r w:rsidR="007545C4" w:rsidRPr="005D1B6C">
        <w:rPr>
          <w:sz w:val="26"/>
          <w:szCs w:val="26"/>
        </w:rPr>
        <w:t>1</w:t>
      </w:r>
      <w:r w:rsidR="0074691B" w:rsidRPr="005D1B6C">
        <w:rPr>
          <w:sz w:val="26"/>
          <w:szCs w:val="26"/>
        </w:rPr>
        <w:t xml:space="preserve"> года).</w:t>
      </w:r>
    </w:p>
    <w:p w:rsidR="004C565C" w:rsidRDefault="0074691B" w:rsidP="00663AFD">
      <w:pPr>
        <w:autoSpaceDE w:val="0"/>
        <w:autoSpaceDN w:val="0"/>
        <w:adjustRightInd w:val="0"/>
        <w:ind w:right="51" w:firstLine="709"/>
        <w:jc w:val="both"/>
        <w:rPr>
          <w:sz w:val="26"/>
          <w:szCs w:val="26"/>
        </w:rPr>
      </w:pPr>
      <w:r w:rsidRPr="005D1B6C">
        <w:rPr>
          <w:sz w:val="26"/>
          <w:szCs w:val="26"/>
        </w:rPr>
        <w:t>Сеть общественного питания представлена 2</w:t>
      </w:r>
      <w:r w:rsidR="00973228" w:rsidRPr="005D1B6C">
        <w:rPr>
          <w:sz w:val="26"/>
          <w:szCs w:val="26"/>
        </w:rPr>
        <w:t>0 столовыми и кафе общей площадью – 2002,6</w:t>
      </w:r>
      <w:r w:rsidR="004C565C">
        <w:rPr>
          <w:sz w:val="26"/>
          <w:szCs w:val="26"/>
        </w:rPr>
        <w:t xml:space="preserve"> </w:t>
      </w:r>
      <w:r w:rsidRPr="005D1B6C">
        <w:rPr>
          <w:sz w:val="26"/>
          <w:szCs w:val="26"/>
        </w:rPr>
        <w:t>м</w:t>
      </w:r>
      <w:r w:rsidR="004C565C" w:rsidRPr="004C565C">
        <w:rPr>
          <w:sz w:val="26"/>
          <w:szCs w:val="26"/>
          <w:vertAlign w:val="superscript"/>
        </w:rPr>
        <w:t>2</w:t>
      </w:r>
      <w:r w:rsidRPr="005D1B6C">
        <w:rPr>
          <w:sz w:val="26"/>
          <w:szCs w:val="26"/>
        </w:rPr>
        <w:t>. Общая численность работающих в учреждениях обществе</w:t>
      </w:r>
      <w:r w:rsidR="004C3C50" w:rsidRPr="005D1B6C">
        <w:rPr>
          <w:sz w:val="26"/>
          <w:szCs w:val="26"/>
        </w:rPr>
        <w:t>нного питания составляет 56</w:t>
      </w:r>
      <w:r w:rsidR="00921495" w:rsidRPr="005D1B6C">
        <w:rPr>
          <w:sz w:val="26"/>
          <w:szCs w:val="26"/>
        </w:rPr>
        <w:t xml:space="preserve"> человек.</w:t>
      </w:r>
    </w:p>
    <w:p w:rsidR="0074691B" w:rsidRDefault="00F35724" w:rsidP="00663AFD">
      <w:pPr>
        <w:autoSpaceDE w:val="0"/>
        <w:autoSpaceDN w:val="0"/>
        <w:adjustRightInd w:val="0"/>
        <w:ind w:right="51" w:firstLine="709"/>
        <w:jc w:val="both"/>
        <w:rPr>
          <w:sz w:val="26"/>
          <w:szCs w:val="26"/>
        </w:rPr>
      </w:pPr>
      <w:r w:rsidRPr="005D1B6C">
        <w:rPr>
          <w:sz w:val="26"/>
          <w:szCs w:val="26"/>
        </w:rPr>
        <w:t xml:space="preserve"> </w:t>
      </w:r>
      <w:r w:rsidR="0074691B" w:rsidRPr="005D1B6C">
        <w:rPr>
          <w:color w:val="000000"/>
          <w:sz w:val="26"/>
          <w:szCs w:val="26"/>
          <w:shd w:val="clear" w:color="auto" w:fill="FFFFFF"/>
        </w:rPr>
        <w:t>Общее количество объектов бытового обслуживания населения составляет 4</w:t>
      </w:r>
      <w:r w:rsidR="00A03238" w:rsidRPr="005D1B6C">
        <w:rPr>
          <w:color w:val="000000"/>
          <w:sz w:val="26"/>
          <w:szCs w:val="26"/>
          <w:shd w:val="clear" w:color="auto" w:fill="FFFFFF"/>
        </w:rPr>
        <w:t>7 ед. (102</w:t>
      </w:r>
      <w:r w:rsidR="00A03238" w:rsidRPr="005D1B6C">
        <w:rPr>
          <w:sz w:val="26"/>
          <w:szCs w:val="26"/>
        </w:rPr>
        <w:t>% к уровню 2021</w:t>
      </w:r>
      <w:r w:rsidR="0074691B" w:rsidRPr="005D1B6C">
        <w:rPr>
          <w:sz w:val="26"/>
          <w:szCs w:val="26"/>
        </w:rPr>
        <w:t xml:space="preserve"> года),</w:t>
      </w:r>
      <w:r w:rsidR="00A03238" w:rsidRPr="005D1B6C">
        <w:rPr>
          <w:sz w:val="26"/>
          <w:szCs w:val="26"/>
        </w:rPr>
        <w:t xml:space="preserve"> общая численность работающих 55</w:t>
      </w:r>
      <w:r w:rsidR="0074691B" w:rsidRPr="005D1B6C">
        <w:rPr>
          <w:sz w:val="26"/>
          <w:szCs w:val="26"/>
        </w:rPr>
        <w:t xml:space="preserve"> человек</w:t>
      </w:r>
      <w:r w:rsidR="00A03238" w:rsidRPr="005D1B6C">
        <w:rPr>
          <w:sz w:val="26"/>
          <w:szCs w:val="26"/>
        </w:rPr>
        <w:t xml:space="preserve"> (101,8</w:t>
      </w:r>
      <w:r w:rsidR="0074691B" w:rsidRPr="005D1B6C">
        <w:rPr>
          <w:sz w:val="26"/>
          <w:szCs w:val="26"/>
        </w:rPr>
        <w:t>% к уровню 2020 года).</w:t>
      </w:r>
    </w:p>
    <w:p w:rsidR="00D504A4" w:rsidRPr="00927710" w:rsidRDefault="00D504A4" w:rsidP="00663AFD">
      <w:pPr>
        <w:autoSpaceDE w:val="0"/>
        <w:autoSpaceDN w:val="0"/>
        <w:adjustRightInd w:val="0"/>
        <w:ind w:right="51" w:firstLine="709"/>
        <w:jc w:val="both"/>
        <w:rPr>
          <w:sz w:val="10"/>
          <w:szCs w:val="26"/>
        </w:rPr>
      </w:pPr>
    </w:p>
    <w:p w:rsidR="008149A7" w:rsidRPr="006B5731" w:rsidRDefault="008149A7" w:rsidP="00663AFD">
      <w:pPr>
        <w:pStyle w:val="ad"/>
        <w:numPr>
          <w:ilvl w:val="0"/>
          <w:numId w:val="2"/>
        </w:numPr>
        <w:autoSpaceDE w:val="0"/>
        <w:autoSpaceDN w:val="0"/>
        <w:adjustRightInd w:val="0"/>
        <w:ind w:left="0" w:right="51" w:firstLine="709"/>
        <w:jc w:val="center"/>
        <w:rPr>
          <w:b/>
          <w:sz w:val="28"/>
          <w:szCs w:val="26"/>
        </w:rPr>
      </w:pPr>
      <w:r w:rsidRPr="006B5731">
        <w:rPr>
          <w:b/>
          <w:sz w:val="28"/>
          <w:szCs w:val="26"/>
        </w:rPr>
        <w:t>Малое и среднее предпринимательство</w:t>
      </w:r>
    </w:p>
    <w:p w:rsidR="00431568" w:rsidRPr="00431568" w:rsidRDefault="00431568" w:rsidP="00431568">
      <w:pPr>
        <w:pStyle w:val="ad"/>
        <w:autoSpaceDE w:val="0"/>
        <w:autoSpaceDN w:val="0"/>
        <w:adjustRightInd w:val="0"/>
        <w:ind w:left="709" w:right="51"/>
        <w:rPr>
          <w:b/>
          <w:sz w:val="12"/>
          <w:szCs w:val="26"/>
          <w:highlight w:val="yellow"/>
        </w:rPr>
      </w:pPr>
    </w:p>
    <w:p w:rsidR="00F93D92" w:rsidRPr="00F93D92" w:rsidRDefault="00F93D92" w:rsidP="00D504A4">
      <w:pPr>
        <w:shd w:val="clear" w:color="auto" w:fill="FFFFFF"/>
        <w:ind w:firstLine="709"/>
        <w:jc w:val="both"/>
        <w:rPr>
          <w:sz w:val="26"/>
          <w:szCs w:val="26"/>
        </w:rPr>
      </w:pPr>
      <w:r w:rsidRPr="00F93D92">
        <w:rPr>
          <w:sz w:val="26"/>
          <w:szCs w:val="26"/>
        </w:rPr>
        <w:t>Малое предпринимательство – важная составляющая рыночной экономики. Малый бизнес на сегодняшний день является самым распространенным. Предпринимательство как одна из конкретных форм проявления общественных отношений способствует повышению материального и духовного потенциала общества, создает благоприятную почву для практической реализации способностей и талантов каждого индивида.</w:t>
      </w:r>
    </w:p>
    <w:p w:rsidR="00E54807" w:rsidRDefault="00E54807" w:rsidP="00D504A4">
      <w:pPr>
        <w:autoSpaceDE w:val="0"/>
        <w:autoSpaceDN w:val="0"/>
        <w:adjustRightInd w:val="0"/>
        <w:ind w:right="51" w:firstLine="709"/>
        <w:jc w:val="both"/>
        <w:rPr>
          <w:sz w:val="26"/>
          <w:szCs w:val="26"/>
        </w:rPr>
      </w:pPr>
      <w:r w:rsidRPr="005D1B6C">
        <w:rPr>
          <w:sz w:val="26"/>
          <w:szCs w:val="26"/>
        </w:rPr>
        <w:t>Традиционно малый бизнес доминирует в таких секторах экономики, как торговля, строительство, сельское хозяйство, бытовые услуги.</w:t>
      </w:r>
    </w:p>
    <w:p w:rsidR="00F93D92" w:rsidRPr="00F93D92" w:rsidRDefault="00741926" w:rsidP="003508A2">
      <w:pPr>
        <w:shd w:val="clear" w:color="auto" w:fill="FFFFFF"/>
        <w:ind w:firstLine="709"/>
        <w:jc w:val="both"/>
        <w:rPr>
          <w:sz w:val="26"/>
          <w:szCs w:val="26"/>
        </w:rPr>
      </w:pPr>
      <w:r>
        <w:rPr>
          <w:sz w:val="26"/>
          <w:szCs w:val="26"/>
        </w:rPr>
        <w:t>По предварительным данным статистического наблюдения</w:t>
      </w:r>
      <w:r w:rsidR="00F93D92">
        <w:rPr>
          <w:sz w:val="26"/>
          <w:szCs w:val="26"/>
        </w:rPr>
        <w:t xml:space="preserve">, </w:t>
      </w:r>
      <w:r w:rsidR="00F93D92" w:rsidRPr="00F93D92">
        <w:rPr>
          <w:sz w:val="26"/>
          <w:szCs w:val="26"/>
        </w:rPr>
        <w:t>по состоянию на 01.01.202</w:t>
      </w:r>
      <w:r w:rsidR="00F93D92">
        <w:rPr>
          <w:sz w:val="26"/>
          <w:szCs w:val="26"/>
        </w:rPr>
        <w:t>3</w:t>
      </w:r>
      <w:r w:rsidR="00F93D92" w:rsidRPr="00F93D92">
        <w:rPr>
          <w:sz w:val="26"/>
          <w:szCs w:val="26"/>
        </w:rPr>
        <w:t xml:space="preserve"> г. на территории Орджоникидзевского района число субъектов малого предпринимательства </w:t>
      </w:r>
      <w:r w:rsidR="00F93D92" w:rsidRPr="006B5731">
        <w:rPr>
          <w:sz w:val="26"/>
          <w:szCs w:val="26"/>
        </w:rPr>
        <w:t xml:space="preserve">составило </w:t>
      </w:r>
      <w:r w:rsidR="006B5731" w:rsidRPr="006B5731">
        <w:rPr>
          <w:sz w:val="26"/>
          <w:szCs w:val="26"/>
        </w:rPr>
        <w:t>194</w:t>
      </w:r>
      <w:r w:rsidR="006B5731">
        <w:rPr>
          <w:sz w:val="26"/>
          <w:szCs w:val="26"/>
        </w:rPr>
        <w:t xml:space="preserve"> единицы,</w:t>
      </w:r>
      <w:r w:rsidR="006B5731" w:rsidRPr="006B5731">
        <w:rPr>
          <w:sz w:val="26"/>
          <w:szCs w:val="26"/>
        </w:rPr>
        <w:t xml:space="preserve"> из них</w:t>
      </w:r>
      <w:r w:rsidR="006B5731">
        <w:rPr>
          <w:sz w:val="26"/>
          <w:szCs w:val="26"/>
        </w:rPr>
        <w:t>: 190 индивидуальны</w:t>
      </w:r>
      <w:r w:rsidR="001527C7">
        <w:rPr>
          <w:sz w:val="26"/>
          <w:szCs w:val="26"/>
        </w:rPr>
        <w:t>х</w:t>
      </w:r>
      <w:r w:rsidR="006B5731">
        <w:rPr>
          <w:sz w:val="26"/>
          <w:szCs w:val="26"/>
        </w:rPr>
        <w:t xml:space="preserve"> предпринимателей,</w:t>
      </w:r>
      <w:r w:rsidR="006B5731" w:rsidRPr="006B5731">
        <w:rPr>
          <w:sz w:val="26"/>
          <w:szCs w:val="26"/>
        </w:rPr>
        <w:t xml:space="preserve"> 3 малых предприятия и 1 среднее </w:t>
      </w:r>
      <w:r w:rsidR="00641947" w:rsidRPr="006B5731">
        <w:rPr>
          <w:sz w:val="26"/>
          <w:szCs w:val="26"/>
        </w:rPr>
        <w:t>предприятие</w:t>
      </w:r>
      <w:r>
        <w:rPr>
          <w:sz w:val="26"/>
          <w:szCs w:val="26"/>
        </w:rPr>
        <w:t>.</w:t>
      </w:r>
      <w:r w:rsidR="00641947">
        <w:rPr>
          <w:sz w:val="26"/>
          <w:szCs w:val="26"/>
        </w:rPr>
        <w:t xml:space="preserve"> </w:t>
      </w:r>
      <w:r>
        <w:rPr>
          <w:sz w:val="26"/>
          <w:szCs w:val="26"/>
        </w:rPr>
        <w:t xml:space="preserve">Общая </w:t>
      </w:r>
      <w:r w:rsidR="00641947" w:rsidRPr="006B5731">
        <w:rPr>
          <w:sz w:val="26"/>
          <w:szCs w:val="26"/>
        </w:rPr>
        <w:t>численность</w:t>
      </w:r>
      <w:r w:rsidR="00F93D92" w:rsidRPr="006B5731">
        <w:rPr>
          <w:sz w:val="26"/>
          <w:szCs w:val="26"/>
        </w:rPr>
        <w:t xml:space="preserve"> работников</w:t>
      </w:r>
      <w:r>
        <w:rPr>
          <w:sz w:val="26"/>
          <w:szCs w:val="26"/>
        </w:rPr>
        <w:t xml:space="preserve"> составила</w:t>
      </w:r>
      <w:r w:rsidR="00F93D92" w:rsidRPr="006B5731">
        <w:rPr>
          <w:sz w:val="26"/>
          <w:szCs w:val="26"/>
        </w:rPr>
        <w:t xml:space="preserve"> </w:t>
      </w:r>
      <w:r w:rsidRPr="00741926">
        <w:rPr>
          <w:sz w:val="26"/>
          <w:szCs w:val="26"/>
        </w:rPr>
        <w:t>545</w:t>
      </w:r>
      <w:r w:rsidR="00F93D92" w:rsidRPr="00741926">
        <w:rPr>
          <w:sz w:val="26"/>
          <w:szCs w:val="26"/>
        </w:rPr>
        <w:t xml:space="preserve"> человек.</w:t>
      </w:r>
    </w:p>
    <w:p w:rsidR="00E54807" w:rsidRPr="005D1B6C" w:rsidRDefault="00E54807" w:rsidP="00663AFD">
      <w:pPr>
        <w:pStyle w:val="ad"/>
        <w:autoSpaceDE w:val="0"/>
        <w:autoSpaceDN w:val="0"/>
        <w:adjustRightInd w:val="0"/>
        <w:ind w:left="0" w:right="51" w:firstLine="709"/>
        <w:jc w:val="both"/>
        <w:rPr>
          <w:sz w:val="26"/>
          <w:szCs w:val="26"/>
        </w:rPr>
      </w:pPr>
      <w:r w:rsidRPr="005D1B6C">
        <w:rPr>
          <w:sz w:val="26"/>
          <w:szCs w:val="26"/>
        </w:rPr>
        <w:t xml:space="preserve">В целях повышения предпринимательской активности и расширения спектра услуг, предоставляемых субъектами малого и среднего предпринимательства, на территории Орджоникидзевского района действует муниципальная программа </w:t>
      </w:r>
      <w:r w:rsidRPr="005D1B6C">
        <w:rPr>
          <w:sz w:val="26"/>
          <w:szCs w:val="26"/>
        </w:rPr>
        <w:lastRenderedPageBreak/>
        <w:t>«Развитие субъектов малого и среднего предпринимательства в Орджоникидзевском районе на 2020-202</w:t>
      </w:r>
      <w:r w:rsidR="002E61C8" w:rsidRPr="005D1B6C">
        <w:rPr>
          <w:sz w:val="26"/>
          <w:szCs w:val="26"/>
        </w:rPr>
        <w:t>6</w:t>
      </w:r>
      <w:r w:rsidRPr="005D1B6C">
        <w:rPr>
          <w:sz w:val="26"/>
          <w:szCs w:val="26"/>
        </w:rPr>
        <w:t xml:space="preserve"> годы», которая позволяет создать предпосылки для дальнейшего, более динамичного развития малого и среднего предпринимательства в Орджоникидзе</w:t>
      </w:r>
      <w:r w:rsidR="009C2846" w:rsidRPr="005D1B6C">
        <w:rPr>
          <w:sz w:val="26"/>
          <w:szCs w:val="26"/>
        </w:rPr>
        <w:t>вском районе. В 202</w:t>
      </w:r>
      <w:r w:rsidR="00C31A7A" w:rsidRPr="005D1B6C">
        <w:rPr>
          <w:sz w:val="26"/>
          <w:szCs w:val="26"/>
        </w:rPr>
        <w:t>2</w:t>
      </w:r>
      <w:r w:rsidR="009C2846" w:rsidRPr="005D1B6C">
        <w:rPr>
          <w:sz w:val="26"/>
          <w:szCs w:val="26"/>
        </w:rPr>
        <w:t xml:space="preserve"> году</w:t>
      </w:r>
      <w:r w:rsidRPr="005D1B6C">
        <w:rPr>
          <w:sz w:val="26"/>
          <w:szCs w:val="26"/>
        </w:rPr>
        <w:t xml:space="preserve"> на территории Орджоникидзевского района гранты на развитие бизнеса субъектам малого и среднего предпринимательства не выдавались</w:t>
      </w:r>
      <w:r w:rsidR="00D94136" w:rsidRPr="005D1B6C">
        <w:rPr>
          <w:sz w:val="26"/>
          <w:szCs w:val="26"/>
        </w:rPr>
        <w:t>,</w:t>
      </w:r>
      <w:r w:rsidRPr="005D1B6C">
        <w:rPr>
          <w:sz w:val="26"/>
          <w:szCs w:val="26"/>
        </w:rPr>
        <w:t xml:space="preserve"> в связи с отсутствием финансирования на указанные цели из республиканского </w:t>
      </w:r>
      <w:r w:rsidR="00D94136" w:rsidRPr="005D1B6C">
        <w:rPr>
          <w:sz w:val="26"/>
          <w:szCs w:val="26"/>
        </w:rPr>
        <w:t xml:space="preserve">и районного </w:t>
      </w:r>
      <w:r w:rsidRPr="005D1B6C">
        <w:rPr>
          <w:sz w:val="26"/>
          <w:szCs w:val="26"/>
        </w:rPr>
        <w:t>бюджет</w:t>
      </w:r>
      <w:r w:rsidR="00D94136" w:rsidRPr="005D1B6C">
        <w:rPr>
          <w:sz w:val="26"/>
          <w:szCs w:val="26"/>
        </w:rPr>
        <w:t>ов</w:t>
      </w:r>
      <w:r w:rsidRPr="005D1B6C">
        <w:rPr>
          <w:sz w:val="26"/>
          <w:szCs w:val="26"/>
        </w:rPr>
        <w:t>.</w:t>
      </w:r>
    </w:p>
    <w:p w:rsidR="00E54807" w:rsidRPr="00BF2380" w:rsidRDefault="00E54807" w:rsidP="00663AFD">
      <w:pPr>
        <w:pStyle w:val="ad"/>
        <w:autoSpaceDE w:val="0"/>
        <w:autoSpaceDN w:val="0"/>
        <w:adjustRightInd w:val="0"/>
        <w:ind w:left="0" w:right="51" w:firstLine="709"/>
        <w:jc w:val="both"/>
        <w:rPr>
          <w:b/>
          <w:i/>
          <w:sz w:val="18"/>
          <w:szCs w:val="26"/>
        </w:rPr>
      </w:pPr>
    </w:p>
    <w:p w:rsidR="00C175C8" w:rsidRPr="00431568" w:rsidRDefault="00C175C8" w:rsidP="00663AFD">
      <w:pPr>
        <w:numPr>
          <w:ilvl w:val="0"/>
          <w:numId w:val="2"/>
        </w:numPr>
        <w:shd w:val="clear" w:color="auto" w:fill="FFFFFF" w:themeFill="background1"/>
        <w:autoSpaceDE w:val="0"/>
        <w:autoSpaceDN w:val="0"/>
        <w:adjustRightInd w:val="0"/>
        <w:ind w:left="0" w:right="51" w:firstLine="709"/>
        <w:jc w:val="center"/>
        <w:rPr>
          <w:b/>
          <w:sz w:val="26"/>
          <w:szCs w:val="26"/>
        </w:rPr>
      </w:pPr>
      <w:r w:rsidRPr="0099321C">
        <w:rPr>
          <w:b/>
          <w:sz w:val="28"/>
          <w:szCs w:val="26"/>
        </w:rPr>
        <w:t>Транспортное обслуживание населения</w:t>
      </w:r>
    </w:p>
    <w:p w:rsidR="00431568" w:rsidRPr="00927710" w:rsidRDefault="00431568" w:rsidP="00431568">
      <w:pPr>
        <w:shd w:val="clear" w:color="auto" w:fill="FFFFFF" w:themeFill="background1"/>
        <w:autoSpaceDE w:val="0"/>
        <w:autoSpaceDN w:val="0"/>
        <w:adjustRightInd w:val="0"/>
        <w:ind w:left="709" w:right="51"/>
        <w:rPr>
          <w:b/>
          <w:sz w:val="10"/>
          <w:szCs w:val="26"/>
        </w:rPr>
      </w:pPr>
    </w:p>
    <w:p w:rsidR="00FD3334" w:rsidRPr="005D1B6C" w:rsidRDefault="00FD3334" w:rsidP="00663AFD">
      <w:pPr>
        <w:pStyle w:val="ad"/>
        <w:shd w:val="clear" w:color="auto" w:fill="FFFFFF" w:themeFill="background1"/>
        <w:ind w:left="0" w:right="51" w:firstLine="709"/>
        <w:jc w:val="both"/>
        <w:rPr>
          <w:sz w:val="26"/>
          <w:szCs w:val="26"/>
        </w:rPr>
      </w:pPr>
      <w:r w:rsidRPr="005D1B6C">
        <w:rPr>
          <w:sz w:val="26"/>
          <w:szCs w:val="26"/>
        </w:rPr>
        <w:t>Организация транспортного обслуживания населения Орджоникидзевского района осуществляется в рамках реализации муниципальной программы «Транспортное обслуживание населения Орджоникидзевского района на 2021-2026</w:t>
      </w:r>
      <w:r w:rsidR="00C62B03">
        <w:rPr>
          <w:sz w:val="26"/>
          <w:szCs w:val="26"/>
        </w:rPr>
        <w:t xml:space="preserve"> </w:t>
      </w:r>
      <w:r w:rsidRPr="005D1B6C">
        <w:rPr>
          <w:sz w:val="26"/>
          <w:szCs w:val="26"/>
        </w:rPr>
        <w:t>годы». По итогам реализации мероприятий программы, ежегодно перевозчикам, осуществляющим на территории района пассажирские перевозки по социально значимым маршрутам с низкой интенсивностью пассажиропотока, предоставляются субсидии из средств бюджета муниципального образования Орджоникидзевский район на возмещение убытков, полученных от осуществления деятельности по выше указанным маршрутам. Объем выплаченных бюджетных средств районного бюджета по данной программе в 202</w:t>
      </w:r>
      <w:r w:rsidR="00C62B03">
        <w:rPr>
          <w:sz w:val="26"/>
          <w:szCs w:val="26"/>
        </w:rPr>
        <w:t>2</w:t>
      </w:r>
      <w:r w:rsidRPr="005D1B6C">
        <w:rPr>
          <w:sz w:val="26"/>
          <w:szCs w:val="26"/>
        </w:rPr>
        <w:t xml:space="preserve"> году составил 3087,5 тыс. рублей.</w:t>
      </w:r>
    </w:p>
    <w:p w:rsidR="00FD3334" w:rsidRPr="005D1B6C" w:rsidRDefault="00FD3334" w:rsidP="00663AFD">
      <w:pPr>
        <w:pStyle w:val="ad"/>
        <w:shd w:val="clear" w:color="auto" w:fill="FFFFFF" w:themeFill="background1"/>
        <w:tabs>
          <w:tab w:val="left" w:pos="567"/>
        </w:tabs>
        <w:ind w:left="0" w:right="51" w:firstLine="709"/>
        <w:jc w:val="both"/>
        <w:rPr>
          <w:sz w:val="26"/>
          <w:szCs w:val="26"/>
        </w:rPr>
      </w:pPr>
      <w:r w:rsidRPr="005D1B6C">
        <w:rPr>
          <w:sz w:val="26"/>
          <w:szCs w:val="26"/>
        </w:rPr>
        <w:t>Таким образом, по состоянию на 01.01.2023 на территории района организованы и продолжают действовать 7 социально значимых маршрутов (100% к уровню 2021 года). Охват населения, имеющего регулярное автобусное сообщение с административным центром городского муниципального района, в общей численности населения муниципального района составляет 100%.</w:t>
      </w:r>
    </w:p>
    <w:p w:rsidR="00FD3334" w:rsidRPr="00BF2380" w:rsidRDefault="00FD3334" w:rsidP="00663AFD">
      <w:pPr>
        <w:shd w:val="clear" w:color="auto" w:fill="FFFFFF" w:themeFill="background1"/>
        <w:autoSpaceDE w:val="0"/>
        <w:autoSpaceDN w:val="0"/>
        <w:adjustRightInd w:val="0"/>
        <w:ind w:left="709" w:right="51"/>
        <w:rPr>
          <w:b/>
          <w:i/>
          <w:sz w:val="18"/>
          <w:szCs w:val="26"/>
        </w:rPr>
      </w:pPr>
    </w:p>
    <w:p w:rsidR="00856C8A" w:rsidRPr="006F3655" w:rsidRDefault="00856C8A" w:rsidP="00663AFD">
      <w:pPr>
        <w:numPr>
          <w:ilvl w:val="0"/>
          <w:numId w:val="2"/>
        </w:numPr>
        <w:ind w:left="0" w:right="51" w:firstLine="709"/>
        <w:jc w:val="center"/>
        <w:rPr>
          <w:b/>
          <w:sz w:val="26"/>
          <w:szCs w:val="26"/>
        </w:rPr>
      </w:pPr>
      <w:r w:rsidRPr="00617AA6">
        <w:rPr>
          <w:b/>
          <w:sz w:val="28"/>
          <w:szCs w:val="26"/>
        </w:rPr>
        <w:t>Здравоохранение</w:t>
      </w:r>
    </w:p>
    <w:p w:rsidR="006F3655" w:rsidRPr="00927710" w:rsidRDefault="006F3655" w:rsidP="006F3655">
      <w:pPr>
        <w:ind w:left="709" w:right="51"/>
        <w:rPr>
          <w:b/>
          <w:sz w:val="14"/>
          <w:szCs w:val="26"/>
        </w:rPr>
      </w:pPr>
    </w:p>
    <w:p w:rsidR="006164C4" w:rsidRPr="005D1B6C" w:rsidRDefault="006164C4" w:rsidP="00663AFD">
      <w:pPr>
        <w:ind w:firstLine="709"/>
        <w:contextualSpacing/>
        <w:jc w:val="both"/>
        <w:rPr>
          <w:sz w:val="26"/>
          <w:szCs w:val="26"/>
        </w:rPr>
      </w:pPr>
      <w:r w:rsidRPr="005D1B6C">
        <w:rPr>
          <w:sz w:val="26"/>
          <w:szCs w:val="26"/>
        </w:rPr>
        <w:t xml:space="preserve">Структура здравоохранения Орджоникидзевского района представлена одним юридическим лицом – </w:t>
      </w:r>
      <w:r w:rsidR="006F65FC" w:rsidRPr="005D1B6C">
        <w:rPr>
          <w:sz w:val="26"/>
          <w:szCs w:val="26"/>
        </w:rPr>
        <w:t xml:space="preserve">ГБУЗ </w:t>
      </w:r>
      <w:r w:rsidRPr="005D1B6C">
        <w:rPr>
          <w:sz w:val="26"/>
          <w:szCs w:val="26"/>
        </w:rPr>
        <w:t>«Копьевская районная больница», имеющим в своем составе</w:t>
      </w:r>
      <w:r w:rsidR="006F65FC" w:rsidRPr="005D1B6C">
        <w:rPr>
          <w:sz w:val="26"/>
          <w:szCs w:val="26"/>
        </w:rPr>
        <w:t>:</w:t>
      </w:r>
      <w:r w:rsidRPr="005D1B6C">
        <w:rPr>
          <w:sz w:val="26"/>
          <w:szCs w:val="26"/>
        </w:rPr>
        <w:t xml:space="preserve"> </w:t>
      </w:r>
    </w:p>
    <w:p w:rsidR="00836703" w:rsidRPr="005D1B6C" w:rsidRDefault="00836703" w:rsidP="00663AFD">
      <w:pPr>
        <w:ind w:firstLine="709"/>
        <w:contextualSpacing/>
        <w:jc w:val="both"/>
        <w:rPr>
          <w:sz w:val="26"/>
          <w:szCs w:val="26"/>
        </w:rPr>
      </w:pPr>
      <w:r w:rsidRPr="005D1B6C">
        <w:rPr>
          <w:sz w:val="26"/>
          <w:szCs w:val="26"/>
        </w:rPr>
        <w:t>-</w:t>
      </w:r>
      <w:r w:rsidR="009B2FC3" w:rsidRPr="005D1B6C">
        <w:rPr>
          <w:sz w:val="26"/>
          <w:szCs w:val="26"/>
        </w:rPr>
        <w:t>ГБУЗ</w:t>
      </w:r>
      <w:r w:rsidR="00585C1C" w:rsidRPr="005D1B6C">
        <w:rPr>
          <w:sz w:val="26"/>
          <w:szCs w:val="26"/>
        </w:rPr>
        <w:t xml:space="preserve"> </w:t>
      </w:r>
      <w:r w:rsidR="00AB0C3D" w:rsidRPr="005D1B6C">
        <w:rPr>
          <w:sz w:val="26"/>
          <w:szCs w:val="26"/>
        </w:rPr>
        <w:t>Копьевская</w:t>
      </w:r>
      <w:r w:rsidR="008A2631" w:rsidRPr="005D1B6C">
        <w:rPr>
          <w:sz w:val="26"/>
          <w:szCs w:val="26"/>
        </w:rPr>
        <w:t xml:space="preserve"> районная больница, являющаяся многопрофильным учреждением</w:t>
      </w:r>
      <w:r w:rsidRPr="005D1B6C">
        <w:rPr>
          <w:sz w:val="26"/>
          <w:szCs w:val="26"/>
        </w:rPr>
        <w:t>;</w:t>
      </w:r>
    </w:p>
    <w:p w:rsidR="00836703" w:rsidRPr="005D1B6C" w:rsidRDefault="00836703" w:rsidP="00663AFD">
      <w:pPr>
        <w:ind w:firstLine="709"/>
        <w:contextualSpacing/>
        <w:jc w:val="both"/>
        <w:rPr>
          <w:sz w:val="26"/>
          <w:szCs w:val="26"/>
        </w:rPr>
      </w:pPr>
      <w:r w:rsidRPr="005D1B6C">
        <w:rPr>
          <w:sz w:val="26"/>
          <w:szCs w:val="26"/>
        </w:rPr>
        <w:t>-</w:t>
      </w:r>
      <w:r w:rsidR="008F32ED" w:rsidRPr="005D1B6C">
        <w:rPr>
          <w:sz w:val="26"/>
          <w:szCs w:val="26"/>
        </w:rPr>
        <w:t xml:space="preserve"> </w:t>
      </w:r>
      <w:r w:rsidRPr="005D1B6C">
        <w:rPr>
          <w:sz w:val="26"/>
          <w:szCs w:val="26"/>
        </w:rPr>
        <w:t>3 амбулатории (с.</w:t>
      </w:r>
      <w:r w:rsidR="006F65FC" w:rsidRPr="005D1B6C">
        <w:rPr>
          <w:sz w:val="26"/>
          <w:szCs w:val="26"/>
        </w:rPr>
        <w:t xml:space="preserve"> </w:t>
      </w:r>
      <w:r w:rsidRPr="005D1B6C">
        <w:rPr>
          <w:sz w:val="26"/>
          <w:szCs w:val="26"/>
        </w:rPr>
        <w:t>Новомарьясово, с.</w:t>
      </w:r>
      <w:r w:rsidR="006F65FC" w:rsidRPr="005D1B6C">
        <w:rPr>
          <w:sz w:val="26"/>
          <w:szCs w:val="26"/>
        </w:rPr>
        <w:t xml:space="preserve"> </w:t>
      </w:r>
      <w:r w:rsidRPr="005D1B6C">
        <w:rPr>
          <w:sz w:val="26"/>
          <w:szCs w:val="26"/>
        </w:rPr>
        <w:t>Сарала, с.</w:t>
      </w:r>
      <w:r w:rsidR="006F65FC" w:rsidRPr="005D1B6C">
        <w:rPr>
          <w:sz w:val="26"/>
          <w:szCs w:val="26"/>
        </w:rPr>
        <w:t xml:space="preserve"> Орджоникидзевское</w:t>
      </w:r>
      <w:r w:rsidRPr="005D1B6C">
        <w:rPr>
          <w:sz w:val="26"/>
          <w:szCs w:val="26"/>
        </w:rPr>
        <w:t>);</w:t>
      </w:r>
    </w:p>
    <w:p w:rsidR="00836703" w:rsidRPr="005D1B6C" w:rsidRDefault="00836703" w:rsidP="00663AFD">
      <w:pPr>
        <w:ind w:firstLine="709"/>
        <w:contextualSpacing/>
        <w:jc w:val="both"/>
        <w:rPr>
          <w:sz w:val="26"/>
          <w:szCs w:val="26"/>
        </w:rPr>
      </w:pPr>
      <w:r w:rsidRPr="005D1B6C">
        <w:rPr>
          <w:sz w:val="26"/>
          <w:szCs w:val="26"/>
        </w:rPr>
        <w:t>-</w:t>
      </w:r>
      <w:r w:rsidR="008F32ED" w:rsidRPr="005D1B6C">
        <w:rPr>
          <w:sz w:val="26"/>
          <w:szCs w:val="26"/>
        </w:rPr>
        <w:t xml:space="preserve"> </w:t>
      </w:r>
      <w:r w:rsidR="00BE7AF4" w:rsidRPr="005D1B6C">
        <w:rPr>
          <w:sz w:val="26"/>
          <w:szCs w:val="26"/>
        </w:rPr>
        <w:t>5</w:t>
      </w:r>
      <w:r w:rsidR="000B1620" w:rsidRPr="005D1B6C">
        <w:rPr>
          <w:sz w:val="26"/>
          <w:szCs w:val="26"/>
        </w:rPr>
        <w:t xml:space="preserve"> </w:t>
      </w:r>
      <w:r w:rsidR="000B3CC9" w:rsidRPr="005D1B6C">
        <w:rPr>
          <w:sz w:val="26"/>
          <w:szCs w:val="26"/>
        </w:rPr>
        <w:t>ФАПов</w:t>
      </w:r>
      <w:r w:rsidRPr="005D1B6C">
        <w:rPr>
          <w:sz w:val="26"/>
          <w:szCs w:val="26"/>
        </w:rPr>
        <w:t xml:space="preserve"> (с.</w:t>
      </w:r>
      <w:r w:rsidR="006F65FC" w:rsidRPr="005D1B6C">
        <w:rPr>
          <w:sz w:val="26"/>
          <w:szCs w:val="26"/>
        </w:rPr>
        <w:t xml:space="preserve"> </w:t>
      </w:r>
      <w:r w:rsidRPr="005D1B6C">
        <w:rPr>
          <w:sz w:val="26"/>
          <w:szCs w:val="26"/>
        </w:rPr>
        <w:t>Приисковое, с.</w:t>
      </w:r>
      <w:r w:rsidR="006F65FC" w:rsidRPr="005D1B6C">
        <w:rPr>
          <w:sz w:val="26"/>
          <w:szCs w:val="26"/>
        </w:rPr>
        <w:t xml:space="preserve"> </w:t>
      </w:r>
      <w:r w:rsidRPr="005D1B6C">
        <w:rPr>
          <w:sz w:val="26"/>
          <w:szCs w:val="26"/>
        </w:rPr>
        <w:t>Устинкино, с.</w:t>
      </w:r>
      <w:r w:rsidR="006F65FC" w:rsidRPr="005D1B6C">
        <w:rPr>
          <w:sz w:val="26"/>
          <w:szCs w:val="26"/>
        </w:rPr>
        <w:t xml:space="preserve"> </w:t>
      </w:r>
      <w:r w:rsidRPr="005D1B6C">
        <w:rPr>
          <w:sz w:val="26"/>
          <w:szCs w:val="26"/>
        </w:rPr>
        <w:t>Июс, с.</w:t>
      </w:r>
      <w:r w:rsidR="006F65FC" w:rsidRPr="005D1B6C">
        <w:rPr>
          <w:sz w:val="26"/>
          <w:szCs w:val="26"/>
        </w:rPr>
        <w:t xml:space="preserve"> </w:t>
      </w:r>
      <w:r w:rsidRPr="005D1B6C">
        <w:rPr>
          <w:sz w:val="26"/>
          <w:szCs w:val="26"/>
        </w:rPr>
        <w:t>Копьево</w:t>
      </w:r>
      <w:r w:rsidR="00BE7AF4" w:rsidRPr="005D1B6C">
        <w:rPr>
          <w:sz w:val="26"/>
          <w:szCs w:val="26"/>
        </w:rPr>
        <w:t xml:space="preserve">, </w:t>
      </w:r>
      <w:r w:rsidR="00A27593" w:rsidRPr="005D1B6C">
        <w:rPr>
          <w:sz w:val="26"/>
          <w:szCs w:val="26"/>
        </w:rPr>
        <w:t xml:space="preserve">д. </w:t>
      </w:r>
      <w:r w:rsidR="00BE7AF4" w:rsidRPr="005D1B6C">
        <w:rPr>
          <w:sz w:val="26"/>
          <w:szCs w:val="26"/>
        </w:rPr>
        <w:t>Кобяково</w:t>
      </w:r>
      <w:r w:rsidRPr="005D1B6C">
        <w:rPr>
          <w:sz w:val="26"/>
          <w:szCs w:val="26"/>
        </w:rPr>
        <w:t>);</w:t>
      </w:r>
    </w:p>
    <w:p w:rsidR="00834A3D" w:rsidRPr="005D1B6C" w:rsidRDefault="00BE7AF4" w:rsidP="00663AFD">
      <w:pPr>
        <w:ind w:firstLine="709"/>
        <w:contextualSpacing/>
        <w:jc w:val="both"/>
        <w:rPr>
          <w:sz w:val="26"/>
          <w:szCs w:val="26"/>
        </w:rPr>
      </w:pPr>
      <w:r w:rsidRPr="005D1B6C">
        <w:rPr>
          <w:sz w:val="26"/>
          <w:szCs w:val="26"/>
        </w:rPr>
        <w:t>- 8</w:t>
      </w:r>
      <w:r w:rsidR="00836703" w:rsidRPr="005D1B6C">
        <w:rPr>
          <w:sz w:val="26"/>
          <w:szCs w:val="26"/>
        </w:rPr>
        <w:t xml:space="preserve"> ФП (п.</w:t>
      </w:r>
      <w:r w:rsidR="006F65FC" w:rsidRPr="005D1B6C">
        <w:rPr>
          <w:sz w:val="26"/>
          <w:szCs w:val="26"/>
        </w:rPr>
        <w:t xml:space="preserve"> </w:t>
      </w:r>
      <w:r w:rsidR="00836703" w:rsidRPr="005D1B6C">
        <w:rPr>
          <w:sz w:val="26"/>
          <w:szCs w:val="26"/>
        </w:rPr>
        <w:t>Гайдаровск, д.</w:t>
      </w:r>
      <w:r w:rsidR="006F65FC" w:rsidRPr="005D1B6C">
        <w:rPr>
          <w:sz w:val="26"/>
          <w:szCs w:val="26"/>
        </w:rPr>
        <w:t xml:space="preserve"> </w:t>
      </w:r>
      <w:r w:rsidR="00836703" w:rsidRPr="005D1B6C">
        <w:rPr>
          <w:sz w:val="26"/>
          <w:szCs w:val="26"/>
        </w:rPr>
        <w:t>Подкамень, д.</w:t>
      </w:r>
      <w:r w:rsidR="006F65FC" w:rsidRPr="005D1B6C">
        <w:rPr>
          <w:sz w:val="26"/>
          <w:szCs w:val="26"/>
        </w:rPr>
        <w:t xml:space="preserve"> </w:t>
      </w:r>
      <w:r w:rsidRPr="005D1B6C">
        <w:rPr>
          <w:sz w:val="26"/>
          <w:szCs w:val="26"/>
        </w:rPr>
        <w:t>Кагаево, д.</w:t>
      </w:r>
      <w:r w:rsidR="006F65FC" w:rsidRPr="005D1B6C">
        <w:rPr>
          <w:sz w:val="26"/>
          <w:szCs w:val="26"/>
        </w:rPr>
        <w:t xml:space="preserve"> </w:t>
      </w:r>
      <w:r w:rsidRPr="005D1B6C">
        <w:rPr>
          <w:sz w:val="26"/>
          <w:szCs w:val="26"/>
        </w:rPr>
        <w:t>Кожухово,</w:t>
      </w:r>
      <w:r w:rsidR="00836703" w:rsidRPr="005D1B6C">
        <w:rPr>
          <w:sz w:val="26"/>
          <w:szCs w:val="26"/>
        </w:rPr>
        <w:t xml:space="preserve"> д.</w:t>
      </w:r>
      <w:r w:rsidR="006F65FC" w:rsidRPr="005D1B6C">
        <w:rPr>
          <w:sz w:val="26"/>
          <w:szCs w:val="26"/>
        </w:rPr>
        <w:t xml:space="preserve"> </w:t>
      </w:r>
      <w:r w:rsidR="00836703" w:rsidRPr="005D1B6C">
        <w:rPr>
          <w:sz w:val="26"/>
          <w:szCs w:val="26"/>
        </w:rPr>
        <w:t>М.Сютик,</w:t>
      </w:r>
      <w:r w:rsidR="0040553A" w:rsidRPr="005D1B6C">
        <w:rPr>
          <w:sz w:val="26"/>
          <w:szCs w:val="26"/>
        </w:rPr>
        <w:t xml:space="preserve"> </w:t>
      </w:r>
      <w:r w:rsidR="00836703" w:rsidRPr="005D1B6C">
        <w:rPr>
          <w:sz w:val="26"/>
          <w:szCs w:val="26"/>
        </w:rPr>
        <w:t>д.</w:t>
      </w:r>
      <w:r w:rsidR="006F65FC" w:rsidRPr="005D1B6C">
        <w:rPr>
          <w:sz w:val="26"/>
          <w:szCs w:val="26"/>
        </w:rPr>
        <w:t xml:space="preserve"> Б. Сютик</w:t>
      </w:r>
      <w:r w:rsidR="00836703" w:rsidRPr="005D1B6C">
        <w:rPr>
          <w:sz w:val="26"/>
          <w:szCs w:val="26"/>
        </w:rPr>
        <w:t>, д.</w:t>
      </w:r>
      <w:r w:rsidR="006F65FC" w:rsidRPr="005D1B6C">
        <w:rPr>
          <w:sz w:val="26"/>
          <w:szCs w:val="26"/>
        </w:rPr>
        <w:t xml:space="preserve"> </w:t>
      </w:r>
      <w:r w:rsidR="00836703" w:rsidRPr="005D1B6C">
        <w:rPr>
          <w:sz w:val="26"/>
          <w:szCs w:val="26"/>
        </w:rPr>
        <w:t>Когунек, д.</w:t>
      </w:r>
      <w:r w:rsidR="006F65FC" w:rsidRPr="005D1B6C">
        <w:rPr>
          <w:sz w:val="26"/>
          <w:szCs w:val="26"/>
        </w:rPr>
        <w:t xml:space="preserve"> </w:t>
      </w:r>
      <w:r w:rsidR="00836703" w:rsidRPr="005D1B6C">
        <w:rPr>
          <w:sz w:val="26"/>
          <w:szCs w:val="26"/>
        </w:rPr>
        <w:t xml:space="preserve">Монастырево). </w:t>
      </w:r>
    </w:p>
    <w:p w:rsidR="00834A3D" w:rsidRPr="005D1B6C" w:rsidRDefault="00834A3D" w:rsidP="00663AFD">
      <w:pPr>
        <w:ind w:firstLine="851"/>
        <w:jc w:val="both"/>
        <w:rPr>
          <w:sz w:val="26"/>
          <w:szCs w:val="26"/>
        </w:rPr>
      </w:pPr>
      <w:r w:rsidRPr="005D1B6C">
        <w:rPr>
          <w:sz w:val="26"/>
          <w:szCs w:val="26"/>
        </w:rPr>
        <w:t>Коечный фонд оптимизирован в соответствии с заданием территориальной программы государственных гарантий.</w:t>
      </w:r>
      <w:r w:rsidR="0040553A" w:rsidRPr="005D1B6C">
        <w:rPr>
          <w:sz w:val="26"/>
          <w:szCs w:val="26"/>
        </w:rPr>
        <w:t xml:space="preserve"> </w:t>
      </w:r>
      <w:r w:rsidRPr="005D1B6C">
        <w:rPr>
          <w:sz w:val="26"/>
          <w:szCs w:val="26"/>
        </w:rPr>
        <w:t>Всего в 2022 году в ГБУЗ РХ «Копьевская РБ» развернуто 54 койки терапевтического и детского отделений, ургентного родильного зала, из них 35 коек круглосуточного стационара и 17 коек дневного стационара.</w:t>
      </w:r>
      <w:r w:rsidR="0040553A" w:rsidRPr="005D1B6C">
        <w:rPr>
          <w:sz w:val="26"/>
          <w:szCs w:val="26"/>
        </w:rPr>
        <w:t xml:space="preserve"> </w:t>
      </w:r>
    </w:p>
    <w:p w:rsidR="00834A3D" w:rsidRPr="005D1B6C" w:rsidRDefault="00834A3D" w:rsidP="00663AFD">
      <w:pPr>
        <w:ind w:firstLine="851"/>
        <w:jc w:val="both"/>
        <w:rPr>
          <w:sz w:val="26"/>
          <w:szCs w:val="26"/>
        </w:rPr>
      </w:pPr>
      <w:r w:rsidRPr="005D1B6C">
        <w:rPr>
          <w:sz w:val="26"/>
          <w:szCs w:val="26"/>
        </w:rPr>
        <w:t>За 2022 год пролечено в круглосуточных стационарах 792 пациента, на койках дневного стационара 284 человека планового задания выполнено 61,8 процента, что связано с</w:t>
      </w:r>
      <w:r w:rsidR="0040553A" w:rsidRPr="005D1B6C">
        <w:rPr>
          <w:sz w:val="26"/>
          <w:szCs w:val="26"/>
        </w:rPr>
        <w:t xml:space="preserve"> </w:t>
      </w:r>
      <w:r w:rsidRPr="005D1B6C">
        <w:rPr>
          <w:sz w:val="26"/>
          <w:szCs w:val="26"/>
        </w:rPr>
        <w:t xml:space="preserve">острой </w:t>
      </w:r>
      <w:r w:rsidR="001527C7">
        <w:rPr>
          <w:sz w:val="26"/>
          <w:szCs w:val="26"/>
        </w:rPr>
        <w:t>нехваткой врачебного персонала.</w:t>
      </w:r>
      <w:r w:rsidRPr="005D1B6C">
        <w:rPr>
          <w:sz w:val="26"/>
          <w:szCs w:val="26"/>
        </w:rPr>
        <w:t xml:space="preserve"> В 2021 году было пролечено больных в круглосуточном стационаре 863 человека а в дневном 295. Снижение показателей обусловлено увольнением врача-хирурга и приостановке работы хирургического отделения.</w:t>
      </w:r>
      <w:r w:rsidR="0040553A" w:rsidRPr="005D1B6C">
        <w:rPr>
          <w:sz w:val="26"/>
          <w:szCs w:val="26"/>
        </w:rPr>
        <w:t xml:space="preserve"> </w:t>
      </w:r>
    </w:p>
    <w:p w:rsidR="00834A3D" w:rsidRPr="005D1B6C" w:rsidRDefault="00834A3D" w:rsidP="00663AFD">
      <w:pPr>
        <w:ind w:firstLine="708"/>
        <w:jc w:val="both"/>
        <w:rPr>
          <w:sz w:val="26"/>
          <w:szCs w:val="26"/>
        </w:rPr>
      </w:pPr>
      <w:r w:rsidRPr="005D1B6C">
        <w:rPr>
          <w:sz w:val="26"/>
          <w:szCs w:val="26"/>
        </w:rPr>
        <w:t xml:space="preserve">Общая мощность поликлиники и амбулаторий – 400 посещений в смену. За 2022 год амбулаторной медицинской помощи выполнено посещений к врачам и </w:t>
      </w:r>
      <w:r w:rsidRPr="005D1B6C">
        <w:rPr>
          <w:sz w:val="26"/>
          <w:szCs w:val="26"/>
        </w:rPr>
        <w:lastRenderedPageBreak/>
        <w:t>фельдшерам 7965 обращений по заболеванию, в 2021 году</w:t>
      </w:r>
      <w:r w:rsidR="0040553A" w:rsidRPr="005D1B6C">
        <w:rPr>
          <w:sz w:val="26"/>
          <w:szCs w:val="26"/>
        </w:rPr>
        <w:t xml:space="preserve"> </w:t>
      </w:r>
      <w:r w:rsidRPr="005D1B6C">
        <w:rPr>
          <w:sz w:val="26"/>
          <w:szCs w:val="26"/>
        </w:rPr>
        <w:t xml:space="preserve">выполнено 8297 обращений , 790 посещений в неотложной форме, в 2021 году 1465 посещений, 19580 посещений с профилактической целью, а в 2021 году 16753 Снижение выполнения амбулаторной помощи произошло из-за оттока врачебных кадров. В настоящее время в Копьевской районной больнице отсутствуют врач-хирург, врач-акушер-гинеколог, что сказывается на предоставлении медицинской помощи жителям Орджоникидзевского района. </w:t>
      </w:r>
    </w:p>
    <w:p w:rsidR="00834A3D" w:rsidRPr="005D1B6C" w:rsidRDefault="00834A3D" w:rsidP="00663AFD">
      <w:pPr>
        <w:ind w:firstLine="708"/>
        <w:jc w:val="both"/>
        <w:rPr>
          <w:sz w:val="26"/>
          <w:szCs w:val="26"/>
        </w:rPr>
      </w:pPr>
      <w:r w:rsidRPr="005D1B6C">
        <w:rPr>
          <w:sz w:val="26"/>
          <w:szCs w:val="26"/>
        </w:rPr>
        <w:t>В 2022 году осуществлено 2622 вызова скорой медицинской помощи (84,6% от годовых плановых объемов), в 2021 году 2930 вызова (78,1% от годовых плановых объемов).</w:t>
      </w:r>
    </w:p>
    <w:p w:rsidR="00834A3D" w:rsidRPr="005D1B6C" w:rsidRDefault="00834A3D" w:rsidP="00663AFD">
      <w:pPr>
        <w:ind w:firstLine="851"/>
        <w:jc w:val="both"/>
        <w:rPr>
          <w:sz w:val="26"/>
          <w:szCs w:val="26"/>
        </w:rPr>
      </w:pPr>
      <w:r w:rsidRPr="005D1B6C">
        <w:rPr>
          <w:sz w:val="26"/>
          <w:szCs w:val="26"/>
        </w:rPr>
        <w:t>Проведена диспансеризация детей сирот, оставшихся без попечения родителей в объеме 103 человека, в 2021 году диспансеризацией охвачено 94 ребенка.</w:t>
      </w:r>
      <w:r w:rsidR="0040553A" w:rsidRPr="005D1B6C">
        <w:rPr>
          <w:sz w:val="26"/>
          <w:szCs w:val="26"/>
        </w:rPr>
        <w:t xml:space="preserve"> </w:t>
      </w:r>
      <w:r w:rsidRPr="005D1B6C">
        <w:rPr>
          <w:sz w:val="26"/>
          <w:szCs w:val="26"/>
        </w:rPr>
        <w:t xml:space="preserve">За 2022 год проведено 2299 медицинских осмотра несовершеннолетних, что составило 87,6% от годового плана, в 2021 году выполнено 63,1% годового плана. Улучшение показателей в 2022 году связано с тем, что в рамках программы «Земский доктор» в Копьевскую районную больницу принят на работу врач-педиатр-участковый. </w:t>
      </w:r>
    </w:p>
    <w:p w:rsidR="00834A3D" w:rsidRPr="005D1B6C" w:rsidRDefault="00834A3D" w:rsidP="00663AFD">
      <w:pPr>
        <w:ind w:firstLine="851"/>
        <w:jc w:val="both"/>
        <w:rPr>
          <w:sz w:val="26"/>
          <w:szCs w:val="26"/>
        </w:rPr>
      </w:pPr>
      <w:r w:rsidRPr="005D1B6C">
        <w:rPr>
          <w:sz w:val="26"/>
          <w:szCs w:val="26"/>
        </w:rPr>
        <w:t xml:space="preserve">Проведена диспансеризация взрослого населения в объеме 1532 законченного случая 56,8% от доведенных годовых объемов и 2 этап диспансеризации 589 посещений, что составило 100% от годового плана, в 2021 году выполнено 744 законченных случая, что составило 36,2% от годового плана и 144 случая (70,6%) в 2021 году. </w:t>
      </w:r>
    </w:p>
    <w:p w:rsidR="00834A3D" w:rsidRPr="005D1B6C" w:rsidRDefault="00834A3D" w:rsidP="00663AFD">
      <w:pPr>
        <w:ind w:firstLine="851"/>
        <w:jc w:val="both"/>
        <w:rPr>
          <w:sz w:val="26"/>
          <w:szCs w:val="26"/>
        </w:rPr>
      </w:pPr>
      <w:r w:rsidRPr="005D1B6C">
        <w:rPr>
          <w:sz w:val="26"/>
          <w:szCs w:val="26"/>
        </w:rPr>
        <w:t>В рамках государственного задания выполнены работы по зубопротезированию льготных категорий граждан. Услуги получили 19 жителей Орджоникидзевского района, что составляет 100% от доведенных годовых объемов.</w:t>
      </w:r>
    </w:p>
    <w:p w:rsidR="00834A3D" w:rsidRPr="005D1B6C" w:rsidRDefault="00834A3D" w:rsidP="00663AFD">
      <w:pPr>
        <w:ind w:firstLine="851"/>
        <w:jc w:val="both"/>
        <w:rPr>
          <w:sz w:val="26"/>
          <w:szCs w:val="26"/>
        </w:rPr>
      </w:pPr>
      <w:r w:rsidRPr="005D1B6C">
        <w:rPr>
          <w:sz w:val="26"/>
          <w:szCs w:val="26"/>
        </w:rPr>
        <w:t>Продолжалась работа по укреплению материально-технической базы: – в рамках Государственной программы «Модернизация первичного звена здравоохранения на территории Республики Хакасия», регионального проекта «Развитие системы оказания первичной медико-санитарной помощи» приобретено медицинское оборудование на сум</w:t>
      </w:r>
      <w:r w:rsidR="001527C7">
        <w:rPr>
          <w:sz w:val="26"/>
          <w:szCs w:val="26"/>
        </w:rPr>
        <w:t>м</w:t>
      </w:r>
      <w:r w:rsidRPr="005D1B6C">
        <w:rPr>
          <w:sz w:val="26"/>
          <w:szCs w:val="26"/>
        </w:rPr>
        <w:t xml:space="preserve">у 7261,8 </w:t>
      </w:r>
      <w:r w:rsidR="007C532E">
        <w:rPr>
          <w:sz w:val="26"/>
          <w:szCs w:val="26"/>
        </w:rPr>
        <w:t>тыс. рублей</w:t>
      </w:r>
      <w:r w:rsidRPr="005D1B6C">
        <w:rPr>
          <w:sz w:val="26"/>
          <w:szCs w:val="26"/>
        </w:rPr>
        <w:t>:</w:t>
      </w:r>
      <w:r w:rsidR="0040553A" w:rsidRPr="005D1B6C">
        <w:rPr>
          <w:sz w:val="26"/>
          <w:szCs w:val="26"/>
        </w:rPr>
        <w:t xml:space="preserve"> </w:t>
      </w:r>
    </w:p>
    <w:p w:rsidR="00834A3D" w:rsidRPr="005D1B6C" w:rsidRDefault="00834A3D" w:rsidP="00663AFD">
      <w:pPr>
        <w:ind w:firstLine="851"/>
        <w:jc w:val="both"/>
        <w:rPr>
          <w:sz w:val="26"/>
          <w:szCs w:val="26"/>
        </w:rPr>
      </w:pPr>
      <w:r w:rsidRPr="005D1B6C">
        <w:rPr>
          <w:sz w:val="26"/>
          <w:szCs w:val="26"/>
        </w:rPr>
        <w:t xml:space="preserve">- стол операционный хирургический, </w:t>
      </w:r>
    </w:p>
    <w:p w:rsidR="00834A3D" w:rsidRPr="005D1B6C" w:rsidRDefault="00834A3D" w:rsidP="00663AFD">
      <w:pPr>
        <w:ind w:firstLine="851"/>
        <w:jc w:val="both"/>
        <w:rPr>
          <w:sz w:val="26"/>
          <w:szCs w:val="26"/>
        </w:rPr>
      </w:pPr>
      <w:r w:rsidRPr="005D1B6C">
        <w:rPr>
          <w:sz w:val="26"/>
          <w:szCs w:val="26"/>
        </w:rPr>
        <w:t xml:space="preserve">- автоматическая установка для дезинфекции эндоскопов, </w:t>
      </w:r>
    </w:p>
    <w:p w:rsidR="00834A3D" w:rsidRPr="005D1B6C" w:rsidRDefault="00834A3D" w:rsidP="00663AFD">
      <w:pPr>
        <w:ind w:firstLine="851"/>
        <w:jc w:val="both"/>
        <w:rPr>
          <w:sz w:val="26"/>
          <w:szCs w:val="26"/>
        </w:rPr>
      </w:pPr>
      <w:r w:rsidRPr="005D1B6C">
        <w:rPr>
          <w:sz w:val="26"/>
          <w:szCs w:val="26"/>
        </w:rPr>
        <w:t xml:space="preserve">- аппарат суточного мониторирования артериального давления </w:t>
      </w:r>
    </w:p>
    <w:p w:rsidR="00834A3D" w:rsidRPr="005D1B6C" w:rsidRDefault="00834A3D" w:rsidP="00663AFD">
      <w:pPr>
        <w:ind w:firstLine="851"/>
        <w:jc w:val="both"/>
        <w:rPr>
          <w:sz w:val="26"/>
          <w:szCs w:val="26"/>
        </w:rPr>
      </w:pPr>
      <w:r w:rsidRPr="005D1B6C">
        <w:rPr>
          <w:sz w:val="26"/>
          <w:szCs w:val="26"/>
        </w:rPr>
        <w:t>-</w:t>
      </w:r>
      <w:r w:rsidR="0040553A" w:rsidRPr="005D1B6C">
        <w:rPr>
          <w:sz w:val="26"/>
          <w:szCs w:val="26"/>
        </w:rPr>
        <w:t xml:space="preserve"> </w:t>
      </w:r>
      <w:r w:rsidRPr="005D1B6C">
        <w:rPr>
          <w:sz w:val="26"/>
          <w:szCs w:val="26"/>
        </w:rPr>
        <w:t xml:space="preserve">эндоскоп для нижних отделов желудочно-кишечного тракта. </w:t>
      </w:r>
    </w:p>
    <w:p w:rsidR="00834A3D" w:rsidRPr="005D1B6C" w:rsidRDefault="00834A3D" w:rsidP="00663AFD">
      <w:pPr>
        <w:ind w:firstLine="851"/>
        <w:jc w:val="both"/>
        <w:rPr>
          <w:sz w:val="26"/>
          <w:szCs w:val="26"/>
        </w:rPr>
      </w:pPr>
      <w:r w:rsidRPr="005D1B6C">
        <w:rPr>
          <w:sz w:val="26"/>
          <w:szCs w:val="26"/>
        </w:rPr>
        <w:t xml:space="preserve"> В рамках региональной программы «Здравоохранение Республики Хакасия» приобретено медицинское оборудование для фельдшерско-акушерских пунктов на сумму 856,0 </w:t>
      </w:r>
      <w:r w:rsidR="007C532E">
        <w:rPr>
          <w:sz w:val="26"/>
          <w:szCs w:val="26"/>
        </w:rPr>
        <w:t>тыс. рублей</w:t>
      </w:r>
      <w:r w:rsidRPr="005D1B6C">
        <w:rPr>
          <w:sz w:val="26"/>
          <w:szCs w:val="26"/>
        </w:rPr>
        <w:t xml:space="preserve">. </w:t>
      </w:r>
    </w:p>
    <w:p w:rsidR="00834A3D" w:rsidRPr="005D1B6C" w:rsidRDefault="00834A3D" w:rsidP="00663AFD">
      <w:pPr>
        <w:ind w:firstLine="851"/>
        <w:jc w:val="both"/>
        <w:rPr>
          <w:sz w:val="26"/>
          <w:szCs w:val="26"/>
        </w:rPr>
      </w:pPr>
      <w:r w:rsidRPr="005D1B6C">
        <w:rPr>
          <w:sz w:val="26"/>
          <w:szCs w:val="26"/>
        </w:rPr>
        <w:t>В прошлом году обновлен автомобильный транспорт – получены три санитарных автомобиля для обеспечения предоставления медицинской помощи в структурных подразделениях: Новомарьясовской амбулатории, Июсского фельдшерско-акушерского пункта и Устинкинского фельдшерско-акушерского пункта. Кроме того</w:t>
      </w:r>
      <w:r w:rsidR="0040553A" w:rsidRPr="005D1B6C">
        <w:rPr>
          <w:sz w:val="26"/>
          <w:szCs w:val="26"/>
        </w:rPr>
        <w:t xml:space="preserve"> </w:t>
      </w:r>
      <w:r w:rsidRPr="005D1B6C">
        <w:rPr>
          <w:sz w:val="26"/>
          <w:szCs w:val="26"/>
        </w:rPr>
        <w:t xml:space="preserve">получен один автомобиль скорой медицинской помощи класса «Б». </w:t>
      </w:r>
    </w:p>
    <w:p w:rsidR="00834A3D" w:rsidRPr="005D1B6C" w:rsidRDefault="00834A3D" w:rsidP="00663AFD">
      <w:pPr>
        <w:ind w:firstLine="851"/>
        <w:jc w:val="both"/>
        <w:rPr>
          <w:sz w:val="26"/>
          <w:szCs w:val="26"/>
        </w:rPr>
      </w:pPr>
      <w:r w:rsidRPr="005D1B6C">
        <w:rPr>
          <w:sz w:val="26"/>
          <w:szCs w:val="26"/>
        </w:rPr>
        <w:t xml:space="preserve">Одна из наиболее серьезных задач, существенно влияющих на работу лечебно-профилактические учреждения – укомплектование кадров. В 2022 году в ГБУЗ РХ «Копьевская РБ» по программе «Земский доктор» приняты на работу два врача: врач скорой медицинской помощи и врач-педиатр участковый. </w:t>
      </w:r>
    </w:p>
    <w:p w:rsidR="003169D8" w:rsidRPr="00BF2380" w:rsidRDefault="003169D8" w:rsidP="00663AFD">
      <w:pPr>
        <w:ind w:right="51" w:firstLine="709"/>
        <w:jc w:val="center"/>
        <w:rPr>
          <w:b/>
          <w:i/>
          <w:sz w:val="18"/>
          <w:szCs w:val="26"/>
        </w:rPr>
      </w:pPr>
    </w:p>
    <w:p w:rsidR="00125CEA" w:rsidRDefault="00125CEA" w:rsidP="00125CEA">
      <w:pPr>
        <w:ind w:left="709" w:right="51"/>
        <w:jc w:val="center"/>
        <w:rPr>
          <w:b/>
          <w:sz w:val="28"/>
          <w:szCs w:val="26"/>
        </w:rPr>
      </w:pPr>
    </w:p>
    <w:p w:rsidR="00677472" w:rsidRDefault="004A0E1C" w:rsidP="00663AFD">
      <w:pPr>
        <w:numPr>
          <w:ilvl w:val="0"/>
          <w:numId w:val="2"/>
        </w:numPr>
        <w:ind w:left="0" w:right="51" w:firstLine="709"/>
        <w:jc w:val="center"/>
        <w:rPr>
          <w:b/>
          <w:sz w:val="28"/>
          <w:szCs w:val="26"/>
        </w:rPr>
      </w:pPr>
      <w:r w:rsidRPr="00617AA6">
        <w:rPr>
          <w:b/>
          <w:sz w:val="28"/>
          <w:szCs w:val="26"/>
        </w:rPr>
        <w:lastRenderedPageBreak/>
        <w:t>Образование</w:t>
      </w:r>
    </w:p>
    <w:p w:rsidR="00125CEA" w:rsidRPr="00125CEA" w:rsidRDefault="00125CEA" w:rsidP="00125CEA">
      <w:pPr>
        <w:ind w:left="709" w:right="51"/>
        <w:rPr>
          <w:b/>
          <w:sz w:val="16"/>
          <w:szCs w:val="26"/>
        </w:rPr>
      </w:pPr>
    </w:p>
    <w:p w:rsidR="007651F7" w:rsidRPr="00927710" w:rsidRDefault="007651F7" w:rsidP="007651F7">
      <w:pPr>
        <w:ind w:left="709" w:right="51"/>
        <w:rPr>
          <w:b/>
          <w:sz w:val="6"/>
          <w:szCs w:val="26"/>
        </w:rPr>
      </w:pPr>
    </w:p>
    <w:p w:rsidR="005D1B6C" w:rsidRDefault="00AC60DD" w:rsidP="005D1B6C">
      <w:pPr>
        <w:pStyle w:val="af6"/>
        <w:spacing w:line="240" w:lineRule="auto"/>
        <w:ind w:firstLine="709"/>
        <w:contextualSpacing/>
        <w:rPr>
          <w:color w:val="auto"/>
          <w:sz w:val="26"/>
          <w:szCs w:val="26"/>
        </w:rPr>
      </w:pPr>
      <w:r w:rsidRPr="005D1B6C">
        <w:rPr>
          <w:color w:val="auto"/>
          <w:sz w:val="26"/>
          <w:szCs w:val="26"/>
        </w:rPr>
        <w:t>Сеть образовательных организаций (далее</w:t>
      </w:r>
      <w:r w:rsidR="005D1B6C">
        <w:rPr>
          <w:color w:val="auto"/>
          <w:sz w:val="26"/>
          <w:szCs w:val="26"/>
        </w:rPr>
        <w:t xml:space="preserve"> -</w:t>
      </w:r>
      <w:r w:rsidRPr="005D1B6C">
        <w:rPr>
          <w:color w:val="auto"/>
          <w:sz w:val="26"/>
          <w:szCs w:val="26"/>
        </w:rPr>
        <w:t xml:space="preserve"> ОО), подведомственных Управлению образования, позволяет обеспечить конституционные права граждан на получение бесплатного дошкольного, начального общего, основного общего, среднего общего образования с учетом потребности различных категорий граждан.</w:t>
      </w:r>
    </w:p>
    <w:p w:rsidR="00AC60DD" w:rsidRPr="005D1B6C" w:rsidRDefault="00AC60DD" w:rsidP="005D1B6C">
      <w:pPr>
        <w:pStyle w:val="af6"/>
        <w:spacing w:line="240" w:lineRule="auto"/>
        <w:ind w:firstLine="709"/>
        <w:contextualSpacing/>
        <w:rPr>
          <w:color w:val="auto"/>
          <w:sz w:val="26"/>
          <w:szCs w:val="26"/>
        </w:rPr>
      </w:pPr>
      <w:r w:rsidRPr="005D1B6C">
        <w:rPr>
          <w:color w:val="auto"/>
          <w:sz w:val="26"/>
          <w:szCs w:val="26"/>
        </w:rPr>
        <w:t xml:space="preserve">В 2022 году сеть муниципальных образовательных организаций, подведомственных Управлению образования, представлена 16 образовательными организациями следующих типов: </w:t>
      </w:r>
    </w:p>
    <w:p w:rsidR="00AC60DD" w:rsidRPr="005D1B6C" w:rsidRDefault="00AC60DD" w:rsidP="005D1B6C">
      <w:pPr>
        <w:pStyle w:val="af6"/>
        <w:spacing w:line="240" w:lineRule="auto"/>
        <w:ind w:firstLine="709"/>
        <w:contextualSpacing/>
        <w:rPr>
          <w:color w:val="auto"/>
          <w:sz w:val="26"/>
          <w:szCs w:val="26"/>
        </w:rPr>
      </w:pPr>
      <w:r w:rsidRPr="005D1B6C">
        <w:rPr>
          <w:color w:val="auto"/>
          <w:sz w:val="26"/>
          <w:szCs w:val="26"/>
        </w:rPr>
        <w:t xml:space="preserve">- дошкольные образовательные организации - 5; </w:t>
      </w:r>
    </w:p>
    <w:p w:rsidR="00AC60DD" w:rsidRPr="005D1B6C" w:rsidRDefault="00AC60DD" w:rsidP="005D1B6C">
      <w:pPr>
        <w:pStyle w:val="af6"/>
        <w:spacing w:line="240" w:lineRule="auto"/>
        <w:ind w:firstLine="709"/>
        <w:contextualSpacing/>
        <w:rPr>
          <w:color w:val="auto"/>
          <w:sz w:val="26"/>
          <w:szCs w:val="26"/>
        </w:rPr>
      </w:pPr>
      <w:r w:rsidRPr="005D1B6C">
        <w:rPr>
          <w:color w:val="auto"/>
          <w:sz w:val="26"/>
          <w:szCs w:val="26"/>
        </w:rPr>
        <w:t xml:space="preserve">- общеобразовательные организации – 10 (в них шесть филиалов, одна организация имеет интернат); </w:t>
      </w:r>
    </w:p>
    <w:p w:rsidR="00AC60DD" w:rsidRPr="005D1B6C" w:rsidRDefault="00AC60DD" w:rsidP="005D1B6C">
      <w:pPr>
        <w:pStyle w:val="af6"/>
        <w:spacing w:line="240" w:lineRule="auto"/>
        <w:ind w:firstLine="709"/>
        <w:contextualSpacing/>
        <w:rPr>
          <w:color w:val="auto"/>
          <w:sz w:val="26"/>
          <w:szCs w:val="26"/>
        </w:rPr>
      </w:pPr>
      <w:r w:rsidRPr="005D1B6C">
        <w:rPr>
          <w:color w:val="auto"/>
          <w:sz w:val="26"/>
          <w:szCs w:val="26"/>
        </w:rPr>
        <w:t>- образовательная организация дополнительного образования детей – 1.</w:t>
      </w:r>
    </w:p>
    <w:p w:rsidR="00AC60DD" w:rsidRPr="005D1B6C" w:rsidRDefault="00AC60DD" w:rsidP="005D1B6C">
      <w:pPr>
        <w:pStyle w:val="af6"/>
        <w:spacing w:line="240" w:lineRule="auto"/>
        <w:ind w:firstLine="709"/>
        <w:contextualSpacing/>
        <w:rPr>
          <w:color w:val="auto"/>
          <w:sz w:val="26"/>
          <w:szCs w:val="26"/>
        </w:rPr>
      </w:pPr>
      <w:r w:rsidRPr="005D1B6C">
        <w:rPr>
          <w:color w:val="auto"/>
          <w:sz w:val="26"/>
          <w:szCs w:val="26"/>
        </w:rPr>
        <w:t xml:space="preserve">В сравнении с предыдущим годом количество и структура образовательных организаций не изменились. </w:t>
      </w:r>
    </w:p>
    <w:p w:rsidR="00AC60DD" w:rsidRPr="005D1B6C" w:rsidRDefault="00AC60DD" w:rsidP="005D1B6C">
      <w:pPr>
        <w:ind w:firstLine="709"/>
        <w:jc w:val="both"/>
        <w:rPr>
          <w:rStyle w:val="fontstyle11"/>
          <w:sz w:val="26"/>
          <w:szCs w:val="26"/>
        </w:rPr>
      </w:pPr>
      <w:r w:rsidRPr="005D1B6C">
        <w:rPr>
          <w:sz w:val="26"/>
          <w:szCs w:val="26"/>
        </w:rPr>
        <w:t xml:space="preserve">В 2022 году на ремонты школ и детских садов в ходе подготовки к новому учебному году израсходовано 8,5 млн. рублей (6,9 млн. рублей местного бюджета). Эти средства направлены в первую очередь на устранение нарушений, указанных в предписаниях Роспотребнадзора и Пожнадзора, подготовку к новому отопительному сезону. </w:t>
      </w:r>
      <w:r w:rsidRPr="005D1B6C">
        <w:rPr>
          <w:rStyle w:val="fontstyle11"/>
          <w:sz w:val="26"/>
          <w:szCs w:val="26"/>
        </w:rPr>
        <w:t xml:space="preserve">Кроме косметического ремонта образовательных организаций, проведены следующие мероприятия: </w:t>
      </w:r>
    </w:p>
    <w:p w:rsidR="00AC60DD" w:rsidRPr="005D1B6C" w:rsidRDefault="00AC60DD" w:rsidP="005D1B6C">
      <w:pPr>
        <w:shd w:val="clear" w:color="auto" w:fill="FFFFFF" w:themeFill="background1"/>
        <w:ind w:firstLine="709"/>
        <w:jc w:val="both"/>
        <w:rPr>
          <w:rStyle w:val="fontstyle11"/>
          <w:sz w:val="26"/>
          <w:szCs w:val="26"/>
        </w:rPr>
      </w:pPr>
      <w:r w:rsidRPr="005D1B6C">
        <w:rPr>
          <w:rStyle w:val="fontstyle11"/>
          <w:sz w:val="26"/>
          <w:szCs w:val="26"/>
        </w:rPr>
        <w:t xml:space="preserve">- ремонт кровли в МБОУ «Новомарьясовская СОШ-И» (3701,2 </w:t>
      </w:r>
      <w:r w:rsidR="007C532E">
        <w:rPr>
          <w:rStyle w:val="fontstyle11"/>
          <w:sz w:val="26"/>
          <w:szCs w:val="26"/>
        </w:rPr>
        <w:t>тыс. рублей</w:t>
      </w:r>
      <w:r w:rsidRPr="005D1B6C">
        <w:rPr>
          <w:rStyle w:val="fontstyle11"/>
          <w:sz w:val="26"/>
          <w:szCs w:val="26"/>
        </w:rPr>
        <w:t>);</w:t>
      </w:r>
    </w:p>
    <w:p w:rsidR="00AC60DD" w:rsidRPr="005D1B6C" w:rsidRDefault="00AC60DD" w:rsidP="005D1B6C">
      <w:pPr>
        <w:shd w:val="clear" w:color="auto" w:fill="FFFFFF" w:themeFill="background1"/>
        <w:ind w:firstLine="709"/>
        <w:jc w:val="both"/>
        <w:rPr>
          <w:rStyle w:val="fontstyle11"/>
          <w:sz w:val="26"/>
          <w:szCs w:val="26"/>
        </w:rPr>
      </w:pPr>
      <w:r w:rsidRPr="005D1B6C">
        <w:rPr>
          <w:rStyle w:val="fontstyle11"/>
          <w:sz w:val="26"/>
          <w:szCs w:val="26"/>
        </w:rPr>
        <w:t xml:space="preserve">- входная зона в МБОУ «Саралинская СОШ» (1351,6 </w:t>
      </w:r>
      <w:r w:rsidR="007C532E">
        <w:rPr>
          <w:rStyle w:val="fontstyle11"/>
          <w:sz w:val="26"/>
          <w:szCs w:val="26"/>
        </w:rPr>
        <w:t>тыс. рублей</w:t>
      </w:r>
      <w:r w:rsidRPr="005D1B6C">
        <w:rPr>
          <w:rStyle w:val="fontstyle11"/>
          <w:sz w:val="26"/>
          <w:szCs w:val="26"/>
        </w:rPr>
        <w:t>);</w:t>
      </w:r>
    </w:p>
    <w:p w:rsidR="00AC60DD" w:rsidRPr="005D1B6C" w:rsidRDefault="00AC60DD" w:rsidP="005D1B6C">
      <w:pPr>
        <w:shd w:val="clear" w:color="auto" w:fill="FFFFFF" w:themeFill="background1"/>
        <w:ind w:firstLine="709"/>
        <w:jc w:val="both"/>
        <w:rPr>
          <w:rStyle w:val="fontstyle11"/>
          <w:sz w:val="26"/>
          <w:szCs w:val="26"/>
        </w:rPr>
      </w:pPr>
      <w:r w:rsidRPr="005D1B6C">
        <w:rPr>
          <w:rStyle w:val="fontstyle11"/>
          <w:sz w:val="26"/>
          <w:szCs w:val="26"/>
        </w:rPr>
        <w:t xml:space="preserve">-ремонт полов на первом этаже в МБОУ «Копьевская СОШ» на сумму 1125,5 </w:t>
      </w:r>
      <w:r w:rsidR="007C532E">
        <w:rPr>
          <w:rStyle w:val="fontstyle11"/>
          <w:sz w:val="26"/>
          <w:szCs w:val="26"/>
        </w:rPr>
        <w:t>тыс. рублей</w:t>
      </w:r>
      <w:r w:rsidRPr="005D1B6C">
        <w:rPr>
          <w:rFonts w:eastAsia="Calibri"/>
          <w:sz w:val="26"/>
          <w:szCs w:val="26"/>
        </w:rPr>
        <w:t xml:space="preserve"> (из них </w:t>
      </w:r>
      <w:r w:rsidRPr="005D1B6C">
        <w:rPr>
          <w:sz w:val="26"/>
          <w:szCs w:val="26"/>
        </w:rPr>
        <w:t>600</w:t>
      </w:r>
      <w:r w:rsidRPr="005D1B6C">
        <w:rPr>
          <w:rFonts w:eastAsia="Calibri"/>
          <w:sz w:val="26"/>
          <w:szCs w:val="26"/>
        </w:rPr>
        <w:t xml:space="preserve"> </w:t>
      </w:r>
      <w:r w:rsidR="007C532E">
        <w:rPr>
          <w:rFonts w:eastAsia="Calibri"/>
          <w:sz w:val="26"/>
          <w:szCs w:val="26"/>
        </w:rPr>
        <w:t>тыс. рублей</w:t>
      </w:r>
      <w:r w:rsidRPr="005D1B6C">
        <w:rPr>
          <w:rFonts w:eastAsia="Calibri"/>
          <w:sz w:val="26"/>
          <w:szCs w:val="26"/>
        </w:rPr>
        <w:t xml:space="preserve"> средства республиканского бюджета);</w:t>
      </w:r>
    </w:p>
    <w:p w:rsidR="00AC60DD" w:rsidRPr="005D1B6C" w:rsidRDefault="00AC60DD" w:rsidP="005D1B6C">
      <w:pPr>
        <w:ind w:firstLine="709"/>
        <w:jc w:val="both"/>
        <w:rPr>
          <w:rStyle w:val="fontstyle11"/>
          <w:sz w:val="26"/>
          <w:szCs w:val="26"/>
        </w:rPr>
      </w:pPr>
      <w:r w:rsidRPr="005D1B6C">
        <w:rPr>
          <w:rStyle w:val="fontstyle11"/>
          <w:sz w:val="26"/>
          <w:szCs w:val="26"/>
        </w:rPr>
        <w:t xml:space="preserve">- монтаж пожарной сигнализации в МБОУ «Гайдаровская СОШ» (425,6 </w:t>
      </w:r>
      <w:r w:rsidR="007C532E">
        <w:rPr>
          <w:rStyle w:val="fontstyle11"/>
          <w:sz w:val="26"/>
          <w:szCs w:val="26"/>
        </w:rPr>
        <w:t>тыс. рублей</w:t>
      </w:r>
      <w:r w:rsidRPr="005D1B6C">
        <w:rPr>
          <w:rStyle w:val="fontstyle11"/>
          <w:sz w:val="26"/>
          <w:szCs w:val="26"/>
        </w:rPr>
        <w:t xml:space="preserve">), Подкаменская НОШ-филиал Устино-Копьевская СОШ (192,8 </w:t>
      </w:r>
      <w:r w:rsidR="007C532E">
        <w:rPr>
          <w:rStyle w:val="fontstyle11"/>
          <w:sz w:val="26"/>
          <w:szCs w:val="26"/>
        </w:rPr>
        <w:t>тыс. рублей</w:t>
      </w:r>
      <w:r w:rsidRPr="005D1B6C">
        <w:rPr>
          <w:rStyle w:val="fontstyle11"/>
          <w:sz w:val="26"/>
          <w:szCs w:val="26"/>
        </w:rPr>
        <w:t xml:space="preserve">); </w:t>
      </w:r>
    </w:p>
    <w:p w:rsidR="00AC60DD" w:rsidRPr="005D1B6C" w:rsidRDefault="00AC60DD" w:rsidP="005D1B6C">
      <w:pPr>
        <w:ind w:firstLine="709"/>
        <w:jc w:val="both"/>
        <w:rPr>
          <w:rStyle w:val="fontstyle11"/>
          <w:sz w:val="26"/>
          <w:szCs w:val="26"/>
        </w:rPr>
      </w:pPr>
      <w:r w:rsidRPr="005D1B6C">
        <w:rPr>
          <w:rStyle w:val="fontstyle11"/>
          <w:sz w:val="26"/>
          <w:szCs w:val="26"/>
        </w:rPr>
        <w:t xml:space="preserve">- замена электрооборудования и частичный ремонт в МБДОУ Новомарьясовский детский сад «Радуга» на сумму </w:t>
      </w:r>
      <w:r w:rsidRPr="005D1B6C">
        <w:rPr>
          <w:sz w:val="26"/>
          <w:szCs w:val="26"/>
        </w:rPr>
        <w:t xml:space="preserve">1230,5 </w:t>
      </w:r>
      <w:r w:rsidR="007C532E">
        <w:rPr>
          <w:sz w:val="26"/>
          <w:szCs w:val="26"/>
        </w:rPr>
        <w:t>тыс. рублей</w:t>
      </w:r>
      <w:r w:rsidRPr="005D1B6C">
        <w:rPr>
          <w:rFonts w:eastAsia="Calibri"/>
          <w:sz w:val="26"/>
          <w:szCs w:val="26"/>
        </w:rPr>
        <w:t xml:space="preserve"> (из них </w:t>
      </w:r>
      <w:r w:rsidRPr="005D1B6C">
        <w:rPr>
          <w:sz w:val="26"/>
          <w:szCs w:val="26"/>
        </w:rPr>
        <w:t>1,0</w:t>
      </w:r>
      <w:r w:rsidRPr="005D1B6C">
        <w:rPr>
          <w:rFonts w:eastAsia="Calibri"/>
          <w:sz w:val="26"/>
          <w:szCs w:val="26"/>
        </w:rPr>
        <w:t xml:space="preserve"> млн.</w:t>
      </w:r>
      <w:r w:rsidR="00A73806">
        <w:rPr>
          <w:rFonts w:eastAsia="Calibri"/>
          <w:sz w:val="26"/>
          <w:szCs w:val="26"/>
        </w:rPr>
        <w:t xml:space="preserve"> </w:t>
      </w:r>
      <w:r w:rsidR="00343143">
        <w:rPr>
          <w:rFonts w:eastAsia="Calibri"/>
          <w:sz w:val="26"/>
          <w:szCs w:val="26"/>
        </w:rPr>
        <w:t>рублей</w:t>
      </w:r>
      <w:r w:rsidRPr="005D1B6C">
        <w:rPr>
          <w:rFonts w:eastAsia="Calibri"/>
          <w:sz w:val="26"/>
          <w:szCs w:val="26"/>
        </w:rPr>
        <w:t xml:space="preserve"> средства республиканского бюджета)</w:t>
      </w:r>
      <w:r w:rsidRPr="005D1B6C">
        <w:rPr>
          <w:rStyle w:val="fontstyle11"/>
          <w:sz w:val="26"/>
          <w:szCs w:val="26"/>
        </w:rPr>
        <w:t xml:space="preserve"> в рамках государственной программы «Развитие образования в Республике Хакасия»;</w:t>
      </w:r>
    </w:p>
    <w:p w:rsidR="00AC60DD" w:rsidRPr="005D1B6C" w:rsidRDefault="00AC60DD" w:rsidP="005D1B6C">
      <w:pPr>
        <w:ind w:firstLine="709"/>
        <w:jc w:val="both"/>
        <w:rPr>
          <w:rStyle w:val="fontstyle11"/>
          <w:sz w:val="26"/>
          <w:szCs w:val="26"/>
          <w:highlight w:val="yellow"/>
        </w:rPr>
      </w:pPr>
      <w:r w:rsidRPr="005D1B6C">
        <w:rPr>
          <w:rStyle w:val="fontstyle11"/>
          <w:sz w:val="26"/>
          <w:szCs w:val="26"/>
        </w:rPr>
        <w:t>- система оповещения и управления эвакуацией на сумму 1125,5 тыс.</w:t>
      </w:r>
      <w:r w:rsidR="007651F7">
        <w:rPr>
          <w:rStyle w:val="fontstyle11"/>
          <w:sz w:val="26"/>
          <w:szCs w:val="26"/>
        </w:rPr>
        <w:t xml:space="preserve"> </w:t>
      </w:r>
      <w:r w:rsidRPr="005D1B6C">
        <w:rPr>
          <w:rStyle w:val="fontstyle11"/>
          <w:sz w:val="26"/>
          <w:szCs w:val="26"/>
        </w:rPr>
        <w:t>руб</w:t>
      </w:r>
      <w:r w:rsidR="00A73806">
        <w:rPr>
          <w:rStyle w:val="fontstyle11"/>
          <w:sz w:val="26"/>
          <w:szCs w:val="26"/>
        </w:rPr>
        <w:t>лей</w:t>
      </w:r>
      <w:r w:rsidRPr="005D1B6C">
        <w:rPr>
          <w:rStyle w:val="fontstyle11"/>
          <w:sz w:val="26"/>
          <w:szCs w:val="26"/>
        </w:rPr>
        <w:t xml:space="preserve"> в «Колосок» с.</w:t>
      </w:r>
      <w:r w:rsidR="00A73806">
        <w:rPr>
          <w:rStyle w:val="fontstyle11"/>
          <w:sz w:val="26"/>
          <w:szCs w:val="26"/>
        </w:rPr>
        <w:t xml:space="preserve"> </w:t>
      </w:r>
      <w:r w:rsidRPr="005D1B6C">
        <w:rPr>
          <w:rStyle w:val="fontstyle11"/>
          <w:sz w:val="26"/>
          <w:szCs w:val="26"/>
        </w:rPr>
        <w:t>Устинкино, «Колосок» с.</w:t>
      </w:r>
      <w:r w:rsidR="00A73806">
        <w:rPr>
          <w:rStyle w:val="fontstyle11"/>
          <w:sz w:val="26"/>
          <w:szCs w:val="26"/>
        </w:rPr>
        <w:t xml:space="preserve"> </w:t>
      </w:r>
      <w:r w:rsidRPr="005D1B6C">
        <w:rPr>
          <w:rStyle w:val="fontstyle11"/>
          <w:sz w:val="26"/>
          <w:szCs w:val="26"/>
        </w:rPr>
        <w:t>Копьево.</w:t>
      </w:r>
    </w:p>
    <w:p w:rsidR="00AC60DD" w:rsidRPr="005D1B6C" w:rsidRDefault="00AC60DD" w:rsidP="005D1B6C">
      <w:pPr>
        <w:ind w:firstLine="709"/>
        <w:jc w:val="both"/>
        <w:rPr>
          <w:sz w:val="26"/>
          <w:szCs w:val="26"/>
        </w:rPr>
      </w:pPr>
      <w:r w:rsidRPr="005D1B6C">
        <w:rPr>
          <w:rStyle w:val="fontstyle11"/>
          <w:sz w:val="26"/>
          <w:szCs w:val="26"/>
        </w:rPr>
        <w:t xml:space="preserve">В 2022 году </w:t>
      </w:r>
      <w:r w:rsidRPr="005D1B6C">
        <w:rPr>
          <w:rFonts w:eastAsia="Calibri"/>
          <w:bCs/>
          <w:color w:val="000000"/>
          <w:sz w:val="26"/>
          <w:szCs w:val="26"/>
        </w:rPr>
        <w:t>район участвовал в реализации амбициозного проекта партии Единая Россия - федеральной программе «Модернизации школьных систем образования» - в МБОУ «Устино-Копьёвская СОШ» и «Орджоникидзевская СОШ» проведены масштабные капитальные ремонты, закуплены мебель и оборудование. В целом на капитальные ремонты и оснащение школ израсходовано:</w:t>
      </w:r>
    </w:p>
    <w:p w:rsidR="00AC60DD" w:rsidRPr="005D1B6C" w:rsidRDefault="00AC60DD" w:rsidP="005D1B6C">
      <w:pPr>
        <w:ind w:firstLine="709"/>
        <w:jc w:val="both"/>
        <w:rPr>
          <w:color w:val="000000"/>
          <w:sz w:val="26"/>
          <w:szCs w:val="26"/>
          <w:shd w:val="clear" w:color="auto" w:fill="FFFFFF"/>
        </w:rPr>
      </w:pPr>
      <w:r w:rsidRPr="005D1B6C">
        <w:rPr>
          <w:rFonts w:eastAsia="Calibri"/>
          <w:bCs/>
          <w:color w:val="000000"/>
          <w:sz w:val="26"/>
          <w:szCs w:val="26"/>
        </w:rPr>
        <w:t xml:space="preserve">«Устино-Копьёвская СОШ» - 65259,4 </w:t>
      </w:r>
      <w:r w:rsidR="007C532E">
        <w:rPr>
          <w:rFonts w:eastAsia="Calibri"/>
          <w:bCs/>
          <w:color w:val="000000"/>
          <w:sz w:val="26"/>
          <w:szCs w:val="26"/>
        </w:rPr>
        <w:t>тыс. рублей</w:t>
      </w:r>
      <w:r w:rsidRPr="005D1B6C">
        <w:rPr>
          <w:rFonts w:eastAsia="Calibri"/>
          <w:bCs/>
          <w:color w:val="000000"/>
          <w:sz w:val="26"/>
          <w:szCs w:val="26"/>
        </w:rPr>
        <w:t xml:space="preserve"> </w:t>
      </w:r>
      <w:r w:rsidRPr="005D1B6C">
        <w:rPr>
          <w:color w:val="000000"/>
          <w:sz w:val="26"/>
          <w:szCs w:val="26"/>
          <w:shd w:val="clear" w:color="auto" w:fill="FFFFFF"/>
        </w:rPr>
        <w:t xml:space="preserve">(на условиях софинансирования ФБ,РБ,МБ) и 1736,1 </w:t>
      </w:r>
      <w:r w:rsidR="007C532E">
        <w:rPr>
          <w:color w:val="000000"/>
          <w:sz w:val="26"/>
          <w:szCs w:val="26"/>
          <w:shd w:val="clear" w:color="auto" w:fill="FFFFFF"/>
        </w:rPr>
        <w:t>тыс. рублей</w:t>
      </w:r>
      <w:r w:rsidRPr="005D1B6C">
        <w:rPr>
          <w:color w:val="000000"/>
          <w:sz w:val="26"/>
          <w:szCs w:val="26"/>
          <w:shd w:val="clear" w:color="auto" w:fill="FFFFFF"/>
        </w:rPr>
        <w:t xml:space="preserve"> – местного бюджета;</w:t>
      </w:r>
    </w:p>
    <w:p w:rsidR="00AC60DD" w:rsidRPr="005D1B6C" w:rsidRDefault="00AC60DD" w:rsidP="005D1B6C">
      <w:pPr>
        <w:ind w:firstLine="709"/>
        <w:jc w:val="both"/>
        <w:rPr>
          <w:color w:val="000000"/>
          <w:sz w:val="26"/>
          <w:szCs w:val="26"/>
          <w:shd w:val="clear" w:color="auto" w:fill="FFFFFF"/>
        </w:rPr>
      </w:pPr>
      <w:r w:rsidRPr="005D1B6C">
        <w:rPr>
          <w:rFonts w:eastAsia="Calibri"/>
          <w:bCs/>
          <w:color w:val="000000"/>
          <w:sz w:val="26"/>
          <w:szCs w:val="26"/>
        </w:rPr>
        <w:t xml:space="preserve">«Орджоникидзевская СОШ» - 34390,5 </w:t>
      </w:r>
      <w:r w:rsidR="007C532E">
        <w:rPr>
          <w:rFonts w:eastAsia="Calibri"/>
          <w:bCs/>
          <w:color w:val="000000"/>
          <w:sz w:val="26"/>
          <w:szCs w:val="26"/>
        </w:rPr>
        <w:t>тыс. рублей</w:t>
      </w:r>
      <w:r w:rsidRPr="005D1B6C">
        <w:rPr>
          <w:color w:val="000000"/>
          <w:sz w:val="26"/>
          <w:szCs w:val="26"/>
          <w:shd w:val="clear" w:color="auto" w:fill="FFFFFF"/>
        </w:rPr>
        <w:t xml:space="preserve"> (на условиях софинансирования ФБ,РБ,МБ) и </w:t>
      </w:r>
      <w:r w:rsidRPr="005D1B6C">
        <w:rPr>
          <w:color w:val="000000"/>
          <w:sz w:val="26"/>
          <w:szCs w:val="26"/>
        </w:rPr>
        <w:t xml:space="preserve">2876,3 </w:t>
      </w:r>
      <w:r w:rsidR="007C532E">
        <w:rPr>
          <w:color w:val="000000"/>
          <w:sz w:val="26"/>
          <w:szCs w:val="26"/>
        </w:rPr>
        <w:t>тыс. рублей</w:t>
      </w:r>
      <w:r w:rsidRPr="005D1B6C">
        <w:rPr>
          <w:color w:val="000000"/>
          <w:sz w:val="26"/>
          <w:szCs w:val="26"/>
        </w:rPr>
        <w:t xml:space="preserve"> – местного бюджета.</w:t>
      </w:r>
    </w:p>
    <w:p w:rsidR="00AC60DD" w:rsidRPr="005D1B6C" w:rsidRDefault="00AC60DD" w:rsidP="005D1B6C">
      <w:pPr>
        <w:ind w:firstLine="709"/>
        <w:jc w:val="both"/>
        <w:rPr>
          <w:color w:val="000000"/>
          <w:sz w:val="26"/>
          <w:szCs w:val="26"/>
          <w:shd w:val="clear" w:color="auto" w:fill="FFFFFF"/>
        </w:rPr>
      </w:pPr>
      <w:r w:rsidRPr="005D1B6C">
        <w:rPr>
          <w:color w:val="000000"/>
          <w:sz w:val="26"/>
          <w:szCs w:val="26"/>
          <w:shd w:val="clear" w:color="auto" w:fill="FFFFFF"/>
        </w:rPr>
        <w:t>Впереди в 2023 году – капитальный ремонт в МБОУ «Кобяковская ООШ».</w:t>
      </w:r>
    </w:p>
    <w:p w:rsidR="00AC60DD" w:rsidRPr="005D1B6C" w:rsidRDefault="00AC60DD" w:rsidP="005D1B6C">
      <w:pPr>
        <w:pStyle w:val="Style3"/>
        <w:ind w:firstLine="709"/>
        <w:jc w:val="both"/>
        <w:rPr>
          <w:kern w:val="24"/>
          <w:sz w:val="26"/>
          <w:szCs w:val="26"/>
        </w:rPr>
      </w:pPr>
      <w:r w:rsidRPr="005D1B6C">
        <w:rPr>
          <w:sz w:val="26"/>
          <w:szCs w:val="26"/>
        </w:rPr>
        <w:t xml:space="preserve">В рамках национального проекта «Образование» проекта «Цифровая образовательная среда» в МБОУ «Устино-Копьевская СОШ» оснащены 2 кабинета на сумму 3,0 млн. </w:t>
      </w:r>
      <w:r w:rsidR="00343143">
        <w:rPr>
          <w:sz w:val="26"/>
          <w:szCs w:val="26"/>
        </w:rPr>
        <w:t>рублей</w:t>
      </w:r>
      <w:r w:rsidRPr="005D1B6C">
        <w:rPr>
          <w:sz w:val="26"/>
          <w:szCs w:val="26"/>
        </w:rPr>
        <w:t xml:space="preserve"> (ноутбуки, МФУ, мебель). Таким образом, в 6 школах района участниках федерального проекта достигнуты определенные результаты в формировании материально-технической базы, что позволяет получить </w:t>
      </w:r>
      <w:r w:rsidRPr="005D1B6C">
        <w:rPr>
          <w:kern w:val="24"/>
          <w:sz w:val="26"/>
          <w:szCs w:val="26"/>
        </w:rPr>
        <w:t xml:space="preserve">доступ к образовательным сервисам федеральной государственной информационной системы </w:t>
      </w:r>
      <w:r w:rsidRPr="005D1B6C">
        <w:rPr>
          <w:kern w:val="24"/>
          <w:sz w:val="26"/>
          <w:szCs w:val="26"/>
        </w:rPr>
        <w:lastRenderedPageBreak/>
        <w:t>Минпросвещения России «Моя школа», к</w:t>
      </w:r>
      <w:r w:rsidRPr="005D1B6C">
        <w:rPr>
          <w:sz w:val="26"/>
          <w:szCs w:val="26"/>
        </w:rPr>
        <w:t xml:space="preserve">онцепция создания которой утверждена Приказом Минпросвещения РФ №396 от 30.06.2021г. </w:t>
      </w:r>
      <w:r w:rsidRPr="005D1B6C">
        <w:rPr>
          <w:kern w:val="24"/>
          <w:sz w:val="26"/>
          <w:szCs w:val="26"/>
        </w:rPr>
        <w:t xml:space="preserve">Данная система будет являться центральным звеном формирующегося цифрового образовательного пространства. </w:t>
      </w:r>
    </w:p>
    <w:p w:rsidR="00AC60DD" w:rsidRPr="005D1B6C" w:rsidRDefault="00AC60DD" w:rsidP="005D1B6C">
      <w:pPr>
        <w:pStyle w:val="Style3"/>
        <w:ind w:firstLine="709"/>
        <w:jc w:val="both"/>
        <w:rPr>
          <w:sz w:val="26"/>
          <w:szCs w:val="26"/>
        </w:rPr>
      </w:pPr>
      <w:r w:rsidRPr="005D1B6C">
        <w:rPr>
          <w:kern w:val="24"/>
          <w:sz w:val="26"/>
          <w:szCs w:val="26"/>
        </w:rPr>
        <w:t xml:space="preserve">Информационная система «Моя школа» станет единой платформой для всех образовательных учреждений (в </w:t>
      </w:r>
      <w:r w:rsidR="00946231">
        <w:rPr>
          <w:kern w:val="24"/>
          <w:sz w:val="26"/>
          <w:szCs w:val="26"/>
        </w:rPr>
        <w:t>т.ч.</w:t>
      </w:r>
      <w:r w:rsidRPr="005D1B6C">
        <w:rPr>
          <w:kern w:val="24"/>
          <w:sz w:val="26"/>
          <w:szCs w:val="26"/>
        </w:rPr>
        <w:t xml:space="preserve"> средних профессиональных). Доступ к образовательному сервису планируется осуществлять с помощью портала Госуслуг.</w:t>
      </w:r>
    </w:p>
    <w:p w:rsidR="00AC60DD" w:rsidRPr="005D1B6C" w:rsidRDefault="00AC60DD" w:rsidP="005D1B6C">
      <w:pPr>
        <w:pStyle w:val="Style3"/>
        <w:ind w:firstLine="709"/>
        <w:jc w:val="both"/>
        <w:rPr>
          <w:sz w:val="26"/>
          <w:szCs w:val="26"/>
        </w:rPr>
      </w:pPr>
      <w:r w:rsidRPr="005D1B6C">
        <w:rPr>
          <w:kern w:val="24"/>
          <w:sz w:val="26"/>
          <w:szCs w:val="26"/>
        </w:rPr>
        <w:t>ФГИС «Моя школа» предоставит возможность реализации образовательных программ общего образования с использованием дистанционных образовательных технологий, применением верифицированного образовательного контента на едином ресурсе.</w:t>
      </w:r>
    </w:p>
    <w:p w:rsidR="00AC60DD" w:rsidRPr="005D1B6C" w:rsidRDefault="00AC60DD" w:rsidP="005D1B6C">
      <w:pPr>
        <w:pStyle w:val="Style3"/>
        <w:ind w:firstLine="709"/>
        <w:jc w:val="both"/>
        <w:rPr>
          <w:sz w:val="26"/>
          <w:szCs w:val="26"/>
        </w:rPr>
      </w:pPr>
      <w:r w:rsidRPr="005D1B6C">
        <w:rPr>
          <w:kern w:val="24"/>
          <w:sz w:val="26"/>
          <w:szCs w:val="26"/>
        </w:rPr>
        <w:t xml:space="preserve">В информационную систему будут интегрированы электронный школьный дневник, журнал, расписание, облако для файлов, библиотека контента с курсами, а также система поддержки проектной деятельности и портфолио учеников. На базе сервиса также будут доступны сведения о приеме в детские сады и школы, успеваемости, записи в кружки, а также другие данные. </w:t>
      </w:r>
      <w:r w:rsidRPr="005D1B6C">
        <w:rPr>
          <w:sz w:val="26"/>
          <w:szCs w:val="26"/>
        </w:rPr>
        <w:t>Система будет обеспечивать возможность для проведения мониторинговых исследований результатов образовательной деятельности, применения оборудования и других.</w:t>
      </w:r>
    </w:p>
    <w:p w:rsidR="00AC60DD" w:rsidRPr="005D1B6C" w:rsidRDefault="00AC60DD" w:rsidP="005D1B6C">
      <w:pPr>
        <w:pStyle w:val="Style3"/>
        <w:ind w:firstLine="709"/>
        <w:jc w:val="both"/>
        <w:rPr>
          <w:sz w:val="26"/>
          <w:szCs w:val="26"/>
        </w:rPr>
      </w:pPr>
      <w:r w:rsidRPr="005D1B6C">
        <w:rPr>
          <w:kern w:val="24"/>
          <w:sz w:val="26"/>
          <w:szCs w:val="26"/>
        </w:rPr>
        <w:t>Доступ к системе уже заработал с 1 сентября 2022 года,</w:t>
      </w:r>
      <w:r w:rsidRPr="005D1B6C">
        <w:rPr>
          <w:sz w:val="26"/>
          <w:szCs w:val="26"/>
        </w:rPr>
        <w:t xml:space="preserve"> тестовое подключение к системе прош</w:t>
      </w:r>
      <w:r w:rsidR="00A73806">
        <w:rPr>
          <w:sz w:val="26"/>
          <w:szCs w:val="26"/>
        </w:rPr>
        <w:t xml:space="preserve">ло в октябре-ноябре 2022 года. </w:t>
      </w:r>
      <w:r w:rsidRPr="005D1B6C">
        <w:rPr>
          <w:sz w:val="26"/>
          <w:szCs w:val="26"/>
        </w:rPr>
        <w:t>С 01 июня 2023 года все школы, участники проекта ЦОС должны будут подключиться к системе.</w:t>
      </w:r>
    </w:p>
    <w:p w:rsidR="00AC60DD" w:rsidRPr="005D1B6C" w:rsidRDefault="00AC60DD" w:rsidP="005D1B6C">
      <w:pPr>
        <w:pStyle w:val="Style3"/>
        <w:ind w:firstLine="709"/>
        <w:jc w:val="both"/>
        <w:rPr>
          <w:sz w:val="26"/>
          <w:szCs w:val="26"/>
        </w:rPr>
      </w:pPr>
      <w:r w:rsidRPr="005D1B6C">
        <w:rPr>
          <w:sz w:val="26"/>
          <w:szCs w:val="26"/>
        </w:rPr>
        <w:t>В 2023 году планируется участие в данном проекте трех школ района: Гайдаровская СОШ, Приисковая СОШ и Копьёвская ССОШ.</w:t>
      </w:r>
    </w:p>
    <w:p w:rsidR="00AC60DD" w:rsidRPr="005D1B6C" w:rsidRDefault="00AC60DD" w:rsidP="005D1B6C">
      <w:pPr>
        <w:ind w:firstLine="709"/>
        <w:jc w:val="both"/>
        <w:rPr>
          <w:sz w:val="26"/>
          <w:szCs w:val="26"/>
        </w:rPr>
      </w:pPr>
      <w:r w:rsidRPr="005D1B6C">
        <w:rPr>
          <w:rFonts w:eastAsia="Calibri"/>
          <w:sz w:val="26"/>
          <w:szCs w:val="26"/>
        </w:rPr>
        <w:t xml:space="preserve">В нашем районе функционируют три </w:t>
      </w:r>
      <w:hyperlink r:id="rId8" w:history="1">
        <w:r w:rsidRPr="005D1B6C">
          <w:rPr>
            <w:bCs/>
            <w:sz w:val="26"/>
            <w:szCs w:val="26"/>
          </w:rPr>
          <w:t>центра развития</w:t>
        </w:r>
      </w:hyperlink>
      <w:r w:rsidRPr="005D1B6C">
        <w:rPr>
          <w:bCs/>
          <w:sz w:val="26"/>
          <w:szCs w:val="26"/>
        </w:rPr>
        <w:t xml:space="preserve"> цифрового и гуманитарного профилей - «Точка роста»</w:t>
      </w:r>
      <w:r w:rsidRPr="005D1B6C">
        <w:rPr>
          <w:rFonts w:eastAsia="Calibri"/>
          <w:sz w:val="26"/>
          <w:szCs w:val="26"/>
        </w:rPr>
        <w:t xml:space="preserve"> (МБОУ «Копьевская ССОШ», МБОУ «Устино-Копьевская СОШ», МБОУ «Новомарьясовская СОШ-И»). </w:t>
      </w:r>
      <w:r w:rsidRPr="005D1B6C">
        <w:rPr>
          <w:sz w:val="26"/>
          <w:szCs w:val="26"/>
        </w:rPr>
        <w:t>К целевым показателям нацпроекта относятся: охват детей дополнительным образованием, изменение содержания учебных предметов, открытость и доступность информации в соответствии с действующим законодательством, профессиональный рост педагогов.</w:t>
      </w:r>
    </w:p>
    <w:p w:rsidR="00AC60DD" w:rsidRPr="005D1B6C" w:rsidRDefault="00AC60DD" w:rsidP="005D1B6C">
      <w:pPr>
        <w:ind w:firstLine="709"/>
        <w:jc w:val="both"/>
        <w:rPr>
          <w:sz w:val="26"/>
          <w:szCs w:val="26"/>
        </w:rPr>
      </w:pPr>
      <w:r w:rsidRPr="005D1B6C">
        <w:rPr>
          <w:sz w:val="26"/>
          <w:szCs w:val="26"/>
        </w:rPr>
        <w:t xml:space="preserve">Руководителям данных школ необходимо </w:t>
      </w:r>
      <w:r w:rsidRPr="005D1B6C">
        <w:rPr>
          <w:rFonts w:eastAsia="Calibri"/>
          <w:sz w:val="26"/>
          <w:szCs w:val="26"/>
        </w:rPr>
        <w:t xml:space="preserve">использовать ресурсы «Точек роста» в полной мере, как в рамках учебной деятельности, так и во </w:t>
      </w:r>
      <w:r w:rsidRPr="005D1B6C">
        <w:rPr>
          <w:sz w:val="26"/>
          <w:szCs w:val="26"/>
        </w:rPr>
        <w:t>внеурочное время.</w:t>
      </w:r>
      <w:r w:rsidRPr="005D1B6C">
        <w:rPr>
          <w:rFonts w:eastAsia="Calibri"/>
          <w:i/>
          <w:sz w:val="26"/>
          <w:szCs w:val="26"/>
        </w:rPr>
        <w:t xml:space="preserve"> </w:t>
      </w:r>
      <w:r w:rsidRPr="005D1B6C">
        <w:rPr>
          <w:rFonts w:eastAsia="Calibri"/>
          <w:sz w:val="26"/>
          <w:szCs w:val="26"/>
        </w:rPr>
        <w:t>А также</w:t>
      </w:r>
      <w:r w:rsidRPr="005D1B6C">
        <w:rPr>
          <w:sz w:val="26"/>
          <w:szCs w:val="26"/>
        </w:rPr>
        <w:t xml:space="preserve"> организовать сетевое взаимодействие как с нашими школами, так как центры должны работать на всём пространстве района, так и с </w:t>
      </w:r>
      <w:r w:rsidRPr="005D1B6C">
        <w:rPr>
          <w:rFonts w:eastAsia="Calibri"/>
          <w:sz w:val="26"/>
          <w:szCs w:val="26"/>
        </w:rPr>
        <w:t xml:space="preserve">Кванториум, </w:t>
      </w:r>
      <w:r w:rsidRPr="005D1B6C">
        <w:rPr>
          <w:rFonts w:eastAsia="Calibri"/>
          <w:sz w:val="26"/>
          <w:szCs w:val="26"/>
          <w:lang w:val="en-US"/>
        </w:rPr>
        <w:t>IT</w:t>
      </w:r>
      <w:r w:rsidRPr="005D1B6C">
        <w:rPr>
          <w:rFonts w:eastAsia="Calibri"/>
          <w:sz w:val="26"/>
          <w:szCs w:val="26"/>
        </w:rPr>
        <w:t>-куб, другими центрами республики.</w:t>
      </w:r>
    </w:p>
    <w:p w:rsidR="00AC60DD" w:rsidRPr="005D1B6C" w:rsidRDefault="00AC60DD" w:rsidP="005D1B6C">
      <w:pPr>
        <w:ind w:firstLine="709"/>
        <w:jc w:val="both"/>
        <w:rPr>
          <w:rFonts w:eastAsia="Calibri"/>
          <w:color w:val="000000"/>
          <w:sz w:val="26"/>
          <w:szCs w:val="26"/>
        </w:rPr>
      </w:pPr>
      <w:r w:rsidRPr="005D1B6C">
        <w:rPr>
          <w:rFonts w:eastAsia="Calibri"/>
          <w:color w:val="000000"/>
          <w:sz w:val="26"/>
          <w:szCs w:val="26"/>
        </w:rPr>
        <w:t xml:space="preserve">Федеральный центр, ставя задачу формирования единого российского образовательного пространства, четко регулирует содержание нововведений. </w:t>
      </w:r>
    </w:p>
    <w:p w:rsidR="00AC60DD" w:rsidRPr="005D1B6C" w:rsidRDefault="00AC60DD" w:rsidP="005D1B6C">
      <w:pPr>
        <w:ind w:firstLine="709"/>
        <w:jc w:val="both"/>
        <w:rPr>
          <w:rFonts w:eastAsia="Calibri"/>
          <w:color w:val="000000"/>
          <w:sz w:val="26"/>
          <w:szCs w:val="26"/>
        </w:rPr>
      </w:pPr>
      <w:r w:rsidRPr="005D1B6C">
        <w:rPr>
          <w:rFonts w:eastAsia="Calibri"/>
          <w:color w:val="000000"/>
          <w:sz w:val="26"/>
          <w:szCs w:val="26"/>
        </w:rPr>
        <w:t xml:space="preserve">Это, прежде всего, федеральные государственные стандарты общего образования, в которых прописаны единые подходы к формированию содержания образования. </w:t>
      </w:r>
    </w:p>
    <w:p w:rsidR="00AC60DD" w:rsidRPr="005D1B6C" w:rsidRDefault="00AC60DD" w:rsidP="005D1B6C">
      <w:pPr>
        <w:shd w:val="clear" w:color="auto" w:fill="FBFBFC"/>
        <w:ind w:firstLine="709"/>
        <w:jc w:val="both"/>
        <w:rPr>
          <w:rFonts w:eastAsia="Calibri"/>
          <w:sz w:val="26"/>
          <w:szCs w:val="26"/>
        </w:rPr>
      </w:pPr>
      <w:r w:rsidRPr="005D1B6C">
        <w:rPr>
          <w:rFonts w:eastAsia="Calibri"/>
          <w:color w:val="000000"/>
          <w:sz w:val="26"/>
          <w:szCs w:val="26"/>
        </w:rPr>
        <w:t>С 1 сентября 2022 года п</w:t>
      </w:r>
      <w:r w:rsidRPr="005D1B6C">
        <w:rPr>
          <w:color w:val="2C2D2E"/>
          <w:sz w:val="26"/>
          <w:szCs w:val="26"/>
          <w:shd w:val="clear" w:color="auto" w:fill="FFFFFF"/>
        </w:rPr>
        <w:t xml:space="preserve">о </w:t>
      </w:r>
      <w:r w:rsidRPr="005D1B6C">
        <w:rPr>
          <w:sz w:val="26"/>
          <w:szCs w:val="26"/>
          <w:shd w:val="clear" w:color="auto" w:fill="FFFFFF"/>
        </w:rPr>
        <w:t xml:space="preserve">обновленному ФГОС в районе обучаются 513 детей, из них: 1 класс -163, 5 класс - 151 и 2,3,4 классы КСОШ - 199 детей. </w:t>
      </w:r>
      <w:r w:rsidRPr="005D1B6C">
        <w:rPr>
          <w:rFonts w:eastAsia="Calibri"/>
          <w:sz w:val="26"/>
          <w:szCs w:val="26"/>
        </w:rPr>
        <w:t xml:space="preserve">В ходе подготовительной работы к реализации ФГОСа </w:t>
      </w:r>
      <w:r w:rsidRPr="005D1B6C">
        <w:rPr>
          <w:sz w:val="26"/>
          <w:szCs w:val="26"/>
          <w:shd w:val="clear" w:color="auto" w:fill="FFFFFF"/>
        </w:rPr>
        <w:t>курсовую подготовку прошли все учителя начальных классов и учителя, преподающие в 5 классах.</w:t>
      </w:r>
      <w:r w:rsidRPr="005D1B6C">
        <w:rPr>
          <w:rFonts w:eastAsia="Calibri"/>
          <w:sz w:val="26"/>
          <w:szCs w:val="26"/>
        </w:rPr>
        <w:t xml:space="preserve"> </w:t>
      </w:r>
    </w:p>
    <w:p w:rsidR="00AC60DD" w:rsidRPr="005D1B6C" w:rsidRDefault="00AC60DD" w:rsidP="005D1B6C">
      <w:pPr>
        <w:pStyle w:val="Style3"/>
        <w:ind w:firstLine="709"/>
        <w:jc w:val="both"/>
        <w:rPr>
          <w:bCs/>
          <w:color w:val="000000"/>
          <w:sz w:val="26"/>
          <w:szCs w:val="26"/>
        </w:rPr>
      </w:pPr>
      <w:r w:rsidRPr="005D1B6C">
        <w:rPr>
          <w:rStyle w:val="fontstyle11"/>
          <w:sz w:val="26"/>
          <w:szCs w:val="26"/>
        </w:rPr>
        <w:t>К месту учебы в 2021-2022 учебном году осуществляется подвоз 157 детей из 10 населенных пунктов (</w:t>
      </w:r>
      <w:r w:rsidRPr="005D1B6C">
        <w:rPr>
          <w:bCs/>
          <w:sz w:val="26"/>
          <w:szCs w:val="26"/>
        </w:rPr>
        <w:t xml:space="preserve">Июсская СОШ, Устино-Копьёвская СОШ, Копьёвская сельская СОШ, Новомарьясовская СОШ-И; </w:t>
      </w:r>
      <w:r w:rsidRPr="005D1B6C">
        <w:rPr>
          <w:sz w:val="26"/>
          <w:szCs w:val="26"/>
        </w:rPr>
        <w:t xml:space="preserve">из них 20 еженедельно, проживающие в школьном интернате МБОУ «Новомарьясовская СОШ-И»). </w:t>
      </w:r>
      <w:r w:rsidRPr="005D1B6C">
        <w:rPr>
          <w:color w:val="000000"/>
          <w:sz w:val="26"/>
          <w:szCs w:val="26"/>
        </w:rPr>
        <w:t xml:space="preserve">В 2022 году Министерством образования и науки Республики Хакасия в Орджоникидзевский район осуществлена поставка одной школьной газели (МБОУ «Июсская СОШ»). </w:t>
      </w:r>
    </w:p>
    <w:p w:rsidR="00AC60DD" w:rsidRPr="005D1B6C" w:rsidRDefault="00AC60DD" w:rsidP="005D1B6C">
      <w:pPr>
        <w:ind w:firstLine="709"/>
        <w:jc w:val="both"/>
        <w:rPr>
          <w:rFonts w:eastAsia="TimesNewRoman"/>
          <w:b/>
          <w:bCs/>
          <w:i/>
          <w:iCs/>
          <w:sz w:val="26"/>
          <w:szCs w:val="26"/>
        </w:rPr>
      </w:pPr>
    </w:p>
    <w:p w:rsidR="00AC60DD" w:rsidRDefault="00485DCE" w:rsidP="005D1B6C">
      <w:pPr>
        <w:ind w:firstLine="709"/>
        <w:jc w:val="center"/>
        <w:rPr>
          <w:rFonts w:eastAsia="TimesNewRoman"/>
          <w:b/>
          <w:bCs/>
          <w:iCs/>
          <w:sz w:val="26"/>
          <w:szCs w:val="26"/>
        </w:rPr>
      </w:pPr>
      <w:r>
        <w:rPr>
          <w:rFonts w:eastAsia="TimesNewRoman"/>
          <w:b/>
          <w:bCs/>
          <w:iCs/>
          <w:sz w:val="26"/>
          <w:szCs w:val="26"/>
        </w:rPr>
        <w:t xml:space="preserve">11.1. </w:t>
      </w:r>
      <w:r w:rsidR="00AC60DD" w:rsidRPr="005D1B6C">
        <w:rPr>
          <w:rFonts w:eastAsia="TimesNewRoman"/>
          <w:b/>
          <w:bCs/>
          <w:iCs/>
          <w:sz w:val="26"/>
          <w:szCs w:val="26"/>
        </w:rPr>
        <w:t>Обеспечение доступности и качества дошкольного образования</w:t>
      </w:r>
      <w:r w:rsidR="00125CEA">
        <w:rPr>
          <w:rFonts w:eastAsia="TimesNewRoman"/>
          <w:b/>
          <w:bCs/>
          <w:iCs/>
          <w:sz w:val="26"/>
          <w:szCs w:val="26"/>
        </w:rPr>
        <w:t>.</w:t>
      </w:r>
    </w:p>
    <w:p w:rsidR="00125CEA" w:rsidRPr="00125CEA" w:rsidRDefault="00125CEA" w:rsidP="005D1B6C">
      <w:pPr>
        <w:ind w:firstLine="709"/>
        <w:jc w:val="center"/>
        <w:rPr>
          <w:rFonts w:eastAsia="Calibri"/>
          <w:b/>
          <w:sz w:val="18"/>
          <w:szCs w:val="26"/>
        </w:rPr>
      </w:pPr>
    </w:p>
    <w:p w:rsidR="00AC60DD" w:rsidRPr="005D1B6C" w:rsidRDefault="00AC60DD" w:rsidP="00125CEA">
      <w:pPr>
        <w:widowControl w:val="0"/>
        <w:ind w:firstLine="709"/>
        <w:jc w:val="both"/>
        <w:rPr>
          <w:color w:val="000000"/>
          <w:sz w:val="26"/>
          <w:szCs w:val="26"/>
          <w:lang w:bidi="ru-RU"/>
        </w:rPr>
      </w:pPr>
      <w:r w:rsidRPr="005D1B6C">
        <w:rPr>
          <w:color w:val="000000"/>
          <w:sz w:val="26"/>
          <w:szCs w:val="26"/>
          <w:lang w:bidi="ru-RU"/>
        </w:rPr>
        <w:t>В районе на 01.01.2023 го</w:t>
      </w:r>
      <w:r w:rsidR="001527C7">
        <w:rPr>
          <w:color w:val="000000"/>
          <w:sz w:val="26"/>
          <w:szCs w:val="26"/>
          <w:lang w:bidi="ru-RU"/>
        </w:rPr>
        <w:t>да зарегистрировано 745 детей (на 01.01.</w:t>
      </w:r>
      <w:r w:rsidRPr="005D1B6C">
        <w:rPr>
          <w:color w:val="000000"/>
          <w:sz w:val="26"/>
          <w:szCs w:val="26"/>
          <w:lang w:bidi="ru-RU"/>
        </w:rPr>
        <w:t>2022 г.- 828 детей) в возрасте от 0 до 7 лет (без учета обучающихся в первых классах). На территории района функционирует 5 муниципальных дошкольных об</w:t>
      </w:r>
      <w:r w:rsidRPr="005D1B6C">
        <w:rPr>
          <w:color w:val="000000"/>
          <w:sz w:val="26"/>
          <w:szCs w:val="26"/>
          <w:lang w:bidi="ru-RU"/>
        </w:rPr>
        <w:softHyphen/>
        <w:t xml:space="preserve">разовательных учреждений, которые посещают 337 детей. В 7 общеобразовательных учреждениях работают 11 групп кратковременного пребывания детей (Приисковая СОШ, Орджоникидзевская СОШ, Саралинская СОШ, Гайдаровская СОШ, Устино-Копьевская СОШ (в </w:t>
      </w:r>
      <w:r w:rsidR="00946231">
        <w:rPr>
          <w:color w:val="000000"/>
          <w:sz w:val="26"/>
          <w:szCs w:val="26"/>
          <w:lang w:bidi="ru-RU"/>
        </w:rPr>
        <w:t>т.ч.</w:t>
      </w:r>
      <w:r w:rsidRPr="005D1B6C">
        <w:rPr>
          <w:color w:val="000000"/>
          <w:sz w:val="26"/>
          <w:szCs w:val="26"/>
          <w:lang w:bidi="ru-RU"/>
        </w:rPr>
        <w:t xml:space="preserve"> филиалы Подкаменская НОШ, Костинская и Кагаевская НОШ), Монастыревская НОШ - филиал Новомарьясовской СОШ-И, Большесютикская НОШ - филиал Копьевской ССОШ), которые посещает 101 ребенок. При МБУ ДО «Копьевский районный Дом детского творчества» работает одна предшкольная группа с охватом 29 де</w:t>
      </w:r>
      <w:r w:rsidRPr="005D1B6C">
        <w:rPr>
          <w:color w:val="000000"/>
          <w:sz w:val="26"/>
          <w:szCs w:val="26"/>
          <w:lang w:bidi="ru-RU"/>
        </w:rPr>
        <w:softHyphen/>
        <w:t>тей. Для родителей детей, не посещающих детский сад, во всех дошкольных образовательных учреждения организовали работу консультационных пунктов (5 детей). Таким образом, общий охват детей дошкольного возраста от года до 7 лет разными формами дошкольного образования составила 467 детей (2021 г. - 525 детей).</w:t>
      </w:r>
    </w:p>
    <w:p w:rsidR="00AC60DD" w:rsidRPr="005D1B6C" w:rsidRDefault="00AC60DD" w:rsidP="00125CEA">
      <w:pPr>
        <w:widowControl w:val="0"/>
        <w:ind w:firstLine="709"/>
        <w:jc w:val="both"/>
        <w:rPr>
          <w:color w:val="000000"/>
          <w:sz w:val="26"/>
          <w:szCs w:val="26"/>
          <w:lang w:bidi="ru-RU"/>
        </w:rPr>
      </w:pPr>
      <w:r w:rsidRPr="005D1B6C">
        <w:rPr>
          <w:color w:val="000000"/>
          <w:sz w:val="26"/>
          <w:szCs w:val="26"/>
          <w:lang w:bidi="ru-RU"/>
        </w:rPr>
        <w:t>По данным системы «БАРС. Образование - Эле</w:t>
      </w:r>
      <w:r w:rsidR="00F94D7A">
        <w:rPr>
          <w:color w:val="000000"/>
          <w:sz w:val="26"/>
          <w:szCs w:val="26"/>
          <w:lang w:bidi="ru-RU"/>
        </w:rPr>
        <w:t>ктронный Детский сад» в актуаль</w:t>
      </w:r>
      <w:r w:rsidRPr="005D1B6C">
        <w:rPr>
          <w:color w:val="000000"/>
          <w:sz w:val="26"/>
          <w:szCs w:val="26"/>
          <w:lang w:bidi="ru-RU"/>
        </w:rPr>
        <w:t>ной очереди дети в возрасте старше 3 лет отсутствуют. На 01</w:t>
      </w:r>
      <w:r w:rsidR="00F94D7A">
        <w:rPr>
          <w:color w:val="000000"/>
          <w:sz w:val="26"/>
          <w:szCs w:val="26"/>
          <w:lang w:bidi="ru-RU"/>
        </w:rPr>
        <w:t>.01.2023 в очереди для полу</w:t>
      </w:r>
      <w:r w:rsidRPr="005D1B6C">
        <w:rPr>
          <w:color w:val="000000"/>
          <w:sz w:val="26"/>
          <w:szCs w:val="26"/>
          <w:lang w:bidi="ru-RU"/>
        </w:rPr>
        <w:t>чения места в детских садах состоит 15 детей до 3-х лет со статусом «отложенный спрос». За 2022 г</w:t>
      </w:r>
      <w:r w:rsidR="00361EAF">
        <w:rPr>
          <w:color w:val="000000"/>
          <w:sz w:val="26"/>
          <w:szCs w:val="26"/>
          <w:lang w:bidi="ru-RU"/>
        </w:rPr>
        <w:t>од зарегистрировано 92 заявления</w:t>
      </w:r>
      <w:r w:rsidRPr="005D1B6C">
        <w:rPr>
          <w:color w:val="000000"/>
          <w:sz w:val="26"/>
          <w:szCs w:val="26"/>
          <w:lang w:bidi="ru-RU"/>
        </w:rPr>
        <w:t xml:space="preserve"> для предоставления места в детском саду де</w:t>
      </w:r>
      <w:r w:rsidRPr="005D1B6C">
        <w:rPr>
          <w:color w:val="000000"/>
          <w:sz w:val="26"/>
          <w:szCs w:val="26"/>
          <w:lang w:bidi="ru-RU"/>
        </w:rPr>
        <w:softHyphen/>
        <w:t>тям в возрасте от 0 до 7 лет.</w:t>
      </w:r>
    </w:p>
    <w:p w:rsidR="00AC60DD" w:rsidRPr="005D1B6C" w:rsidRDefault="00AC60DD" w:rsidP="00125CEA">
      <w:pPr>
        <w:widowControl w:val="0"/>
        <w:ind w:firstLine="709"/>
        <w:jc w:val="both"/>
        <w:rPr>
          <w:color w:val="000000"/>
          <w:sz w:val="26"/>
          <w:szCs w:val="26"/>
          <w:lang w:bidi="ru-RU"/>
        </w:rPr>
      </w:pPr>
      <w:r w:rsidRPr="005D1B6C">
        <w:rPr>
          <w:color w:val="000000"/>
          <w:sz w:val="26"/>
          <w:szCs w:val="26"/>
          <w:lang w:bidi="ru-RU"/>
        </w:rPr>
        <w:t>В соответствии с Федеральным Законом «Об образовании в Российской Федера</w:t>
      </w:r>
      <w:r w:rsidRPr="005D1B6C">
        <w:rPr>
          <w:color w:val="000000"/>
          <w:sz w:val="26"/>
          <w:szCs w:val="26"/>
          <w:lang w:bidi="ru-RU"/>
        </w:rPr>
        <w:softHyphen/>
        <w:t xml:space="preserve">ции» от 29.12.2012 № 273-ФЗ осталась льгота в размере 100% родительской платы семьям, чьи дети являются: детьми-инвалидами, детьми-сиротами и детьми, оставшимися без попечения родителей. С октября 2022 года появилась новая категория - </w:t>
      </w:r>
      <w:r w:rsidRPr="005D1B6C">
        <w:rPr>
          <w:color w:val="000000"/>
          <w:sz w:val="26"/>
          <w:szCs w:val="26"/>
          <w:shd w:val="clear" w:color="auto" w:fill="FFFFFF" w:themeFill="background1"/>
          <w:lang w:bidi="ru-RU"/>
        </w:rPr>
        <w:t>семьи граждан, призванных на военную службу по мобилизации в Вооруженные Силы Российской Федерации. Детские сады района посещает 21 ребенок указанных категорий, их пребывание в дошкольной организации оплачивается из средств местного бюджета. В 2022 году сумма расходов составила 410 тыс. рублей (с учетом погашения кредиторской за</w:t>
      </w:r>
      <w:r w:rsidRPr="005D1B6C">
        <w:rPr>
          <w:color w:val="000000"/>
          <w:sz w:val="26"/>
          <w:szCs w:val="26"/>
          <w:shd w:val="clear" w:color="auto" w:fill="FFFFFF" w:themeFill="background1"/>
          <w:lang w:bidi="ru-RU"/>
        </w:rPr>
        <w:softHyphen/>
        <w:t>долженности).</w:t>
      </w:r>
    </w:p>
    <w:p w:rsidR="00AC60DD" w:rsidRPr="005D1B6C" w:rsidRDefault="00AC60DD" w:rsidP="00125CEA">
      <w:pPr>
        <w:widowControl w:val="0"/>
        <w:ind w:firstLine="709"/>
        <w:jc w:val="both"/>
        <w:rPr>
          <w:color w:val="000000"/>
          <w:sz w:val="26"/>
          <w:szCs w:val="26"/>
          <w:lang w:bidi="ru-RU"/>
        </w:rPr>
      </w:pPr>
      <w:r w:rsidRPr="005D1B6C">
        <w:rPr>
          <w:color w:val="000000"/>
          <w:sz w:val="26"/>
          <w:szCs w:val="26"/>
          <w:lang w:bidi="ru-RU"/>
        </w:rPr>
        <w:t>В соответствии с действующим законодательств</w:t>
      </w:r>
      <w:r w:rsidR="005D1B6C">
        <w:rPr>
          <w:color w:val="000000"/>
          <w:sz w:val="26"/>
          <w:szCs w:val="26"/>
          <w:lang w:bidi="ru-RU"/>
        </w:rPr>
        <w:t>ом в целях материальной поддерж</w:t>
      </w:r>
      <w:r w:rsidRPr="005D1B6C">
        <w:rPr>
          <w:color w:val="000000"/>
          <w:sz w:val="26"/>
          <w:szCs w:val="26"/>
          <w:lang w:bidi="ru-RU"/>
        </w:rPr>
        <w:t>ки при условии признания семьи (одиноко проживаю</w:t>
      </w:r>
      <w:r w:rsidR="005D1B6C">
        <w:rPr>
          <w:color w:val="000000"/>
          <w:sz w:val="26"/>
          <w:szCs w:val="26"/>
          <w:lang w:bidi="ru-RU"/>
        </w:rPr>
        <w:t>щего гражданина) малоимущей осу</w:t>
      </w:r>
      <w:r w:rsidRPr="005D1B6C">
        <w:rPr>
          <w:color w:val="000000"/>
          <w:sz w:val="26"/>
          <w:szCs w:val="26"/>
          <w:lang w:bidi="ru-RU"/>
        </w:rPr>
        <w:t>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 В 2022 году 201 семья получила указанную поддержку на сумму 229,3 тыс. рублей.</w:t>
      </w:r>
    </w:p>
    <w:p w:rsidR="00AC60DD" w:rsidRPr="005D1B6C" w:rsidRDefault="00AC60DD" w:rsidP="00125CEA">
      <w:pPr>
        <w:widowControl w:val="0"/>
        <w:ind w:firstLine="709"/>
        <w:jc w:val="both"/>
        <w:rPr>
          <w:color w:val="000000"/>
          <w:sz w:val="26"/>
          <w:szCs w:val="26"/>
          <w:lang w:bidi="ru-RU"/>
        </w:rPr>
      </w:pPr>
      <w:r w:rsidRPr="005D1B6C">
        <w:rPr>
          <w:color w:val="000000"/>
          <w:sz w:val="26"/>
          <w:szCs w:val="26"/>
          <w:lang w:bidi="ru-RU"/>
        </w:rPr>
        <w:t>Муниципальные дошкольные образовательные учреждения продолжили работать в режиме 10.5 часов. Оплата за содержание ребенка в дошкольном учреждении в среднем по району в 2022 году составила 1984,60 рублей (МБ</w:t>
      </w:r>
      <w:r w:rsidR="005D1B6C">
        <w:rPr>
          <w:color w:val="000000"/>
          <w:sz w:val="26"/>
          <w:szCs w:val="26"/>
          <w:lang w:bidi="ru-RU"/>
        </w:rPr>
        <w:t>ДОУ ОВ Детский сад «Золотой клю</w:t>
      </w:r>
      <w:r w:rsidRPr="005D1B6C">
        <w:rPr>
          <w:color w:val="000000"/>
          <w:sz w:val="26"/>
          <w:szCs w:val="26"/>
          <w:lang w:bidi="ru-RU"/>
        </w:rPr>
        <w:t>чик»), по другим садам -1980, 60 рублей.</w:t>
      </w:r>
    </w:p>
    <w:p w:rsidR="00AC60DD" w:rsidRPr="005D1B6C" w:rsidRDefault="00AC60DD" w:rsidP="005D1B6C">
      <w:pPr>
        <w:ind w:firstLine="709"/>
        <w:jc w:val="both"/>
        <w:rPr>
          <w:rFonts w:eastAsia="TimesNewRoman"/>
          <w:b/>
          <w:bCs/>
          <w:i/>
          <w:iCs/>
          <w:sz w:val="26"/>
          <w:szCs w:val="26"/>
          <w:lang w:eastAsia="en-US"/>
        </w:rPr>
      </w:pPr>
    </w:p>
    <w:p w:rsidR="00AC60DD" w:rsidRDefault="00485DCE" w:rsidP="005D1B6C">
      <w:pPr>
        <w:ind w:firstLine="709"/>
        <w:jc w:val="center"/>
        <w:rPr>
          <w:rFonts w:eastAsia="TimesNewRoman"/>
          <w:b/>
          <w:bCs/>
          <w:iCs/>
          <w:sz w:val="26"/>
          <w:szCs w:val="26"/>
          <w:lang w:eastAsia="en-US"/>
        </w:rPr>
      </w:pPr>
      <w:r>
        <w:rPr>
          <w:rFonts w:eastAsia="TimesNewRoman"/>
          <w:b/>
          <w:bCs/>
          <w:iCs/>
          <w:sz w:val="26"/>
          <w:szCs w:val="26"/>
          <w:lang w:eastAsia="en-US"/>
        </w:rPr>
        <w:t xml:space="preserve">11.2. </w:t>
      </w:r>
      <w:r w:rsidR="00AC60DD" w:rsidRPr="005D1B6C">
        <w:rPr>
          <w:rFonts w:eastAsia="TimesNewRoman"/>
          <w:b/>
          <w:bCs/>
          <w:iCs/>
          <w:sz w:val="26"/>
          <w:szCs w:val="26"/>
          <w:lang w:eastAsia="en-US"/>
        </w:rPr>
        <w:t>Организация обеспечения общедоступного бесплатного образования</w:t>
      </w:r>
    </w:p>
    <w:p w:rsidR="00125CEA" w:rsidRPr="00125CEA" w:rsidRDefault="00125CEA" w:rsidP="005D1B6C">
      <w:pPr>
        <w:ind w:firstLine="709"/>
        <w:jc w:val="center"/>
        <w:rPr>
          <w:rFonts w:eastAsia="TimesNewRoman"/>
          <w:b/>
          <w:bCs/>
          <w:iCs/>
          <w:sz w:val="16"/>
          <w:szCs w:val="26"/>
          <w:lang w:eastAsia="en-US"/>
        </w:rPr>
      </w:pPr>
    </w:p>
    <w:p w:rsidR="00AC60DD" w:rsidRPr="005D1B6C" w:rsidRDefault="00AC60DD" w:rsidP="00125CEA">
      <w:pPr>
        <w:pStyle w:val="Style3"/>
        <w:ind w:firstLine="709"/>
        <w:jc w:val="both"/>
        <w:rPr>
          <w:sz w:val="26"/>
          <w:szCs w:val="26"/>
          <w:lang w:eastAsia="en-US"/>
        </w:rPr>
      </w:pPr>
      <w:r w:rsidRPr="005D1B6C">
        <w:rPr>
          <w:rFonts w:eastAsiaTheme="minorHAnsi"/>
          <w:color w:val="000000"/>
          <w:sz w:val="26"/>
          <w:szCs w:val="26"/>
          <w:lang w:eastAsia="en-US"/>
        </w:rPr>
        <w:t>На 01.01.2023 года в 10 общеобразовательных учреждениях</w:t>
      </w:r>
      <w:r w:rsidRPr="005D1B6C">
        <w:rPr>
          <w:rFonts w:eastAsia="Times New Roman"/>
          <w:sz w:val="26"/>
          <w:szCs w:val="26"/>
        </w:rPr>
        <w:t xml:space="preserve"> </w:t>
      </w:r>
      <w:r w:rsidRPr="005D1B6C">
        <w:rPr>
          <w:rFonts w:eastAsiaTheme="minorHAnsi"/>
          <w:color w:val="000000"/>
          <w:sz w:val="26"/>
          <w:szCs w:val="26"/>
          <w:lang w:eastAsia="en-US"/>
        </w:rPr>
        <w:t xml:space="preserve">района обучается </w:t>
      </w:r>
      <w:r w:rsidRPr="005D1B6C">
        <w:rPr>
          <w:rFonts w:eastAsia="Times New Roman"/>
          <w:sz w:val="26"/>
          <w:szCs w:val="26"/>
        </w:rPr>
        <w:t xml:space="preserve">1555 </w:t>
      </w:r>
      <w:r w:rsidRPr="005D1B6C">
        <w:rPr>
          <w:rFonts w:eastAsiaTheme="minorHAnsi"/>
          <w:color w:val="000000"/>
          <w:sz w:val="26"/>
          <w:szCs w:val="26"/>
          <w:lang w:eastAsia="en-US"/>
        </w:rPr>
        <w:t xml:space="preserve">детей, в </w:t>
      </w:r>
      <w:r w:rsidR="00946231">
        <w:rPr>
          <w:rFonts w:eastAsiaTheme="minorHAnsi"/>
          <w:color w:val="000000"/>
          <w:sz w:val="26"/>
          <w:szCs w:val="26"/>
          <w:lang w:eastAsia="en-US"/>
        </w:rPr>
        <w:t>т.ч.</w:t>
      </w:r>
      <w:r w:rsidRPr="005D1B6C">
        <w:rPr>
          <w:rFonts w:eastAsia="Times New Roman"/>
          <w:sz w:val="26"/>
          <w:szCs w:val="26"/>
        </w:rPr>
        <w:t xml:space="preserve"> 170 первоклассников. По сравнению с прошлым учебным годом численность первоклассников увеличилась на 4 ребенка. Численность обучающихся 9-х классов увеличилась и составила 152 учащихся (</w:t>
      </w:r>
      <w:r w:rsidRPr="005D1B6C">
        <w:rPr>
          <w:rFonts w:eastAsiaTheme="minorHAnsi"/>
          <w:sz w:val="26"/>
          <w:szCs w:val="26"/>
          <w:lang w:eastAsia="en-US"/>
        </w:rPr>
        <w:t>АППГ</w:t>
      </w:r>
      <w:r w:rsidRPr="005D1B6C">
        <w:rPr>
          <w:rFonts w:eastAsia="Times New Roman"/>
          <w:sz w:val="26"/>
          <w:szCs w:val="26"/>
        </w:rPr>
        <w:t xml:space="preserve"> – 134 человека). Увеличилось количество обучающихся 11-х классов – 50 выпускников (</w:t>
      </w:r>
      <w:r w:rsidRPr="005D1B6C">
        <w:rPr>
          <w:rFonts w:eastAsiaTheme="minorHAnsi"/>
          <w:sz w:val="26"/>
          <w:szCs w:val="26"/>
          <w:lang w:eastAsia="en-US"/>
        </w:rPr>
        <w:t>АППГ</w:t>
      </w:r>
      <w:r w:rsidRPr="005D1B6C">
        <w:rPr>
          <w:rFonts w:eastAsia="Times New Roman"/>
          <w:sz w:val="26"/>
          <w:szCs w:val="26"/>
        </w:rPr>
        <w:t xml:space="preserve"> – 42 </w:t>
      </w:r>
      <w:r w:rsidRPr="005D1B6C">
        <w:rPr>
          <w:rFonts w:eastAsia="Times New Roman"/>
          <w:sz w:val="26"/>
          <w:szCs w:val="26"/>
        </w:rPr>
        <w:lastRenderedPageBreak/>
        <w:t xml:space="preserve">выпускника). </w:t>
      </w:r>
    </w:p>
    <w:p w:rsidR="00AC60DD" w:rsidRPr="005D1B6C" w:rsidRDefault="00AC60DD" w:rsidP="005D1B6C">
      <w:pPr>
        <w:tabs>
          <w:tab w:val="left" w:pos="540"/>
        </w:tabs>
        <w:ind w:firstLine="709"/>
        <w:jc w:val="both"/>
        <w:rPr>
          <w:rFonts w:eastAsiaTheme="minorHAnsi"/>
          <w:color w:val="000000"/>
          <w:sz w:val="26"/>
          <w:szCs w:val="26"/>
          <w:lang w:eastAsia="en-US"/>
        </w:rPr>
      </w:pPr>
      <w:r w:rsidRPr="005D1B6C">
        <w:rPr>
          <w:rFonts w:eastAsiaTheme="minorHAnsi"/>
          <w:sz w:val="26"/>
          <w:szCs w:val="26"/>
          <w:lang w:eastAsia="en-US"/>
        </w:rPr>
        <w:t xml:space="preserve">В школах на 01.01.2023 г района функционирует 102 класса-комплекта. Средняя наполняемость классов по району - 15,1 человека (АППГ – 15,2). </w:t>
      </w:r>
      <w:r w:rsidRPr="005D1B6C">
        <w:rPr>
          <w:rFonts w:eastAsiaTheme="minorHAnsi"/>
          <w:color w:val="000000"/>
          <w:sz w:val="26"/>
          <w:szCs w:val="26"/>
          <w:lang w:eastAsia="en-US"/>
        </w:rPr>
        <w:t xml:space="preserve">Районный показатель «Количество обучающихся на одного учителя» не изменился: как и в прошлом году составил 9 человек (АППГ- 9 человек). </w:t>
      </w:r>
    </w:p>
    <w:p w:rsidR="00AC60DD" w:rsidRPr="005D1B6C" w:rsidRDefault="00AC60DD" w:rsidP="005D1B6C">
      <w:pPr>
        <w:widowControl w:val="0"/>
        <w:ind w:firstLine="709"/>
        <w:jc w:val="both"/>
        <w:rPr>
          <w:rFonts w:eastAsia="Calibri"/>
          <w:sz w:val="26"/>
          <w:szCs w:val="26"/>
          <w:lang w:eastAsia="en-US"/>
        </w:rPr>
      </w:pPr>
      <w:r w:rsidRPr="005D1B6C">
        <w:rPr>
          <w:rFonts w:eastAsia="Calibri"/>
          <w:sz w:val="26"/>
          <w:szCs w:val="26"/>
          <w:lang w:eastAsia="en-US"/>
        </w:rPr>
        <w:t xml:space="preserve">Актуальным остается показатель «доля обучающихся, занимающихся во вторую смену, в общей численности обучающихся». В текущем учебном году МБОУ «Копьевская СОШ» по-прежнему осуществляет учебный процесс в две смены, численность обучающихся во вторую смену насчитывает 94 человека (5 класс-комплектов начальной ступени обучения). </w:t>
      </w:r>
    </w:p>
    <w:p w:rsidR="00AC60DD" w:rsidRPr="005D1B6C" w:rsidRDefault="00AC60DD" w:rsidP="005D1B6C">
      <w:pPr>
        <w:ind w:firstLine="709"/>
        <w:jc w:val="both"/>
        <w:rPr>
          <w:rFonts w:eastAsia="TimesNewRoman"/>
          <w:sz w:val="26"/>
          <w:szCs w:val="26"/>
          <w:lang w:eastAsia="en-US"/>
        </w:rPr>
      </w:pPr>
      <w:r w:rsidRPr="005D1B6C">
        <w:rPr>
          <w:sz w:val="26"/>
          <w:szCs w:val="26"/>
          <w:shd w:val="clear" w:color="auto" w:fill="FFFFFF" w:themeFill="background1"/>
        </w:rPr>
        <w:t>Увеличивается количество детей, обучающихся по адаптированным образовательным программам.</w:t>
      </w:r>
      <w:r w:rsidRPr="005D1B6C">
        <w:rPr>
          <w:sz w:val="26"/>
          <w:szCs w:val="26"/>
          <w:shd w:val="clear" w:color="auto" w:fill="FFFFFF" w:themeFill="background1"/>
          <w:lang w:eastAsia="ar-SA"/>
        </w:rPr>
        <w:t xml:space="preserve"> В 2022/2023 учебном году различными формами обучения охвачены 87 обучающихся с ограниченными возможностями здоровья</w:t>
      </w:r>
      <w:r w:rsidRPr="005D1B6C">
        <w:rPr>
          <w:sz w:val="26"/>
          <w:szCs w:val="26"/>
          <w:shd w:val="clear" w:color="auto" w:fill="FFFFFF" w:themeFill="background1"/>
        </w:rPr>
        <w:t xml:space="preserve"> </w:t>
      </w:r>
      <w:r w:rsidRPr="005D1B6C">
        <w:rPr>
          <w:sz w:val="26"/>
          <w:szCs w:val="26"/>
          <w:shd w:val="clear" w:color="auto" w:fill="FFFFFF" w:themeFill="background1"/>
          <w:lang w:eastAsia="ar-SA"/>
        </w:rPr>
        <w:t>(далее – дети с ОВЗ) и 33 ребенка-инвалида.</w:t>
      </w:r>
      <w:r w:rsidRPr="005D1B6C">
        <w:rPr>
          <w:sz w:val="26"/>
          <w:szCs w:val="26"/>
          <w:shd w:val="clear" w:color="auto" w:fill="FFFFFF" w:themeFill="background1"/>
        </w:rPr>
        <w:t xml:space="preserve"> </w:t>
      </w:r>
      <w:r w:rsidRPr="005D1B6C">
        <w:rPr>
          <w:rFonts w:eastAsiaTheme="minorHAnsi"/>
          <w:sz w:val="26"/>
          <w:szCs w:val="26"/>
          <w:shd w:val="clear" w:color="auto" w:fill="FFFFFF" w:themeFill="background1"/>
          <w:lang w:eastAsia="ar-SA"/>
        </w:rPr>
        <w:t>В инклюзивных классах обучается 77 детей с ОВЗ и детей-инвалидов.</w:t>
      </w:r>
      <w:r w:rsidRPr="005D1B6C">
        <w:rPr>
          <w:rFonts w:eastAsiaTheme="minorHAnsi"/>
          <w:color w:val="FF0000"/>
          <w:sz w:val="26"/>
          <w:szCs w:val="26"/>
          <w:shd w:val="clear" w:color="auto" w:fill="FFFFFF" w:themeFill="background1"/>
          <w:lang w:eastAsia="ar-SA"/>
        </w:rPr>
        <w:t xml:space="preserve"> </w:t>
      </w:r>
      <w:r w:rsidRPr="005D1B6C">
        <w:rPr>
          <w:sz w:val="26"/>
          <w:szCs w:val="26"/>
          <w:shd w:val="clear" w:color="auto" w:fill="FFFFFF" w:themeFill="background1"/>
        </w:rPr>
        <w:t>В 2 общеобразовательных школах (Ко</w:t>
      </w:r>
      <w:r w:rsidR="005D1B6C">
        <w:rPr>
          <w:sz w:val="26"/>
          <w:szCs w:val="26"/>
          <w:shd w:val="clear" w:color="auto" w:fill="FFFFFF" w:themeFill="background1"/>
        </w:rPr>
        <w:t xml:space="preserve">пьевская СОШ, Копьёвская ССОШ) </w:t>
      </w:r>
      <w:r w:rsidRPr="005D1B6C">
        <w:rPr>
          <w:sz w:val="26"/>
          <w:szCs w:val="26"/>
          <w:shd w:val="clear" w:color="auto" w:fill="FFFFFF" w:themeFill="background1"/>
        </w:rPr>
        <w:t>открыты отдельные классы для обучения</w:t>
      </w:r>
      <w:r w:rsidRPr="005D1B6C">
        <w:rPr>
          <w:sz w:val="26"/>
          <w:szCs w:val="26"/>
        </w:rPr>
        <w:t xml:space="preserve"> детей с ограниченными возможностями здоровья с общей численностью 28 человек. Для детей с ОВЗ и детей-инвалидов в 4 учреждениях (Копьевская СОШ, Копьевская ССОШ, Новомарьясовская СОШ-И, Гайдаровская СОШ) организовано обучение на дому (обучается 13 детей).</w:t>
      </w:r>
      <w:r w:rsidRPr="005D1B6C">
        <w:rPr>
          <w:rFonts w:eastAsia="TimesNewRoman"/>
          <w:sz w:val="26"/>
          <w:szCs w:val="26"/>
          <w:lang w:eastAsia="en-US"/>
        </w:rPr>
        <w:t xml:space="preserve"> </w:t>
      </w:r>
    </w:p>
    <w:p w:rsidR="00AC60DD" w:rsidRPr="005D1B6C" w:rsidRDefault="00AC60DD" w:rsidP="00125CEA">
      <w:pPr>
        <w:pStyle w:val="Style3"/>
        <w:ind w:firstLine="709"/>
        <w:jc w:val="both"/>
        <w:rPr>
          <w:rFonts w:eastAsiaTheme="minorHAnsi"/>
          <w:sz w:val="26"/>
          <w:szCs w:val="26"/>
          <w:lang w:eastAsia="en-US"/>
        </w:rPr>
      </w:pPr>
      <w:r w:rsidRPr="005D1B6C">
        <w:rPr>
          <w:sz w:val="26"/>
          <w:szCs w:val="26"/>
          <w:lang w:eastAsia="en-US"/>
        </w:rPr>
        <w:t>Управление образования продолжает работу по приему уведомлений от родителей (законных представителей) о переводе ребенка на семейное образование, также прикрепление детей к муниципальным общеобразовательным учреждениям для прохождения ими промежуточной и итоговой аттестации. На 01.01.2023 года в форме семейного образования обучается один ребенок.</w:t>
      </w:r>
    </w:p>
    <w:p w:rsidR="00AC60DD" w:rsidRPr="005D1B6C" w:rsidRDefault="00AC60DD" w:rsidP="005D1B6C">
      <w:pPr>
        <w:widowControl w:val="0"/>
        <w:autoSpaceDE w:val="0"/>
        <w:autoSpaceDN w:val="0"/>
        <w:adjustRightInd w:val="0"/>
        <w:ind w:firstLine="709"/>
        <w:jc w:val="both"/>
        <w:rPr>
          <w:rFonts w:cs="Arial"/>
          <w:sz w:val="26"/>
          <w:szCs w:val="26"/>
        </w:rPr>
      </w:pPr>
      <w:r w:rsidRPr="005D1B6C">
        <w:rPr>
          <w:rFonts w:cs="Arial"/>
          <w:sz w:val="26"/>
          <w:szCs w:val="26"/>
        </w:rPr>
        <w:t xml:space="preserve">Муниципальная система оценки качества образования полностью синхронизирована с региональной системой оценки и федеральными оценочными процедурами. В 2022 году образовательные организации Орджоникидзевского района принимали участие в следующих оценочных процедурах: Всероссийские проверочные работы для 5-11 классов, государственная итоговая аттестация выпускников 9 и 11 классов, </w:t>
      </w:r>
      <w:r w:rsidRPr="005D1B6C">
        <w:rPr>
          <w:rFonts w:eastAsia="Calibri"/>
          <w:sz w:val="26"/>
          <w:szCs w:val="26"/>
          <w:shd w:val="clear" w:color="auto" w:fill="FFFFFF"/>
        </w:rPr>
        <w:t xml:space="preserve">исследование по методике </w:t>
      </w:r>
      <w:r w:rsidRPr="005D1B6C">
        <w:rPr>
          <w:rFonts w:eastAsia="Calibri"/>
          <w:sz w:val="26"/>
          <w:szCs w:val="26"/>
          <w:shd w:val="clear" w:color="auto" w:fill="FFFFFF"/>
          <w:lang w:val="en-US"/>
        </w:rPr>
        <w:t>PISA</w:t>
      </w:r>
      <w:r w:rsidRPr="005D1B6C">
        <w:rPr>
          <w:rFonts w:eastAsia="Calibri"/>
          <w:sz w:val="26"/>
          <w:szCs w:val="26"/>
          <w:shd w:val="clear" w:color="auto" w:fill="FFFFFF"/>
        </w:rPr>
        <w:t>,</w:t>
      </w:r>
      <w:r w:rsidRPr="005D1B6C">
        <w:rPr>
          <w:rFonts w:cs="Arial"/>
          <w:sz w:val="26"/>
          <w:szCs w:val="26"/>
        </w:rPr>
        <w:t xml:space="preserve"> мониторинг муниципальной системы управления качеством образования, независимая оценка условий осуществления образовательной деятельности образовательными организациями района.</w:t>
      </w:r>
    </w:p>
    <w:p w:rsidR="00AC60DD" w:rsidRPr="005D1B6C" w:rsidRDefault="00AC60DD" w:rsidP="005D1B6C">
      <w:pPr>
        <w:ind w:firstLine="709"/>
        <w:jc w:val="both"/>
        <w:rPr>
          <w:sz w:val="26"/>
          <w:szCs w:val="26"/>
          <w:lang w:bidi="ru-RU"/>
        </w:rPr>
      </w:pPr>
      <w:r w:rsidRPr="005D1B6C">
        <w:rPr>
          <w:sz w:val="26"/>
          <w:szCs w:val="26"/>
          <w:lang w:bidi="ru-RU"/>
        </w:rPr>
        <w:t>Результаты итоговой аттестации наших выпускников - это основной итог деятельности общеобразовательных организаций,</w:t>
      </w:r>
      <w:r w:rsidRPr="005D1B6C">
        <w:rPr>
          <w:bCs/>
          <w:color w:val="000000"/>
          <w:sz w:val="26"/>
          <w:szCs w:val="26"/>
        </w:rPr>
        <w:t xml:space="preserve"> определяющий уровень качества образования</w:t>
      </w:r>
      <w:r w:rsidRPr="005D1B6C">
        <w:rPr>
          <w:sz w:val="26"/>
          <w:szCs w:val="26"/>
          <w:lang w:bidi="ru-RU"/>
        </w:rPr>
        <w:t xml:space="preserve">. </w:t>
      </w:r>
    </w:p>
    <w:p w:rsidR="00AC60DD" w:rsidRPr="005D1B6C" w:rsidRDefault="00AC60DD" w:rsidP="005D1B6C">
      <w:pPr>
        <w:ind w:firstLine="709"/>
        <w:jc w:val="both"/>
        <w:rPr>
          <w:sz w:val="26"/>
          <w:szCs w:val="26"/>
          <w:lang w:bidi="ru-RU"/>
        </w:rPr>
      </w:pPr>
      <w:r w:rsidRPr="005D1B6C">
        <w:rPr>
          <w:sz w:val="26"/>
          <w:szCs w:val="26"/>
          <w:lang w:bidi="ru-RU"/>
        </w:rPr>
        <w:t>Особенностью ГИА в 2022 году стало проведение по требованиям доковидного времени: четыре предмета для девятиклассников, математика базового и профильного уровней для выпускников 11 классов.</w:t>
      </w:r>
    </w:p>
    <w:p w:rsidR="00AC60DD" w:rsidRPr="005D1B6C" w:rsidRDefault="00AC60DD" w:rsidP="005D1B6C">
      <w:pPr>
        <w:ind w:firstLine="709"/>
        <w:jc w:val="both"/>
        <w:rPr>
          <w:sz w:val="26"/>
          <w:szCs w:val="26"/>
        </w:rPr>
      </w:pPr>
      <w:r w:rsidRPr="005D1B6C">
        <w:rPr>
          <w:bCs/>
          <w:color w:val="000000"/>
          <w:sz w:val="26"/>
          <w:szCs w:val="26"/>
        </w:rPr>
        <w:t xml:space="preserve">В 2022 году в </w:t>
      </w:r>
      <w:r w:rsidRPr="005D1B6C">
        <w:rPr>
          <w:sz w:val="26"/>
          <w:szCs w:val="26"/>
        </w:rPr>
        <w:t>государственной итоговой аттестации по образовательным программам среднего общего образования принимали участие в форме единого государственного экзамена (ЕГЭ) 42 выпускника. Все выпускники 11 класс</w:t>
      </w:r>
      <w:r w:rsidR="005D1B6C">
        <w:rPr>
          <w:sz w:val="26"/>
          <w:szCs w:val="26"/>
        </w:rPr>
        <w:t xml:space="preserve">ов получили аттестат о среднем </w:t>
      </w:r>
      <w:r w:rsidRPr="005D1B6C">
        <w:rPr>
          <w:sz w:val="26"/>
          <w:szCs w:val="26"/>
        </w:rPr>
        <w:t>общем образовании.</w:t>
      </w:r>
    </w:p>
    <w:p w:rsidR="00AC60DD" w:rsidRPr="005D1B6C" w:rsidRDefault="00AC60DD" w:rsidP="005D1B6C">
      <w:pPr>
        <w:ind w:firstLine="709"/>
        <w:jc w:val="both"/>
        <w:rPr>
          <w:sz w:val="26"/>
          <w:szCs w:val="26"/>
        </w:rPr>
      </w:pPr>
      <w:r w:rsidRPr="005D1B6C">
        <w:rPr>
          <w:sz w:val="26"/>
          <w:szCs w:val="26"/>
        </w:rPr>
        <w:t xml:space="preserve">Один из индикаторов объективности и качества образования – это соотношение планируемого и фактического количества выпускников, получивших аттестаты с отличием и медали «За особые успехи в учении», а также их результаты по предметам по выбору. Так в 2022 году получили аттестат о среднем общем </w:t>
      </w:r>
      <w:r w:rsidRPr="005D1B6C">
        <w:rPr>
          <w:sz w:val="26"/>
          <w:szCs w:val="26"/>
        </w:rPr>
        <w:lastRenderedPageBreak/>
        <w:t>образовании с отличием две выпускницы школ района: Горбунова Ирина (Копьевская СОШ) и Юшкова Арина (Новомарьясовская СОШ-И).</w:t>
      </w:r>
    </w:p>
    <w:p w:rsidR="00AC60DD" w:rsidRPr="005D1B6C" w:rsidRDefault="00AC60DD" w:rsidP="005D1B6C">
      <w:pPr>
        <w:tabs>
          <w:tab w:val="left" w:pos="540"/>
        </w:tabs>
        <w:ind w:firstLine="709"/>
        <w:jc w:val="both"/>
        <w:rPr>
          <w:sz w:val="26"/>
          <w:szCs w:val="26"/>
        </w:rPr>
      </w:pPr>
      <w:r w:rsidRPr="005D1B6C">
        <w:rPr>
          <w:sz w:val="26"/>
          <w:szCs w:val="26"/>
        </w:rPr>
        <w:t>В соответствии с постановлением Правительства Республики Хакасия от 20.06.2014 № 276 «Об утверждении Положения о медали «Золотая надежда Хакасии» (с последующими изменениями) в 2022 году</w:t>
      </w:r>
      <w:r w:rsidRPr="005D1B6C">
        <w:rPr>
          <w:i/>
          <w:sz w:val="26"/>
          <w:szCs w:val="26"/>
        </w:rPr>
        <w:t xml:space="preserve"> </w:t>
      </w:r>
      <w:r w:rsidRPr="005D1B6C">
        <w:rPr>
          <w:sz w:val="26"/>
          <w:szCs w:val="26"/>
        </w:rPr>
        <w:t xml:space="preserve">награждена медалью «Золотая надежда Хакасии» Юшкова Арина, выпускница МБОУ «Новомарьясовская СОШ-И». </w:t>
      </w:r>
    </w:p>
    <w:p w:rsidR="00AC60DD" w:rsidRPr="005D1B6C" w:rsidRDefault="00AC60DD" w:rsidP="005D1B6C">
      <w:pPr>
        <w:ind w:firstLine="709"/>
        <w:jc w:val="both"/>
        <w:rPr>
          <w:sz w:val="26"/>
          <w:szCs w:val="26"/>
        </w:rPr>
      </w:pPr>
      <w:r w:rsidRPr="005D1B6C">
        <w:rPr>
          <w:bCs/>
          <w:color w:val="000000"/>
          <w:sz w:val="26"/>
          <w:szCs w:val="26"/>
        </w:rPr>
        <w:t xml:space="preserve">В </w:t>
      </w:r>
      <w:r w:rsidRPr="005D1B6C">
        <w:rPr>
          <w:sz w:val="26"/>
          <w:szCs w:val="26"/>
        </w:rPr>
        <w:t>государственной итоговой аттестации по образовательным программам основного общего образования принимали участие в форме основного государственного экзамена (ОГЭ) 126 выпускников. По итогам ГИА 2 выпускника не получили аттестат об основном общем образовании, которые пройдут повторную аттестацию в период проведения ГИА в 2023 году. Это обучающиеся Копьевской СОШ – 2 человека (1 % от общего количества выпускников). Восемь выпускников 9 классов получили аттестаты с отличием, 14 выпускникам с ограниченными возможностями здоровья выдано свидетельство об обучении.</w:t>
      </w:r>
    </w:p>
    <w:p w:rsidR="00AC60DD" w:rsidRPr="005D1B6C" w:rsidRDefault="00AC60DD" w:rsidP="005D1B6C">
      <w:pPr>
        <w:tabs>
          <w:tab w:val="left" w:pos="540"/>
        </w:tabs>
        <w:ind w:firstLine="709"/>
        <w:jc w:val="both"/>
        <w:rPr>
          <w:bCs/>
          <w:color w:val="000000"/>
          <w:sz w:val="26"/>
          <w:szCs w:val="26"/>
        </w:rPr>
      </w:pPr>
      <w:r w:rsidRPr="005D1B6C">
        <w:rPr>
          <w:bCs/>
          <w:color w:val="000000"/>
          <w:sz w:val="26"/>
          <w:szCs w:val="26"/>
        </w:rPr>
        <w:t xml:space="preserve">Сама процедура сдачи ГИА прошла организованно, без замечаний со стороны надзорных органов. </w:t>
      </w:r>
    </w:p>
    <w:p w:rsidR="00AC60DD" w:rsidRPr="005D1B6C" w:rsidRDefault="00AC60DD" w:rsidP="005D1B6C">
      <w:pPr>
        <w:ind w:firstLine="709"/>
        <w:jc w:val="both"/>
        <w:rPr>
          <w:sz w:val="26"/>
          <w:szCs w:val="26"/>
        </w:rPr>
      </w:pPr>
      <w:r w:rsidRPr="005D1B6C">
        <w:rPr>
          <w:sz w:val="26"/>
          <w:szCs w:val="26"/>
        </w:rPr>
        <w:t>Оценка уровня общеобразовательной подготовки обучающихся в соответ</w:t>
      </w:r>
      <w:r w:rsidR="005D1B6C">
        <w:rPr>
          <w:sz w:val="26"/>
          <w:szCs w:val="26"/>
        </w:rPr>
        <w:t>ствии с требованиями ФГОС – это</w:t>
      </w:r>
      <w:r w:rsidRPr="005D1B6C">
        <w:rPr>
          <w:sz w:val="26"/>
          <w:szCs w:val="26"/>
        </w:rPr>
        <w:t xml:space="preserve"> назначение Всероссийских проверочных работ. Всероссийские проверочные работы </w:t>
      </w:r>
      <w:r w:rsidRPr="005D1B6C">
        <w:rPr>
          <w:rFonts w:eastAsiaTheme="minorHAnsi"/>
          <w:sz w:val="26"/>
          <w:szCs w:val="26"/>
          <w:lang w:eastAsia="en-US"/>
        </w:rPr>
        <w:t xml:space="preserve">являются самой массовой оценочной процедурой в российской системе образования и позволяют отслеживать изменение уровня знаний школьников в динамике в начале и по завершению учебного года. Осенью 2022 года были проведены ВПР в 5- 9 классах (по программам прошлого года), </w:t>
      </w:r>
      <w:r w:rsidRPr="005D1B6C">
        <w:rPr>
          <w:sz w:val="26"/>
          <w:szCs w:val="26"/>
        </w:rPr>
        <w:t xml:space="preserve">в связи с эпидемиологической ситуацией и сохранением рисков распространения </w:t>
      </w:r>
      <w:r w:rsidRPr="005D1B6C">
        <w:rPr>
          <w:sz w:val="26"/>
          <w:szCs w:val="26"/>
          <w:lang w:val="en-US"/>
        </w:rPr>
        <w:t>COVID</w:t>
      </w:r>
      <w:r w:rsidRPr="005D1B6C">
        <w:rPr>
          <w:sz w:val="26"/>
          <w:szCs w:val="26"/>
        </w:rPr>
        <w:t>-19 Рособрнадзором сроки проведения ВПР в общеобразовательных организациях в 2022 году были перенесены с весеннего на осенний период.</w:t>
      </w:r>
    </w:p>
    <w:p w:rsidR="00AC60DD" w:rsidRPr="005D1B6C" w:rsidRDefault="00AC60DD" w:rsidP="005D1B6C">
      <w:pPr>
        <w:ind w:firstLine="709"/>
        <w:jc w:val="both"/>
        <w:rPr>
          <w:rFonts w:eastAsia="Calibri"/>
          <w:sz w:val="26"/>
          <w:szCs w:val="26"/>
          <w:shd w:val="clear" w:color="auto" w:fill="FFFFFF"/>
        </w:rPr>
      </w:pPr>
      <w:r w:rsidRPr="005D1B6C">
        <w:rPr>
          <w:rFonts w:eastAsia="Calibri"/>
          <w:sz w:val="26"/>
          <w:szCs w:val="26"/>
        </w:rPr>
        <w:t xml:space="preserve">Одним из крупнейших международных мониторинговых исследований в области образования является </w:t>
      </w:r>
      <w:r w:rsidRPr="005D1B6C">
        <w:rPr>
          <w:rFonts w:eastAsia="Calibri"/>
          <w:sz w:val="26"/>
          <w:szCs w:val="26"/>
          <w:lang w:val="en-US"/>
        </w:rPr>
        <w:t>PISA</w:t>
      </w:r>
      <w:r w:rsidRPr="005D1B6C">
        <w:rPr>
          <w:rFonts w:eastAsia="Calibri"/>
          <w:sz w:val="26"/>
          <w:szCs w:val="26"/>
        </w:rPr>
        <w:t xml:space="preserve">. </w:t>
      </w:r>
      <w:r w:rsidRPr="005D1B6C">
        <w:rPr>
          <w:rFonts w:eastAsia="Calibri"/>
          <w:sz w:val="26"/>
          <w:szCs w:val="26"/>
          <w:shd w:val="clear" w:color="auto" w:fill="FFFFFF"/>
        </w:rPr>
        <w:t>Исследование PISA позволяет выявить и сравнить изменения, происходящие в системах образования в разных странах, и оценить эффективность стратегических решений в области образования. В апреле 2022 года было запланировано проведение исследования в МБОУ «Устино-Копьевская СОШ». Школой была проведена большая подготовительная работа, обучающимися пройдена предварительная диагностика с хорошими результатами.</w:t>
      </w:r>
    </w:p>
    <w:p w:rsidR="00AC60DD" w:rsidRPr="005D1B6C" w:rsidRDefault="00AC60DD" w:rsidP="005D1B6C">
      <w:pPr>
        <w:ind w:firstLine="709"/>
        <w:jc w:val="both"/>
        <w:rPr>
          <w:rFonts w:eastAsia="Calibri"/>
          <w:sz w:val="26"/>
          <w:szCs w:val="26"/>
          <w:shd w:val="clear" w:color="auto" w:fill="FFFFFF"/>
        </w:rPr>
      </w:pPr>
      <w:r w:rsidRPr="005D1B6C">
        <w:rPr>
          <w:rFonts w:eastAsia="Calibri"/>
          <w:sz w:val="26"/>
          <w:szCs w:val="26"/>
          <w:shd w:val="clear" w:color="auto" w:fill="FFFFFF"/>
        </w:rPr>
        <w:t xml:space="preserve"> Но в связи с обострением политической обстановки, Россия не приняла участие в исследовании. Минпросвещением РФ принято решение о проведении исследования по методике </w:t>
      </w:r>
      <w:r w:rsidRPr="005D1B6C">
        <w:rPr>
          <w:rFonts w:eastAsia="Calibri"/>
          <w:sz w:val="26"/>
          <w:szCs w:val="26"/>
          <w:shd w:val="clear" w:color="auto" w:fill="FFFFFF"/>
          <w:lang w:val="en-US"/>
        </w:rPr>
        <w:t>PISA</w:t>
      </w:r>
      <w:r w:rsidRPr="005D1B6C">
        <w:rPr>
          <w:rFonts w:eastAsia="Calibri"/>
          <w:sz w:val="26"/>
          <w:szCs w:val="26"/>
          <w:shd w:val="clear" w:color="auto" w:fill="FFFFFF"/>
        </w:rPr>
        <w:t xml:space="preserve"> на уровне России в октябре – ноябре 2022 года, в нем приняла участие МБОУ «Устино-Копьевская СОШ». Кроме того, пять школ района стали участниками региональной оценки качества по модели </w:t>
      </w:r>
      <w:r w:rsidRPr="005D1B6C">
        <w:rPr>
          <w:rFonts w:eastAsia="Calibri"/>
          <w:sz w:val="26"/>
          <w:szCs w:val="26"/>
          <w:shd w:val="clear" w:color="auto" w:fill="FFFFFF"/>
          <w:lang w:val="en-US"/>
        </w:rPr>
        <w:t>PISA</w:t>
      </w:r>
      <w:r w:rsidRPr="005D1B6C">
        <w:rPr>
          <w:rFonts w:eastAsia="Calibri"/>
          <w:sz w:val="26"/>
          <w:szCs w:val="26"/>
          <w:shd w:val="clear" w:color="auto" w:fill="FFFFFF"/>
        </w:rPr>
        <w:t xml:space="preserve"> (Копьевская СОШ, Копьевская сельская СОШ, Июсская СОШ, Приисковая СОШ, Орджоникидзевская СОШ).</w:t>
      </w:r>
    </w:p>
    <w:p w:rsidR="00AC60DD" w:rsidRPr="005D1B6C" w:rsidRDefault="00AC60DD" w:rsidP="005D1B6C">
      <w:pPr>
        <w:tabs>
          <w:tab w:val="left" w:pos="540"/>
        </w:tabs>
        <w:ind w:firstLine="709"/>
        <w:jc w:val="both"/>
        <w:rPr>
          <w:rFonts w:eastAsia="Arial Unicode MS"/>
          <w:sz w:val="26"/>
          <w:szCs w:val="26"/>
          <w:lang w:eastAsia="en-US"/>
        </w:rPr>
      </w:pPr>
      <w:r w:rsidRPr="005D1B6C">
        <w:rPr>
          <w:rFonts w:eastAsia="Arial Unicode MS"/>
          <w:sz w:val="26"/>
          <w:szCs w:val="26"/>
        </w:rPr>
        <w:t>Независимая оценка качества условий осуществления образовательной деятельности образовательными организациями является одной из форм общественного контроля и проводится в целях предоставления гражданам информации о качестве оказания услуг образовательными организациями, а также в целях повышения качества их деятельности.</w:t>
      </w:r>
      <w:r w:rsidRPr="005D1B6C">
        <w:rPr>
          <w:rFonts w:eastAsia="Arial Unicode MS"/>
          <w:sz w:val="26"/>
          <w:szCs w:val="26"/>
          <w:lang w:eastAsia="en-US"/>
        </w:rPr>
        <w:t xml:space="preserve"> </w:t>
      </w:r>
    </w:p>
    <w:p w:rsidR="00AC60DD" w:rsidRPr="005D1B6C" w:rsidRDefault="00AC60DD" w:rsidP="005D1B6C">
      <w:pPr>
        <w:ind w:firstLine="709"/>
        <w:jc w:val="both"/>
        <w:rPr>
          <w:rFonts w:eastAsiaTheme="minorHAnsi"/>
          <w:sz w:val="26"/>
          <w:szCs w:val="26"/>
          <w:lang w:eastAsia="en-US"/>
        </w:rPr>
      </w:pPr>
      <w:r w:rsidRPr="005D1B6C">
        <w:rPr>
          <w:rFonts w:eastAsiaTheme="minorHAnsi"/>
          <w:sz w:val="26"/>
          <w:szCs w:val="26"/>
          <w:lang w:eastAsia="en-US"/>
        </w:rPr>
        <w:t xml:space="preserve">В 2022 году НОК УООД проводилась в отношении 4 образовательных организаций: </w:t>
      </w:r>
      <w:r w:rsidRPr="005D1B6C">
        <w:rPr>
          <w:sz w:val="26"/>
          <w:szCs w:val="26"/>
        </w:rPr>
        <w:t xml:space="preserve">МБОУ «Июсская СОШ», МБОУ «Орджоникидзевская СОШ», МБОУ «Кобяковская ООШ», МБДОУ ОВ «Детский сад «Золотой ключик». </w:t>
      </w:r>
    </w:p>
    <w:p w:rsidR="00AC60DD" w:rsidRPr="005D1B6C" w:rsidRDefault="00AC60DD" w:rsidP="005D1B6C">
      <w:pPr>
        <w:tabs>
          <w:tab w:val="left" w:pos="540"/>
        </w:tabs>
        <w:ind w:firstLine="709"/>
        <w:jc w:val="both"/>
        <w:rPr>
          <w:rFonts w:eastAsia="Arial Unicode MS"/>
          <w:sz w:val="26"/>
          <w:szCs w:val="26"/>
        </w:rPr>
      </w:pPr>
      <w:r w:rsidRPr="005D1B6C">
        <w:rPr>
          <w:rFonts w:eastAsia="Arial Unicode MS"/>
          <w:sz w:val="26"/>
          <w:szCs w:val="26"/>
        </w:rPr>
        <w:lastRenderedPageBreak/>
        <w:t xml:space="preserve">По результатам можно сделать следующие заключения: </w:t>
      </w:r>
    </w:p>
    <w:p w:rsidR="00AC60DD" w:rsidRPr="005D1B6C" w:rsidRDefault="00AC60DD" w:rsidP="005D1B6C">
      <w:pPr>
        <w:tabs>
          <w:tab w:val="left" w:pos="540"/>
        </w:tabs>
        <w:ind w:firstLine="709"/>
        <w:jc w:val="both"/>
        <w:rPr>
          <w:rFonts w:eastAsia="Calibri"/>
          <w:sz w:val="26"/>
          <w:szCs w:val="26"/>
          <w:lang w:eastAsia="ar-SA"/>
        </w:rPr>
      </w:pPr>
      <w:r w:rsidRPr="005D1B6C">
        <w:rPr>
          <w:rFonts w:eastAsia="Arial Unicode MS"/>
          <w:sz w:val="26"/>
          <w:szCs w:val="26"/>
        </w:rPr>
        <w:t xml:space="preserve">- в целом по </w:t>
      </w:r>
      <w:r w:rsidRPr="005D1B6C">
        <w:rPr>
          <w:rFonts w:eastAsia="Calibri"/>
          <w:sz w:val="26"/>
          <w:szCs w:val="26"/>
          <w:lang w:eastAsia="en-US"/>
        </w:rPr>
        <w:t>образовательным организациям Орджоникидзевского района Республики Хакасия</w:t>
      </w:r>
      <w:r w:rsidRPr="005D1B6C">
        <w:rPr>
          <w:rFonts w:eastAsia="Arial Unicode MS"/>
          <w:sz w:val="26"/>
          <w:szCs w:val="26"/>
        </w:rPr>
        <w:t xml:space="preserve"> наблюдается высокая активность участников</w:t>
      </w:r>
      <w:r w:rsidRPr="005D1B6C">
        <w:rPr>
          <w:rFonts w:eastAsiaTheme="minorHAnsi"/>
          <w:sz w:val="26"/>
          <w:szCs w:val="26"/>
          <w:lang w:eastAsia="en-US"/>
        </w:rPr>
        <w:t xml:space="preserve"> образовательных отношений в процедуре проведения независимой оценки. </w:t>
      </w:r>
      <w:r w:rsidRPr="005D1B6C">
        <w:rPr>
          <w:rFonts w:eastAsia="Calibri"/>
          <w:sz w:val="26"/>
          <w:szCs w:val="26"/>
          <w:lang w:eastAsia="ar-SA"/>
        </w:rPr>
        <w:t>Во всех учреждениях выполнено требование обеспечения не менее 40%-го участия в процедуре голосования.</w:t>
      </w:r>
    </w:p>
    <w:p w:rsidR="00AC60DD" w:rsidRPr="005D1B6C" w:rsidRDefault="00AC60DD" w:rsidP="005D1B6C">
      <w:pPr>
        <w:widowControl w:val="0"/>
        <w:ind w:firstLine="709"/>
        <w:jc w:val="both"/>
        <w:rPr>
          <w:rFonts w:eastAsiaTheme="minorHAnsi"/>
          <w:sz w:val="26"/>
          <w:szCs w:val="26"/>
          <w:lang w:eastAsia="en-US"/>
        </w:rPr>
      </w:pPr>
      <w:r w:rsidRPr="005D1B6C">
        <w:rPr>
          <w:rFonts w:eastAsia="Arial Unicode MS"/>
          <w:sz w:val="26"/>
          <w:szCs w:val="26"/>
        </w:rPr>
        <w:t>По результатам проведения независимой оценки на региональном уровне в 2022 году показатель оценки качества условий осуществления образовательной деятельности образовательными организациями района составляет 81,5 баллов из 100 возможных.</w:t>
      </w:r>
      <w:r w:rsidRPr="005D1B6C">
        <w:rPr>
          <w:rFonts w:eastAsiaTheme="minorHAnsi"/>
          <w:sz w:val="26"/>
          <w:szCs w:val="26"/>
          <w:lang w:eastAsia="en-US"/>
        </w:rPr>
        <w:t xml:space="preserve">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w:t>
      </w:r>
      <w:r w:rsidRPr="005D1B6C">
        <w:rPr>
          <w:rFonts w:eastAsia="Calibri"/>
          <w:sz w:val="26"/>
          <w:szCs w:val="26"/>
          <w:lang w:eastAsia="en-US"/>
        </w:rPr>
        <w:t>Орджоникидзевском районе Республике Хакасия</w:t>
      </w:r>
      <w:r w:rsidRPr="005D1B6C">
        <w:rPr>
          <w:rFonts w:eastAsiaTheme="minorHAnsi"/>
          <w:sz w:val="26"/>
          <w:szCs w:val="26"/>
          <w:lang w:eastAsia="en-US"/>
        </w:rPr>
        <w:t xml:space="preserve"> находится на достаточно высоком уровне.</w:t>
      </w:r>
    </w:p>
    <w:p w:rsidR="00AC60DD" w:rsidRPr="005D1B6C" w:rsidRDefault="00AC60DD" w:rsidP="005D1B6C">
      <w:pPr>
        <w:ind w:firstLine="709"/>
        <w:jc w:val="both"/>
        <w:rPr>
          <w:rFonts w:eastAsia="Calibri"/>
          <w:sz w:val="26"/>
          <w:szCs w:val="26"/>
          <w:lang w:eastAsia="en-US"/>
        </w:rPr>
      </w:pPr>
      <w:r w:rsidRPr="005D1B6C">
        <w:rPr>
          <w:rFonts w:eastAsia="Calibri"/>
          <w:sz w:val="26"/>
          <w:szCs w:val="26"/>
          <w:lang w:eastAsia="en-US"/>
        </w:rPr>
        <w:t xml:space="preserve">К началу 2022/2023 учебного года во всех образовательных организациях обучающиеся были полностью обеспечены учебниками, приобретено 3025 экз. учебников на сумму 1652417,80 рублей (в 2021 г.  - 2006 экз. на сумму 868825,98 </w:t>
      </w:r>
      <w:r w:rsidR="00343143">
        <w:rPr>
          <w:rFonts w:eastAsia="Calibri"/>
          <w:sz w:val="26"/>
          <w:szCs w:val="26"/>
          <w:lang w:eastAsia="en-US"/>
        </w:rPr>
        <w:t>рублей</w:t>
      </w:r>
      <w:r w:rsidRPr="005D1B6C">
        <w:rPr>
          <w:rFonts w:eastAsia="Calibri"/>
          <w:sz w:val="26"/>
          <w:szCs w:val="26"/>
          <w:lang w:eastAsia="en-US"/>
        </w:rPr>
        <w:t xml:space="preserve">, 2020 г. -2057 экз. на сумму </w:t>
      </w:r>
      <w:r w:rsidR="005D1B6C">
        <w:rPr>
          <w:rFonts w:eastAsia="Calibri"/>
          <w:sz w:val="26"/>
          <w:szCs w:val="26"/>
          <w:lang w:eastAsia="en-US"/>
        </w:rPr>
        <w:t xml:space="preserve">821719,80 </w:t>
      </w:r>
      <w:r w:rsidR="00343143">
        <w:rPr>
          <w:rFonts w:eastAsia="Calibri"/>
          <w:sz w:val="26"/>
          <w:szCs w:val="26"/>
          <w:lang w:eastAsia="en-US"/>
        </w:rPr>
        <w:t>рублей</w:t>
      </w:r>
      <w:r w:rsidR="005D1B6C">
        <w:rPr>
          <w:rFonts w:eastAsia="Calibri"/>
          <w:sz w:val="26"/>
          <w:szCs w:val="26"/>
          <w:lang w:eastAsia="en-US"/>
        </w:rPr>
        <w:t>) в издательствах</w:t>
      </w:r>
      <w:r w:rsidRPr="005D1B6C">
        <w:rPr>
          <w:rFonts w:eastAsia="Calibri"/>
          <w:sz w:val="26"/>
          <w:szCs w:val="26"/>
          <w:lang w:eastAsia="en-US"/>
        </w:rPr>
        <w:t xml:space="preserve"> «Просвещение», «Русское слово», «МНЕМОЗИНА».</w:t>
      </w:r>
    </w:p>
    <w:p w:rsidR="00BF2380" w:rsidRPr="00BF2380" w:rsidRDefault="00BF2380" w:rsidP="005D1B6C">
      <w:pPr>
        <w:widowControl w:val="0"/>
        <w:ind w:firstLine="709"/>
        <w:jc w:val="center"/>
        <w:rPr>
          <w:rFonts w:eastAsia="Arial Unicode MS"/>
          <w:b/>
          <w:sz w:val="16"/>
          <w:szCs w:val="26"/>
        </w:rPr>
      </w:pPr>
    </w:p>
    <w:p w:rsidR="00AC60DD" w:rsidRDefault="00485DCE" w:rsidP="005D1B6C">
      <w:pPr>
        <w:widowControl w:val="0"/>
        <w:ind w:firstLine="709"/>
        <w:jc w:val="center"/>
        <w:rPr>
          <w:rFonts w:eastAsia="Arial Unicode MS"/>
          <w:b/>
          <w:sz w:val="26"/>
          <w:szCs w:val="26"/>
        </w:rPr>
      </w:pPr>
      <w:r>
        <w:rPr>
          <w:rFonts w:eastAsia="Arial Unicode MS"/>
          <w:b/>
          <w:sz w:val="26"/>
          <w:szCs w:val="26"/>
        </w:rPr>
        <w:t xml:space="preserve">11.3. </w:t>
      </w:r>
      <w:r w:rsidR="00AC60DD" w:rsidRPr="005D1B6C">
        <w:rPr>
          <w:rFonts w:eastAsia="Arial Unicode MS"/>
          <w:b/>
          <w:sz w:val="26"/>
          <w:szCs w:val="26"/>
        </w:rPr>
        <w:t>Организация питания</w:t>
      </w:r>
    </w:p>
    <w:p w:rsidR="00125CEA" w:rsidRPr="00125CEA" w:rsidRDefault="00125CEA" w:rsidP="005D1B6C">
      <w:pPr>
        <w:widowControl w:val="0"/>
        <w:ind w:firstLine="709"/>
        <w:jc w:val="center"/>
        <w:rPr>
          <w:rFonts w:eastAsia="Arial Unicode MS"/>
          <w:b/>
          <w:sz w:val="18"/>
          <w:szCs w:val="26"/>
        </w:rPr>
      </w:pPr>
    </w:p>
    <w:p w:rsidR="00AC60DD" w:rsidRPr="005D1B6C" w:rsidRDefault="00AC60DD" w:rsidP="005D1B6C">
      <w:pPr>
        <w:widowControl w:val="0"/>
        <w:ind w:firstLine="709"/>
        <w:jc w:val="both"/>
        <w:rPr>
          <w:rFonts w:eastAsia="Arial Unicode MS"/>
          <w:b/>
          <w:sz w:val="26"/>
          <w:szCs w:val="26"/>
        </w:rPr>
      </w:pPr>
      <w:r w:rsidRPr="005D1B6C">
        <w:rPr>
          <w:rFonts w:eastAsia="Arial Unicode MS"/>
          <w:sz w:val="26"/>
          <w:szCs w:val="26"/>
        </w:rPr>
        <w:t xml:space="preserve">На 01 января 2023 года в общеобразовательных организациях Орджоникидзевского района обучается 1667 детей, из них 101 воспитанник групп кратковременного пребывания, 664 учащихся 1-4 классов. Обеспечены бесплатным питанием 1011 обучающихся. </w:t>
      </w:r>
    </w:p>
    <w:p w:rsidR="00AC60DD" w:rsidRPr="005D1B6C" w:rsidRDefault="00AC60DD" w:rsidP="005D1B6C">
      <w:pPr>
        <w:widowControl w:val="0"/>
        <w:ind w:firstLine="709"/>
        <w:jc w:val="both"/>
        <w:rPr>
          <w:rFonts w:eastAsia="Arial Unicode MS"/>
          <w:sz w:val="26"/>
          <w:szCs w:val="26"/>
        </w:rPr>
      </w:pPr>
      <w:r w:rsidRPr="005D1B6C">
        <w:rPr>
          <w:rFonts w:eastAsia="Arial Unicode MS"/>
          <w:sz w:val="26"/>
          <w:szCs w:val="26"/>
        </w:rPr>
        <w:t xml:space="preserve">Режим питания школьников был организован в соответствии с методическими рекомендациями Роспотребнадзора и региональным стандартом. Учащиеся начальных классов в зависимости от смены обучения обеспечивались горячим питанием в виде завтрака или обеда. Обучающиеся 1-11 классов, подвозимые из отдаленных населенных пунктов, обеспечивались горячим обедом. Таким образом, школьники 1-4 классов, подвозимые в школы питались бесплатно два раза в день. </w:t>
      </w:r>
    </w:p>
    <w:p w:rsidR="00AC60DD" w:rsidRPr="005D1B6C" w:rsidRDefault="00AC60DD" w:rsidP="005D1B6C">
      <w:pPr>
        <w:widowControl w:val="0"/>
        <w:ind w:firstLine="709"/>
        <w:jc w:val="both"/>
        <w:rPr>
          <w:rFonts w:eastAsia="Arial Unicode MS"/>
          <w:sz w:val="26"/>
          <w:szCs w:val="26"/>
        </w:rPr>
      </w:pPr>
      <w:r w:rsidRPr="005D1B6C">
        <w:rPr>
          <w:rFonts w:eastAsia="Arial Unicode MS"/>
          <w:sz w:val="26"/>
          <w:szCs w:val="26"/>
        </w:rPr>
        <w:t xml:space="preserve">Категории обучающихся обеспечиваемые питанием за счет бюджетных ассигнований в 2022-2023 учебном году: </w:t>
      </w:r>
    </w:p>
    <w:p w:rsidR="00AC60DD" w:rsidRPr="005D1B6C" w:rsidRDefault="00AC60DD" w:rsidP="005D1B6C">
      <w:pPr>
        <w:widowControl w:val="0"/>
        <w:ind w:firstLine="709"/>
        <w:jc w:val="both"/>
        <w:rPr>
          <w:rFonts w:eastAsia="Arial Unicode MS"/>
          <w:sz w:val="26"/>
          <w:szCs w:val="26"/>
        </w:rPr>
      </w:pPr>
      <w:r w:rsidRPr="005D1B6C">
        <w:rPr>
          <w:rFonts w:eastAsia="Arial Unicode MS"/>
          <w:sz w:val="26"/>
          <w:szCs w:val="26"/>
        </w:rPr>
        <w:t>за счет средств федерального бюджета - обучающиеся 1-4 классов;</w:t>
      </w:r>
    </w:p>
    <w:p w:rsidR="00AC60DD" w:rsidRPr="005D1B6C" w:rsidRDefault="00AC60DD" w:rsidP="005D1B6C">
      <w:pPr>
        <w:widowControl w:val="0"/>
        <w:ind w:firstLine="709"/>
        <w:jc w:val="both"/>
        <w:rPr>
          <w:rFonts w:eastAsia="Arial Unicode MS"/>
          <w:sz w:val="26"/>
          <w:szCs w:val="26"/>
        </w:rPr>
      </w:pPr>
      <w:r w:rsidRPr="005D1B6C">
        <w:rPr>
          <w:rFonts w:eastAsia="Arial Unicode MS"/>
          <w:sz w:val="26"/>
          <w:szCs w:val="26"/>
        </w:rPr>
        <w:t>за счет средств республиканского бюджета Республики Хакасия и местного бюджета Орджоникидзевского района - дети с ограниченными возможностями здоровья (5-11 классы); дети-инвалиды (5-11 классы); дети, находящиеся на подвозе в общеобразовательную организацию из малых и отдаленных населенных пунктов, закрепленных за общеобразовательной организацией (1-11 классы, горячие обеды); воспитанники предшкольных групп кратковременного пребывания; обучающиеся, один из родителей которых является военнослужащим, добровольцем, принимающими участие с 24 февраля 2022 года в СВО, проводимой на территориях Украины, Донецкой Народной Республики, Луганской Народной Республики, Запорожской области и Херсонской области, а также призванным и проходящим военную службу по мобилизации в Вооруженных Силах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после 21 сентября 2022 года. Всего было обеспечено питанием:</w:t>
      </w:r>
    </w:p>
    <w:p w:rsidR="00AC60DD" w:rsidRPr="005D1B6C" w:rsidRDefault="007651F7" w:rsidP="007651F7">
      <w:pPr>
        <w:widowControl w:val="0"/>
        <w:ind w:firstLine="709"/>
        <w:jc w:val="right"/>
        <w:rPr>
          <w:rFonts w:eastAsia="Arial Unicode MS"/>
          <w:sz w:val="26"/>
          <w:szCs w:val="26"/>
        </w:rPr>
      </w:pPr>
      <w:r>
        <w:rPr>
          <w:rFonts w:eastAsia="Arial Unicode MS"/>
          <w:sz w:val="26"/>
          <w:szCs w:val="26"/>
        </w:rPr>
        <w:t>Таблица</w:t>
      </w:r>
      <w:r w:rsidR="00E1151B">
        <w:rPr>
          <w:rFonts w:eastAsia="Arial Unicode MS"/>
          <w:sz w:val="26"/>
          <w:szCs w:val="26"/>
        </w:rPr>
        <w:t xml:space="preserve"> 12</w:t>
      </w:r>
    </w:p>
    <w:tbl>
      <w:tblPr>
        <w:tblStyle w:val="27"/>
        <w:tblW w:w="9606" w:type="dxa"/>
        <w:tblLayout w:type="fixed"/>
        <w:tblLook w:val="04A0" w:firstRow="1" w:lastRow="0" w:firstColumn="1" w:lastColumn="0" w:noHBand="0" w:noVBand="1"/>
      </w:tblPr>
      <w:tblGrid>
        <w:gridCol w:w="816"/>
        <w:gridCol w:w="711"/>
        <w:gridCol w:w="708"/>
        <w:gridCol w:w="992"/>
        <w:gridCol w:w="992"/>
        <w:gridCol w:w="851"/>
        <w:gridCol w:w="708"/>
        <w:gridCol w:w="1276"/>
        <w:gridCol w:w="1134"/>
        <w:gridCol w:w="1418"/>
      </w:tblGrid>
      <w:tr w:rsidR="00AC60DD" w:rsidRPr="005D1B6C" w:rsidTr="007651F7">
        <w:tc>
          <w:tcPr>
            <w:tcW w:w="960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both"/>
              <w:rPr>
                <w:rFonts w:ascii="Times New Roman" w:hAnsi="Times New Roman"/>
                <w:b/>
                <w:sz w:val="26"/>
                <w:szCs w:val="26"/>
              </w:rPr>
            </w:pPr>
            <w:r w:rsidRPr="005D1B6C">
              <w:rPr>
                <w:rFonts w:ascii="Times New Roman" w:hAnsi="Times New Roman"/>
                <w:b/>
                <w:sz w:val="26"/>
                <w:szCs w:val="26"/>
              </w:rPr>
              <w:lastRenderedPageBreak/>
              <w:t>Орджоникидзевский район</w:t>
            </w:r>
          </w:p>
        </w:tc>
      </w:tr>
      <w:tr w:rsidR="00AC60DD" w:rsidRPr="005D1B6C" w:rsidTr="007651F7">
        <w:trPr>
          <w:trHeight w:val="493"/>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73806">
            <w:pPr>
              <w:widowControl w:val="0"/>
              <w:ind w:left="-142" w:right="-109"/>
              <w:jc w:val="center"/>
              <w:rPr>
                <w:rFonts w:ascii="Times New Roman" w:hAnsi="Times New Roman"/>
                <w:sz w:val="26"/>
                <w:szCs w:val="26"/>
              </w:rPr>
            </w:pPr>
            <w:r w:rsidRPr="005D1B6C">
              <w:rPr>
                <w:rFonts w:ascii="Times New Roman" w:hAnsi="Times New Roman"/>
                <w:sz w:val="26"/>
                <w:szCs w:val="26"/>
              </w:rPr>
              <w:t>Детей всего</w:t>
            </w:r>
          </w:p>
        </w:tc>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widowControl w:val="0"/>
              <w:jc w:val="center"/>
              <w:rPr>
                <w:rFonts w:ascii="Times New Roman" w:hAnsi="Times New Roman"/>
                <w:sz w:val="26"/>
                <w:szCs w:val="26"/>
              </w:rPr>
            </w:pPr>
            <w:r w:rsidRPr="005D1B6C">
              <w:rPr>
                <w:rFonts w:ascii="Times New Roman" w:hAnsi="Times New Roman"/>
                <w:sz w:val="26"/>
                <w:szCs w:val="26"/>
              </w:rPr>
              <w:t xml:space="preserve">В </w:t>
            </w:r>
            <w:r w:rsidR="00946231">
              <w:rPr>
                <w:rFonts w:ascii="Times New Roman" w:hAnsi="Times New Roman"/>
                <w:sz w:val="26"/>
                <w:szCs w:val="26"/>
              </w:rPr>
              <w:t>т.ч.</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widowControl w:val="0"/>
              <w:jc w:val="center"/>
              <w:rPr>
                <w:rFonts w:ascii="Times New Roman" w:hAnsi="Times New Roman"/>
                <w:sz w:val="26"/>
                <w:szCs w:val="26"/>
              </w:rPr>
            </w:pPr>
            <w:r w:rsidRPr="005D1B6C">
              <w:rPr>
                <w:rFonts w:ascii="Times New Roman" w:hAnsi="Times New Roman"/>
                <w:sz w:val="26"/>
                <w:szCs w:val="26"/>
              </w:rPr>
              <w:t>Обеспечены бесплатным питанием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widowControl w:val="0"/>
              <w:jc w:val="center"/>
              <w:rPr>
                <w:rFonts w:ascii="Times New Roman" w:hAnsi="Times New Roman"/>
                <w:sz w:val="26"/>
                <w:szCs w:val="26"/>
              </w:rPr>
            </w:pPr>
            <w:r w:rsidRPr="005D1B6C">
              <w:rPr>
                <w:rFonts w:ascii="Times New Roman" w:hAnsi="Times New Roman"/>
                <w:sz w:val="26"/>
                <w:szCs w:val="26"/>
              </w:rPr>
              <w:t>Федеральный бюджет</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widowControl w:val="0"/>
              <w:jc w:val="center"/>
              <w:rPr>
                <w:rFonts w:ascii="Times New Roman" w:hAnsi="Times New Roman"/>
                <w:sz w:val="26"/>
                <w:szCs w:val="26"/>
              </w:rPr>
            </w:pPr>
            <w:r w:rsidRPr="005D1B6C">
              <w:rPr>
                <w:rFonts w:ascii="Times New Roman" w:hAnsi="Times New Roman"/>
                <w:sz w:val="26"/>
                <w:szCs w:val="26"/>
              </w:rPr>
              <w:t>Республиканский + местный бюджеты</w:t>
            </w:r>
          </w:p>
        </w:tc>
      </w:tr>
      <w:tr w:rsidR="00AC60DD" w:rsidRPr="005D1B6C" w:rsidTr="007651F7">
        <w:trPr>
          <w:trHeight w:val="272"/>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rPr>
                <w:rFonts w:ascii="Times New Roman" w:hAnsi="Times New Roman"/>
                <w:sz w:val="26"/>
                <w:szCs w:val="26"/>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jc w:val="center"/>
              <w:rPr>
                <w:rFonts w:ascii="Times New Roman" w:hAnsi="Times New Roman"/>
                <w:sz w:val="26"/>
                <w:szCs w:val="26"/>
              </w:rPr>
            </w:pPr>
            <w:r w:rsidRPr="005D1B6C">
              <w:rPr>
                <w:rFonts w:ascii="Times New Roman" w:hAnsi="Times New Roman"/>
                <w:sz w:val="26"/>
                <w:szCs w:val="26"/>
              </w:rPr>
              <w:t>ГКП</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jc w:val="center"/>
              <w:rPr>
                <w:rFonts w:ascii="Times New Roman" w:hAnsi="Times New Roman"/>
                <w:sz w:val="26"/>
                <w:szCs w:val="26"/>
              </w:rPr>
            </w:pPr>
            <w:r w:rsidRPr="005D1B6C">
              <w:rPr>
                <w:rFonts w:ascii="Times New Roman" w:hAnsi="Times New Roman"/>
                <w:sz w:val="26"/>
                <w:szCs w:val="26"/>
              </w:rPr>
              <w:t>1-4 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jc w:val="center"/>
              <w:rPr>
                <w:rFonts w:ascii="Times New Roman" w:hAnsi="Times New Roman"/>
                <w:sz w:val="26"/>
                <w:szCs w:val="26"/>
              </w:rPr>
            </w:pPr>
            <w:r w:rsidRPr="005D1B6C">
              <w:rPr>
                <w:rFonts w:ascii="Times New Roman" w:hAnsi="Times New Roman"/>
                <w:sz w:val="26"/>
                <w:szCs w:val="26"/>
              </w:rPr>
              <w:t>5-11 кл.</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rPr>
                <w:rFonts w:ascii="Times New Roman" w:hAnsi="Times New Roman"/>
                <w:sz w:val="26"/>
                <w:szCs w:val="2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615DC">
            <w:pPr>
              <w:jc w:val="center"/>
              <w:rPr>
                <w:rFonts w:ascii="Times New Roman" w:hAnsi="Times New Roman"/>
                <w:sz w:val="26"/>
                <w:szCs w:val="26"/>
              </w:rPr>
            </w:pPr>
            <w:r w:rsidRPr="005D1B6C">
              <w:rPr>
                <w:rFonts w:ascii="Times New Roman" w:hAnsi="Times New Roman"/>
                <w:sz w:val="26"/>
                <w:szCs w:val="26"/>
              </w:rPr>
              <w:t>1-4 кл.</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0DD" w:rsidRPr="005D1B6C" w:rsidRDefault="00AC60DD" w:rsidP="00A73806">
            <w:pPr>
              <w:ind w:left="-107" w:right="-105"/>
              <w:jc w:val="center"/>
              <w:rPr>
                <w:rFonts w:ascii="Times New Roman" w:hAnsi="Times New Roman"/>
                <w:sz w:val="26"/>
                <w:szCs w:val="26"/>
              </w:rPr>
            </w:pPr>
            <w:r w:rsidRPr="005D1B6C">
              <w:rPr>
                <w:rFonts w:ascii="Times New Roman" w:hAnsi="Times New Roman"/>
                <w:sz w:val="26"/>
                <w:szCs w:val="26"/>
              </w:rPr>
              <w:t>ГКП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73806">
            <w:pPr>
              <w:widowControl w:val="0"/>
              <w:ind w:left="-104" w:right="-106"/>
              <w:jc w:val="center"/>
              <w:rPr>
                <w:rFonts w:ascii="Times New Roman" w:hAnsi="Times New Roman"/>
                <w:sz w:val="26"/>
                <w:szCs w:val="26"/>
              </w:rPr>
            </w:pPr>
            <w:r w:rsidRPr="005D1B6C">
              <w:rPr>
                <w:rFonts w:ascii="Times New Roman" w:hAnsi="Times New Roman"/>
                <w:sz w:val="26"/>
                <w:szCs w:val="26"/>
              </w:rPr>
              <w:t>Дети-инвалиды, дети с ОВЗ (1-11 кл.)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73806">
            <w:pPr>
              <w:widowControl w:val="0"/>
              <w:ind w:left="-110" w:right="-102"/>
              <w:jc w:val="center"/>
              <w:rPr>
                <w:rFonts w:ascii="Times New Roman" w:hAnsi="Times New Roman"/>
                <w:sz w:val="26"/>
                <w:szCs w:val="26"/>
              </w:rPr>
            </w:pPr>
            <w:r w:rsidRPr="005D1B6C">
              <w:rPr>
                <w:rFonts w:ascii="Times New Roman" w:hAnsi="Times New Roman"/>
                <w:sz w:val="26"/>
                <w:szCs w:val="26"/>
              </w:rPr>
              <w:t>Подвоз</w:t>
            </w:r>
          </w:p>
          <w:p w:rsidR="00AC60DD" w:rsidRPr="005D1B6C" w:rsidRDefault="00AC60DD" w:rsidP="00A73806">
            <w:pPr>
              <w:widowControl w:val="0"/>
              <w:ind w:left="-103" w:right="-115"/>
              <w:jc w:val="center"/>
              <w:rPr>
                <w:rFonts w:ascii="Times New Roman" w:hAnsi="Times New Roman"/>
                <w:sz w:val="26"/>
                <w:szCs w:val="26"/>
              </w:rPr>
            </w:pPr>
            <w:r w:rsidRPr="005D1B6C">
              <w:rPr>
                <w:rFonts w:ascii="Times New Roman" w:hAnsi="Times New Roman"/>
                <w:sz w:val="26"/>
                <w:szCs w:val="26"/>
              </w:rPr>
              <w:t>(1-11 кл.)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30035F" w:rsidRDefault="00AC60DD" w:rsidP="00A615DC">
            <w:pPr>
              <w:widowControl w:val="0"/>
              <w:jc w:val="center"/>
              <w:rPr>
                <w:rFonts w:ascii="Times New Roman" w:hAnsi="Times New Roman"/>
                <w:sz w:val="24"/>
                <w:szCs w:val="26"/>
              </w:rPr>
            </w:pPr>
            <w:r w:rsidRPr="0030035F">
              <w:rPr>
                <w:rFonts w:ascii="Times New Roman" w:hAnsi="Times New Roman"/>
                <w:sz w:val="24"/>
                <w:szCs w:val="26"/>
              </w:rPr>
              <w:t>Дети, мобилизованных граждан</w:t>
            </w:r>
          </w:p>
          <w:p w:rsidR="00AC60DD" w:rsidRPr="005D1B6C" w:rsidRDefault="00AC60DD" w:rsidP="00A615DC">
            <w:pPr>
              <w:widowControl w:val="0"/>
              <w:jc w:val="center"/>
              <w:rPr>
                <w:rFonts w:ascii="Times New Roman" w:hAnsi="Times New Roman"/>
                <w:sz w:val="26"/>
                <w:szCs w:val="26"/>
              </w:rPr>
            </w:pPr>
            <w:r w:rsidRPr="0030035F">
              <w:rPr>
                <w:rFonts w:ascii="Times New Roman" w:hAnsi="Times New Roman"/>
                <w:sz w:val="24"/>
                <w:szCs w:val="26"/>
              </w:rPr>
              <w:t>(5-11 кл.)</w:t>
            </w:r>
          </w:p>
        </w:tc>
      </w:tr>
      <w:tr w:rsidR="00AC60DD" w:rsidRPr="005D1B6C" w:rsidTr="007651F7">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1667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101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664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902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lang w:val="en-US"/>
              </w:rPr>
            </w:pPr>
            <w:r w:rsidRPr="005D1B6C">
              <w:rPr>
                <w:rFonts w:ascii="Times New Roman" w:hAnsi="Times New Roman"/>
                <w:b/>
                <w:sz w:val="26"/>
                <w:szCs w:val="26"/>
              </w:rPr>
              <w:t>1011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658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104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145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0DD" w:rsidRPr="005D1B6C" w:rsidRDefault="00AC60DD" w:rsidP="00A615DC">
            <w:pPr>
              <w:widowControl w:val="0"/>
              <w:jc w:val="center"/>
              <w:rPr>
                <w:rFonts w:ascii="Times New Roman" w:hAnsi="Times New Roman"/>
                <w:b/>
                <w:sz w:val="26"/>
                <w:szCs w:val="26"/>
              </w:rPr>
            </w:pPr>
            <w:r w:rsidRPr="005D1B6C">
              <w:rPr>
                <w:rFonts w:ascii="Times New Roman" w:hAnsi="Times New Roman"/>
                <w:b/>
                <w:sz w:val="26"/>
                <w:szCs w:val="26"/>
              </w:rPr>
              <w:t>3</w:t>
            </w:r>
          </w:p>
        </w:tc>
      </w:tr>
    </w:tbl>
    <w:p w:rsidR="00AC60DD" w:rsidRPr="005D1B6C" w:rsidRDefault="00AC60DD" w:rsidP="00AC60DD">
      <w:pPr>
        <w:widowControl w:val="0"/>
        <w:jc w:val="both"/>
        <w:rPr>
          <w:rFonts w:eastAsia="Arial Unicode MS"/>
          <w:sz w:val="26"/>
          <w:szCs w:val="26"/>
        </w:rPr>
      </w:pPr>
    </w:p>
    <w:p w:rsidR="00AC60DD" w:rsidRPr="005D1B6C" w:rsidRDefault="00AC60DD" w:rsidP="00AC60DD">
      <w:pPr>
        <w:widowControl w:val="0"/>
        <w:ind w:firstLine="709"/>
        <w:jc w:val="both"/>
        <w:rPr>
          <w:rFonts w:eastAsia="Arial Unicode MS"/>
          <w:sz w:val="26"/>
          <w:szCs w:val="26"/>
        </w:rPr>
      </w:pPr>
      <w:r w:rsidRPr="005D1B6C">
        <w:rPr>
          <w:rFonts w:eastAsia="Arial Unicode MS"/>
          <w:sz w:val="26"/>
          <w:szCs w:val="26"/>
        </w:rPr>
        <w:t>За 2022 календарный год (01.01.2022 г. по 31.12.2022 г.) на организацию питания школьников израсходовано:</w:t>
      </w:r>
    </w:p>
    <w:p w:rsidR="00AC60DD" w:rsidRPr="005D1B6C" w:rsidRDefault="00AC60DD" w:rsidP="005D1B6C">
      <w:pPr>
        <w:pStyle w:val="Style3"/>
        <w:ind w:firstLine="709"/>
        <w:jc w:val="both"/>
        <w:rPr>
          <w:sz w:val="26"/>
          <w:szCs w:val="26"/>
        </w:rPr>
      </w:pPr>
      <w:r w:rsidRPr="005D1B6C">
        <w:rPr>
          <w:sz w:val="26"/>
          <w:szCs w:val="26"/>
        </w:rPr>
        <w:t>-для 1-4 классов – 6899,09 тыс. рублей, из них федеральный бюджет – 6147,08 тыс. рублей, республиканский бюджет – 683,0 тыс. рублей, местный бюджет – 68,9 тыс. рублей.</w:t>
      </w:r>
    </w:p>
    <w:p w:rsidR="00AC60DD" w:rsidRPr="005D1B6C" w:rsidRDefault="00AC60DD" w:rsidP="005D1B6C">
      <w:pPr>
        <w:pStyle w:val="Style3"/>
        <w:ind w:firstLine="709"/>
        <w:jc w:val="both"/>
        <w:rPr>
          <w:sz w:val="26"/>
          <w:szCs w:val="26"/>
        </w:rPr>
      </w:pPr>
      <w:r w:rsidRPr="005D1B6C">
        <w:rPr>
          <w:sz w:val="26"/>
          <w:szCs w:val="26"/>
        </w:rPr>
        <w:t xml:space="preserve">-для детей-инвалидов, детей с ОВЗ, детей, находящихся на подвозе в общеобразовательные организации из отдаленных населенных пунктов, детей, посещающих группы кратковременного пребывания, детей мобилизованных граждан – 2716,6 тыс. рублей, из них республиканский бюджет – 1658,8 тыс. рублей, местный бюджет – 1057,8 тыс. рублей. </w:t>
      </w:r>
    </w:p>
    <w:p w:rsidR="00AC60DD" w:rsidRPr="005D1B6C" w:rsidRDefault="00AC60DD" w:rsidP="00AC60DD">
      <w:pPr>
        <w:widowControl w:val="0"/>
        <w:ind w:firstLine="709"/>
        <w:jc w:val="both"/>
        <w:rPr>
          <w:rFonts w:eastAsia="Arial Unicode MS"/>
          <w:sz w:val="26"/>
          <w:szCs w:val="26"/>
        </w:rPr>
      </w:pPr>
      <w:r w:rsidRPr="005D1B6C">
        <w:rPr>
          <w:rFonts w:eastAsia="Arial Unicode MS"/>
          <w:sz w:val="26"/>
          <w:szCs w:val="26"/>
        </w:rPr>
        <w:t>В 2022 году обращений родителей по вопросам организации и качества горячего питания в общеобразовательные организации и Управление образования Орджоникидзевского района не поступало.</w:t>
      </w:r>
    </w:p>
    <w:p w:rsidR="00AC60DD" w:rsidRPr="003622BF" w:rsidRDefault="00AC60DD" w:rsidP="00AC60DD">
      <w:pPr>
        <w:suppressAutoHyphens/>
        <w:ind w:firstLine="709"/>
        <w:contextualSpacing/>
        <w:jc w:val="center"/>
        <w:rPr>
          <w:b/>
          <w:bCs/>
          <w:sz w:val="26"/>
          <w:szCs w:val="26"/>
        </w:rPr>
      </w:pPr>
    </w:p>
    <w:p w:rsidR="00AC60DD" w:rsidRDefault="00485DCE" w:rsidP="00AC60DD">
      <w:pPr>
        <w:suppressAutoHyphens/>
        <w:ind w:firstLine="709"/>
        <w:contextualSpacing/>
        <w:jc w:val="center"/>
        <w:rPr>
          <w:b/>
          <w:bCs/>
          <w:sz w:val="26"/>
          <w:szCs w:val="26"/>
        </w:rPr>
      </w:pPr>
      <w:r>
        <w:rPr>
          <w:b/>
          <w:bCs/>
          <w:sz w:val="26"/>
          <w:szCs w:val="26"/>
        </w:rPr>
        <w:t xml:space="preserve">11.4. </w:t>
      </w:r>
      <w:r w:rsidR="00AC60DD" w:rsidRPr="003622BF">
        <w:rPr>
          <w:b/>
          <w:bCs/>
          <w:sz w:val="26"/>
          <w:szCs w:val="26"/>
        </w:rPr>
        <w:t>Реализация программ воспитания и внеурочной занятости обучающихся. Развитие системы дополнительного образования</w:t>
      </w:r>
    </w:p>
    <w:p w:rsidR="00125CEA" w:rsidRPr="00125CEA" w:rsidRDefault="00125CEA" w:rsidP="00AC60DD">
      <w:pPr>
        <w:suppressAutoHyphens/>
        <w:ind w:firstLine="709"/>
        <w:contextualSpacing/>
        <w:jc w:val="center"/>
        <w:rPr>
          <w:b/>
          <w:bCs/>
          <w:sz w:val="16"/>
          <w:szCs w:val="26"/>
        </w:rPr>
      </w:pPr>
    </w:p>
    <w:p w:rsidR="00AC60DD" w:rsidRPr="005D1B6C" w:rsidRDefault="00AC60DD" w:rsidP="00AC60DD">
      <w:pPr>
        <w:tabs>
          <w:tab w:val="left" w:pos="540"/>
        </w:tabs>
        <w:ind w:firstLine="709"/>
        <w:jc w:val="both"/>
        <w:rPr>
          <w:rFonts w:eastAsia="Arial"/>
          <w:sz w:val="26"/>
          <w:szCs w:val="26"/>
        </w:rPr>
      </w:pPr>
      <w:r w:rsidRPr="005D1B6C">
        <w:rPr>
          <w:rFonts w:eastAsia="Calibri"/>
          <w:sz w:val="26"/>
          <w:szCs w:val="26"/>
        </w:rPr>
        <w:t>Вопрос воспитания - второй аспект создания единого образовательного пространства, является приоритетом государственной политики.</w:t>
      </w:r>
      <w:r w:rsidRPr="005D1B6C">
        <w:rPr>
          <w:rFonts w:eastAsia="Arial"/>
          <w:sz w:val="26"/>
          <w:szCs w:val="26"/>
        </w:rPr>
        <w:t xml:space="preserve"> </w:t>
      </w:r>
    </w:p>
    <w:p w:rsidR="00AC60DD" w:rsidRPr="005D1B6C" w:rsidRDefault="00AC60DD" w:rsidP="00AC60DD">
      <w:pPr>
        <w:shd w:val="clear" w:color="auto" w:fill="FFFFFF"/>
        <w:ind w:firstLine="709"/>
        <w:jc w:val="both"/>
        <w:rPr>
          <w:sz w:val="26"/>
          <w:szCs w:val="26"/>
        </w:rPr>
      </w:pPr>
      <w:r w:rsidRPr="005D1B6C">
        <w:rPr>
          <w:sz w:val="26"/>
          <w:szCs w:val="26"/>
        </w:rPr>
        <w:t>На заседании Федерального учебно-методического объединения по общему образованию 24.06.2022 г. одобрена обновленная Примерная рабочая программа воспитания. Программа является преемственной с примерной программой воспитания, принятой в 2020 году, и актуализирована с учетом значимых изменений законодательства: принятие поправок в Конституцию России, обновление законодательства об образовании, федеральных государственных образовательных стандартов.</w:t>
      </w:r>
    </w:p>
    <w:p w:rsidR="00AC60DD" w:rsidRPr="005D1B6C" w:rsidRDefault="00AC60DD" w:rsidP="00AC60DD">
      <w:pPr>
        <w:ind w:firstLine="709"/>
        <w:jc w:val="both"/>
        <w:textAlignment w:val="baseline"/>
        <w:rPr>
          <w:sz w:val="26"/>
          <w:szCs w:val="26"/>
        </w:rPr>
      </w:pPr>
      <w:r w:rsidRPr="005D1B6C">
        <w:rPr>
          <w:sz w:val="26"/>
          <w:szCs w:val="26"/>
        </w:rPr>
        <w:t>Также документом утвержден примерный календарный план воспитательной работы.</w:t>
      </w:r>
    </w:p>
    <w:p w:rsidR="00AC60DD" w:rsidRPr="005D1B6C" w:rsidRDefault="00AC60DD" w:rsidP="00AC60DD">
      <w:pPr>
        <w:pStyle w:val="ad"/>
        <w:ind w:left="0" w:firstLine="709"/>
        <w:jc w:val="both"/>
        <w:rPr>
          <w:rFonts w:eastAsia="Calibri"/>
          <w:sz w:val="26"/>
          <w:szCs w:val="26"/>
        </w:rPr>
      </w:pPr>
      <w:r w:rsidRPr="005D1B6C">
        <w:rPr>
          <w:rFonts w:eastAsia="Calibri"/>
          <w:sz w:val="26"/>
          <w:szCs w:val="26"/>
        </w:rPr>
        <w:t>С 1 сентября 2022 года во всех школах и профессиональных образовательных организациях учебная неделя начинается с церемонии п</w:t>
      </w:r>
      <w:r w:rsidR="003622BF">
        <w:rPr>
          <w:rFonts w:eastAsia="Calibri"/>
          <w:sz w:val="26"/>
          <w:szCs w:val="26"/>
        </w:rPr>
        <w:t xml:space="preserve">однятия государственного флага </w:t>
      </w:r>
      <w:r w:rsidRPr="005D1B6C">
        <w:rPr>
          <w:rFonts w:eastAsia="Calibri"/>
          <w:sz w:val="26"/>
          <w:szCs w:val="26"/>
        </w:rPr>
        <w:t>в соответствии со «Стандартом Церемониала поднятия Государственного флага Российской Федерации в образовательных организациях», утвержденным Министерством Просвещения РФ.</w:t>
      </w:r>
    </w:p>
    <w:p w:rsidR="00AC60DD" w:rsidRPr="005D1B6C" w:rsidRDefault="00AC60DD" w:rsidP="00AC60DD">
      <w:pPr>
        <w:pStyle w:val="ad"/>
        <w:ind w:left="0" w:firstLine="709"/>
        <w:jc w:val="both"/>
        <w:rPr>
          <w:sz w:val="26"/>
          <w:szCs w:val="26"/>
          <w:shd w:val="clear" w:color="auto" w:fill="FFFFFF"/>
        </w:rPr>
      </w:pPr>
      <w:r w:rsidRPr="005D1B6C">
        <w:rPr>
          <w:rFonts w:eastAsia="Calibri"/>
          <w:sz w:val="26"/>
          <w:szCs w:val="26"/>
        </w:rPr>
        <w:t xml:space="preserve">5 сентября стартовал федеральный проект «Разговоры о важном» - еженедельные классные часы в рамках внеурочной деятельности, темами которых станут патриотизм и гражданское воспитание, историческое просвещение, нравственность, экология. </w:t>
      </w:r>
    </w:p>
    <w:p w:rsidR="00AC60DD" w:rsidRPr="005D1B6C" w:rsidRDefault="00AC60DD" w:rsidP="00AC60DD">
      <w:pPr>
        <w:pStyle w:val="af4"/>
        <w:shd w:val="clear" w:color="auto" w:fill="FFFFFF"/>
        <w:spacing w:before="0" w:after="0" w:line="240" w:lineRule="auto"/>
        <w:ind w:firstLine="709"/>
        <w:rPr>
          <w:rFonts w:eastAsia="Arial"/>
          <w:i/>
          <w:sz w:val="26"/>
          <w:szCs w:val="26"/>
        </w:rPr>
      </w:pPr>
      <w:r w:rsidRPr="005D1B6C">
        <w:rPr>
          <w:rFonts w:eastAsia="Arial"/>
          <w:sz w:val="26"/>
          <w:szCs w:val="26"/>
        </w:rPr>
        <w:lastRenderedPageBreak/>
        <w:t>Также с 1 сентября в 35 пилотных регионах России появилась новая должность - советник директора по воспитанию и взаимодействию с детскими общественными объединениями, который вводится в рамках федерального проекта «Патриотическое воспитание граждан Российской Федерации». Введена штатная единица советника в МБОУ «Копьевская СОШ».</w:t>
      </w:r>
    </w:p>
    <w:p w:rsidR="00AC60DD" w:rsidRPr="005D1B6C" w:rsidRDefault="00AC60DD" w:rsidP="00AC60DD">
      <w:pPr>
        <w:pStyle w:val="ad"/>
        <w:ind w:left="0" w:firstLine="709"/>
        <w:jc w:val="both"/>
        <w:rPr>
          <w:rFonts w:eastAsia="Arial"/>
          <w:sz w:val="26"/>
          <w:szCs w:val="26"/>
        </w:rPr>
      </w:pPr>
      <w:r w:rsidRPr="005D1B6C">
        <w:rPr>
          <w:rFonts w:eastAsia="Arial"/>
          <w:sz w:val="26"/>
          <w:szCs w:val="26"/>
        </w:rPr>
        <w:t>Принят федеральный закон о Российском движении детей и молодежи (261-ФЗ от 14.07.2022г.).</w:t>
      </w:r>
      <w:r w:rsidRPr="005D1B6C">
        <w:rPr>
          <w:rFonts w:eastAsia="Arial"/>
          <w:sz w:val="26"/>
          <w:szCs w:val="26"/>
          <w:shd w:val="clear" w:color="auto" w:fill="F7F7F7"/>
        </w:rPr>
        <w:t xml:space="preserve"> </w:t>
      </w:r>
      <w:r w:rsidRPr="005D1B6C">
        <w:rPr>
          <w:rFonts w:eastAsia="Arial"/>
          <w:sz w:val="26"/>
          <w:szCs w:val="26"/>
        </w:rPr>
        <w:t xml:space="preserve">С 18 </w:t>
      </w:r>
      <w:r w:rsidR="003622BF">
        <w:rPr>
          <w:rFonts w:eastAsia="Arial"/>
          <w:sz w:val="26"/>
          <w:szCs w:val="26"/>
        </w:rPr>
        <w:t>декабря по 22 декабря 2022 года</w:t>
      </w:r>
      <w:r w:rsidRPr="005D1B6C">
        <w:rPr>
          <w:sz w:val="26"/>
          <w:szCs w:val="26"/>
          <w:shd w:val="clear" w:color="auto" w:fill="F7F7F7"/>
        </w:rPr>
        <w:t xml:space="preserve"> </w:t>
      </w:r>
      <w:r w:rsidR="003622BF">
        <w:rPr>
          <w:sz w:val="26"/>
          <w:szCs w:val="26"/>
        </w:rPr>
        <w:t xml:space="preserve">в Москве состоялся </w:t>
      </w:r>
      <w:r w:rsidRPr="005D1B6C">
        <w:rPr>
          <w:sz w:val="26"/>
          <w:szCs w:val="26"/>
        </w:rPr>
        <w:t>первый съезд нового всероссийского движения детей и молодежи. Оно обрело название: Р</w:t>
      </w:r>
      <w:r w:rsidR="003622BF">
        <w:rPr>
          <w:sz w:val="26"/>
          <w:szCs w:val="26"/>
        </w:rPr>
        <w:t xml:space="preserve">ДДМ «Движение первых», а также </w:t>
      </w:r>
      <w:r w:rsidRPr="005D1B6C">
        <w:rPr>
          <w:sz w:val="26"/>
          <w:szCs w:val="26"/>
        </w:rPr>
        <w:t>определенные ценности и миссию. На стартовавший 18 декабря в Москве первый съезд нового движения детей и молодежи приехали делегации из 89 субъектов, включая ДНР, ЛНР, Херсонскую и Запорожскую области. В состав делегации от Республики Хакасия вошла школьница из Орджоникидзевского района обучающаяся 11 класса МБОУ Копьевская СОШ - Шандакова Анастасия. В столичном Манеже, где проходил форум, делегатов ждали два этажа с интерактивными стендами, образовательными квестами, пунктом сдачи ГТО и лекториями, где участники обсуждали содержание нового движения.</w:t>
      </w:r>
    </w:p>
    <w:p w:rsidR="00AC60DD" w:rsidRPr="005D1B6C" w:rsidRDefault="00AC60DD" w:rsidP="007651F7">
      <w:pPr>
        <w:pStyle w:val="Style3"/>
        <w:ind w:firstLine="709"/>
        <w:jc w:val="both"/>
        <w:rPr>
          <w:sz w:val="26"/>
          <w:szCs w:val="26"/>
        </w:rPr>
      </w:pPr>
      <w:r w:rsidRPr="005D1B6C">
        <w:rPr>
          <w:sz w:val="26"/>
          <w:szCs w:val="26"/>
        </w:rPr>
        <w:t>Основными субъектами реализации системообразующих мероприятий формирования муниципальной модели дополнител</w:t>
      </w:r>
      <w:r w:rsidR="003622BF">
        <w:rPr>
          <w:sz w:val="26"/>
          <w:szCs w:val="26"/>
        </w:rPr>
        <w:t xml:space="preserve">ьного образования детей в 2022 </w:t>
      </w:r>
      <w:r w:rsidRPr="005D1B6C">
        <w:rPr>
          <w:sz w:val="26"/>
          <w:szCs w:val="26"/>
        </w:rPr>
        <w:t>году были муниципальный опорный центр, созданный на базе МБУ ДО «Копьевский районный Дом детского творчества» и муниципальные бюджетные образовательные организации Орджоникидзевского района. С 2021 года МБУ ДО «КРДДТ» курирует заполнение муниципального сегмента АИС «Навигатор дополнительного образования детей Республики Хакасия». За 2022 год в системе «Навигат</w:t>
      </w:r>
      <w:r w:rsidR="003622BF">
        <w:rPr>
          <w:sz w:val="26"/>
          <w:szCs w:val="26"/>
        </w:rPr>
        <w:t xml:space="preserve">ор дополнительного образования» были зарегистрированы </w:t>
      </w:r>
      <w:r w:rsidRPr="005D1B6C">
        <w:rPr>
          <w:sz w:val="26"/>
          <w:szCs w:val="26"/>
        </w:rPr>
        <w:t xml:space="preserve">14 организаций, в </w:t>
      </w:r>
      <w:r w:rsidR="00946231">
        <w:rPr>
          <w:sz w:val="26"/>
          <w:szCs w:val="26"/>
        </w:rPr>
        <w:t>т.ч.</w:t>
      </w:r>
      <w:r w:rsidRPr="005D1B6C">
        <w:rPr>
          <w:sz w:val="26"/>
          <w:szCs w:val="26"/>
        </w:rPr>
        <w:t xml:space="preserve"> из них 12 учреждений, подведомственных Управлению образованию, 127 программ дополнительного образования. </w:t>
      </w:r>
      <w:r w:rsidRPr="005D1B6C">
        <w:rPr>
          <w:color w:val="000000"/>
          <w:sz w:val="26"/>
          <w:szCs w:val="26"/>
        </w:rPr>
        <w:t>Охват детей в АИС «Навигатор» на 01.01.2023 года в возрасте от 5 до 18 лет составил 1515 обучающихся, что составило 80,7 % от общего количества детей в возрасте от 5 до 18 лет (1877 человек).</w:t>
      </w:r>
    </w:p>
    <w:p w:rsidR="00AC60DD" w:rsidRPr="005D1B6C" w:rsidRDefault="00AC60DD" w:rsidP="00AC60DD">
      <w:pPr>
        <w:pStyle w:val="ad"/>
        <w:ind w:left="0"/>
        <w:jc w:val="both"/>
        <w:rPr>
          <w:sz w:val="26"/>
          <w:szCs w:val="26"/>
        </w:rPr>
      </w:pPr>
      <w:r w:rsidRPr="005D1B6C">
        <w:rPr>
          <w:sz w:val="26"/>
          <w:szCs w:val="26"/>
        </w:rPr>
        <w:t>В целях реализации муниципальной программы «Патриотическое воспитание граждан Российской Федерации, проживающих в Орджоникидзевском районе Республики Хакасия», подготовки и проведения мероприятий, посвященных 77-й годовщине Победы в Великой Отечественной войне, школьники приняли участие во Всероссийских акциях «Рисуем Победу», «Окна Победы», «Огни Победы», «Блокадный хлеб», республиканском</w:t>
      </w:r>
      <w:r w:rsidR="003622BF">
        <w:rPr>
          <w:sz w:val="26"/>
          <w:szCs w:val="26"/>
          <w:shd w:val="clear" w:color="auto" w:fill="FFFFFF"/>
        </w:rPr>
        <w:t xml:space="preserve"> конкурсе </w:t>
      </w:r>
      <w:r w:rsidRPr="005D1B6C">
        <w:rPr>
          <w:sz w:val="26"/>
          <w:szCs w:val="26"/>
          <w:shd w:val="clear" w:color="auto" w:fill="FFFFFF"/>
        </w:rPr>
        <w:t>художественного чтения «Строки, опалённые войной».</w:t>
      </w:r>
      <w:r w:rsidRPr="005D1B6C">
        <w:rPr>
          <w:sz w:val="26"/>
          <w:szCs w:val="26"/>
        </w:rPr>
        <w:t xml:space="preserve"> В трех школах (Копьевская СОШ, Июсская СОШ, Устино-Копьёвская СОШ) были организованы </w:t>
      </w:r>
      <w:r w:rsidR="003622BF">
        <w:rPr>
          <w:sz w:val="26"/>
          <w:szCs w:val="26"/>
        </w:rPr>
        <w:t>площадки Всероссийской</w:t>
      </w:r>
      <w:r w:rsidRPr="005D1B6C">
        <w:rPr>
          <w:sz w:val="26"/>
          <w:szCs w:val="26"/>
        </w:rPr>
        <w:t xml:space="preserve"> акции «Диктант Победы», в которой приняли участие  168  обучающихся, педагогических работников и родителей.</w:t>
      </w:r>
    </w:p>
    <w:p w:rsidR="00AC60DD" w:rsidRPr="005D1B6C" w:rsidRDefault="00AC60DD" w:rsidP="003622BF">
      <w:pPr>
        <w:pStyle w:val="Style3"/>
        <w:ind w:firstLine="709"/>
        <w:jc w:val="both"/>
        <w:rPr>
          <w:sz w:val="26"/>
          <w:szCs w:val="26"/>
        </w:rPr>
      </w:pPr>
      <w:r w:rsidRPr="005D1B6C">
        <w:rPr>
          <w:sz w:val="26"/>
          <w:szCs w:val="26"/>
        </w:rPr>
        <w:t>Одним из приоритетов национального проекта «Образование» определены профессиональная ориентация и профессиональная подготовка. Проблема выбора профессии стоит перед старшеклассниками всегда, а в связи с изменениями, происходящими в современном обществе, она становится особо актуальной. В школах ежегодно утверждается и реализуется план профориентационной работы. В организации профориентационной деятельности с обучающимися используются разнообразные формы внеклассной деятельности, современные педагогические технологии. Наряду с традиционными формами внеклассной деятельности (уроки, акции, экскурсии, встречи), в школах используются профпробы, профтестирование как в рамках дня СПО, так и в онлайн-формате. Так в начале 2021-2022 учебного года обучающиеся старших классов в рамках акции «</w:t>
      </w:r>
      <w:r w:rsidRPr="005D1B6C">
        <w:rPr>
          <w:sz w:val="26"/>
          <w:szCs w:val="26"/>
          <w:lang w:val="en-US"/>
        </w:rPr>
        <w:t>Z</w:t>
      </w:r>
      <w:r w:rsidRPr="005D1B6C">
        <w:rPr>
          <w:sz w:val="26"/>
          <w:szCs w:val="26"/>
        </w:rPr>
        <w:t xml:space="preserve">аСобой» прошли </w:t>
      </w:r>
      <w:r w:rsidRPr="005D1B6C">
        <w:rPr>
          <w:sz w:val="26"/>
          <w:szCs w:val="26"/>
        </w:rPr>
        <w:lastRenderedPageBreak/>
        <w:t>профориентационную диагностику и анкетирование по изучению профильных и профессиональных намерений. В школах Орджоникидзевского района продолжалась работа по реализации проекта «Билет в будущее» по профессиональной ориентации обучающихся 6-11-х классов, проводимого в рамках федерального проекта «Успех каждого ребенка» национального проекта «Образование». В 2022 году участником проекта стала Новомарьясовскя школа, количество - 145 обучающихся. Кроме того, проводится работа по профессиональной навигации школьников посредством Всероссийских открытых уроков «ПроеКТОриЯ», в которых приняли участие 365 школьников Орджоникидзевского района.</w:t>
      </w:r>
    </w:p>
    <w:p w:rsidR="00AC60DD" w:rsidRPr="005D1B6C" w:rsidRDefault="00AC60DD" w:rsidP="003622BF">
      <w:pPr>
        <w:pStyle w:val="Style3"/>
        <w:ind w:firstLine="709"/>
        <w:jc w:val="both"/>
        <w:rPr>
          <w:sz w:val="26"/>
          <w:szCs w:val="26"/>
          <w:highlight w:val="yellow"/>
        </w:rPr>
      </w:pPr>
      <w:r w:rsidRPr="005D1B6C">
        <w:rPr>
          <w:sz w:val="26"/>
          <w:szCs w:val="26"/>
        </w:rPr>
        <w:t xml:space="preserve">Во всех образовательных организациях созданы и работают по вопросам профилактики безнадзорности и правонарушений </w:t>
      </w:r>
      <w:r w:rsidR="003622BF" w:rsidRPr="005D1B6C">
        <w:rPr>
          <w:sz w:val="26"/>
          <w:szCs w:val="26"/>
        </w:rPr>
        <w:t>среди несовершеннолетнего общественного объединения</w:t>
      </w:r>
      <w:r w:rsidRPr="005D1B6C">
        <w:rPr>
          <w:sz w:val="26"/>
          <w:szCs w:val="26"/>
        </w:rPr>
        <w:t>: Совет профилактики, родительские комитеты, в 9 образовательных организациях работают Советы отцов. По состоянию на 01.01.2023 года на учете в субъектах профилактики состояло 10 несовершеннолетних, обучающихся в школах района. Это обучающиеся МБОУ «Копьевская СОШ» - 6 человек, МБОУ «Копьёвская ССОШ» - 2 человека (ВШУ) и МБОУ «Саралинская СОШ» - 2 человека (в т.ч. ВШУ -1 человек). В течение 2022 года профилактическая работа с несовершеннолетними проводилась по разным направлениям, согласно разработанным индивидуальным программам реабилитации и адаптации на основе выявленных проблем детей.</w:t>
      </w:r>
    </w:p>
    <w:p w:rsidR="00AC60DD" w:rsidRPr="005D1B6C" w:rsidRDefault="00AC60DD" w:rsidP="007651F7">
      <w:pPr>
        <w:pStyle w:val="Style3"/>
        <w:ind w:firstLine="709"/>
        <w:jc w:val="both"/>
        <w:rPr>
          <w:bCs/>
          <w:sz w:val="26"/>
          <w:szCs w:val="26"/>
        </w:rPr>
      </w:pPr>
      <w:r w:rsidRPr="005D1B6C">
        <w:rPr>
          <w:sz w:val="26"/>
          <w:szCs w:val="26"/>
        </w:rPr>
        <w:t>Школьники Орджоникидзевского района приняли участие в следующих профилактических республиканских мероприятиях: ф</w:t>
      </w:r>
      <w:r w:rsidRPr="005D1B6C">
        <w:rPr>
          <w:bCs/>
          <w:sz w:val="26"/>
          <w:szCs w:val="26"/>
        </w:rPr>
        <w:t xml:space="preserve">орум антинаркотического молодежного волонтерского движения Республики Хакасия «Здоровое поколение», </w:t>
      </w:r>
      <w:r w:rsidRPr="005D1B6C">
        <w:rPr>
          <w:sz w:val="26"/>
          <w:szCs w:val="26"/>
        </w:rPr>
        <w:t xml:space="preserve">антинаркотический форум «СТОП-наркотик» для обучающихся и работающей молодежи, летняя антинаркотическая акция «Знание – Здоровье – Досуг», антинаркотический месячник, посвященный Дню борьбы с наркоманией, акция «Единое СПТ», которая проводится </w:t>
      </w:r>
      <w:r w:rsidRPr="005D1B6C">
        <w:rPr>
          <w:bCs/>
          <w:sz w:val="26"/>
          <w:szCs w:val="26"/>
        </w:rPr>
        <w:t>с целью раннего выявления лиц, допускающих немедицинское потребление наркотических средств и психотропных веществ.</w:t>
      </w:r>
    </w:p>
    <w:p w:rsidR="00AC60DD" w:rsidRPr="005D1B6C" w:rsidRDefault="00AC60DD" w:rsidP="00485DCE">
      <w:pPr>
        <w:pStyle w:val="Style3"/>
        <w:ind w:firstLine="709"/>
        <w:jc w:val="both"/>
        <w:rPr>
          <w:sz w:val="26"/>
          <w:szCs w:val="26"/>
        </w:rPr>
      </w:pPr>
      <w:r w:rsidRPr="005D1B6C">
        <w:rPr>
          <w:sz w:val="26"/>
          <w:szCs w:val="26"/>
        </w:rPr>
        <w:t>В социально-психологическом тестировании приняли участие 543 подростка в возрасте от 13 до 18 лет, что составило 100% от числа подлежащих тестированию. В целях популяризации здорового образа жизни среди несовершеннолетних «группы риска» обучающиеся Орджоникидзевского района приняли участие в Республиканском форуме «Спорт-это здорово» для детей, находящихся в трудной жизненной ситуации, детей состоящих на различных видах профилакт</w:t>
      </w:r>
      <w:r w:rsidR="00485DCE">
        <w:rPr>
          <w:sz w:val="26"/>
          <w:szCs w:val="26"/>
        </w:rPr>
        <w:t xml:space="preserve">ического учета. 11 обучающихся </w:t>
      </w:r>
      <w:r w:rsidRPr="005D1B6C">
        <w:rPr>
          <w:sz w:val="26"/>
          <w:szCs w:val="26"/>
        </w:rPr>
        <w:t>МБОУ «Июсская СОШ» (Седунов Александр, Седунов Кирилл, Ульчугашева Наталья, Тах Никита, Максимов Сергей, Бредэ Нина, Гаппель Григорий, Лалетина Ксения, Ербягин Александр, Тарасов Дмитрий, Арабкаева Маргарита) и 2 обучающихся МБОУ «Саралинская СОШ» (Фролов Николай, Кру</w:t>
      </w:r>
      <w:r w:rsidR="00946231">
        <w:rPr>
          <w:sz w:val="26"/>
          <w:szCs w:val="26"/>
        </w:rPr>
        <w:t xml:space="preserve">гляковский Сергей) </w:t>
      </w:r>
      <w:r w:rsidRPr="005D1B6C">
        <w:rPr>
          <w:sz w:val="26"/>
          <w:szCs w:val="26"/>
        </w:rPr>
        <w:t>в личном первенстве завоевали 14 призовых  мест в различных номинациях.</w:t>
      </w:r>
    </w:p>
    <w:p w:rsidR="00AC60DD" w:rsidRPr="005D1B6C" w:rsidRDefault="00AC60DD" w:rsidP="00AC60DD">
      <w:pPr>
        <w:pBdr>
          <w:left w:val="none" w:sz="4" w:space="2" w:color="000000"/>
        </w:pBdr>
        <w:tabs>
          <w:tab w:val="left" w:pos="993"/>
        </w:tabs>
        <w:ind w:firstLine="709"/>
        <w:contextualSpacing/>
        <w:jc w:val="both"/>
        <w:rPr>
          <w:sz w:val="26"/>
          <w:szCs w:val="26"/>
        </w:rPr>
      </w:pPr>
      <w:r w:rsidRPr="005D1B6C">
        <w:rPr>
          <w:sz w:val="26"/>
          <w:szCs w:val="26"/>
        </w:rPr>
        <w:t xml:space="preserve">Одной из важных задач, решаемых в образовательных организациях Орджоникидзевского района стоит задача по противодействию распространения идеологии экстремизма и терроризма в образовательной среде. </w:t>
      </w:r>
    </w:p>
    <w:p w:rsidR="00AC60DD" w:rsidRPr="005D1B6C" w:rsidRDefault="00AC60DD" w:rsidP="00AC60DD">
      <w:pPr>
        <w:ind w:firstLine="709"/>
        <w:jc w:val="both"/>
        <w:rPr>
          <w:sz w:val="26"/>
          <w:szCs w:val="26"/>
        </w:rPr>
      </w:pPr>
      <w:r w:rsidRPr="005D1B6C">
        <w:rPr>
          <w:sz w:val="26"/>
          <w:szCs w:val="26"/>
        </w:rPr>
        <w:t xml:space="preserve">Осуществлялось постоянное наблюдение за коллективом обучающихся в целях раннего выявления межличностных конфликтов, формирования группировок, изоляции и травли замкнутых, малообщительных, эмоционально нестабильных школьников, в </w:t>
      </w:r>
      <w:r w:rsidR="00946231">
        <w:rPr>
          <w:sz w:val="26"/>
          <w:szCs w:val="26"/>
        </w:rPr>
        <w:t>т.ч.</w:t>
      </w:r>
      <w:r w:rsidRPr="005D1B6C">
        <w:rPr>
          <w:sz w:val="26"/>
          <w:szCs w:val="26"/>
        </w:rPr>
        <w:t xml:space="preserve"> имеющих особые образовательные потребности, особенности развития и поведения, и своевременного оказания им помощи и поддержки.</w:t>
      </w:r>
    </w:p>
    <w:p w:rsidR="00AC60DD" w:rsidRPr="005D1B6C" w:rsidRDefault="00AC60DD" w:rsidP="00AC60DD">
      <w:pPr>
        <w:ind w:firstLine="709"/>
        <w:jc w:val="both"/>
        <w:rPr>
          <w:sz w:val="26"/>
          <w:szCs w:val="26"/>
        </w:rPr>
      </w:pPr>
      <w:r w:rsidRPr="005D1B6C">
        <w:rPr>
          <w:sz w:val="26"/>
          <w:szCs w:val="26"/>
        </w:rPr>
        <w:lastRenderedPageBreak/>
        <w:t xml:space="preserve">В образовательных организациях Орджоникидзевского района систематически проводились уроки, тренировки по антитеррористической безопасности с целью обучения правилам поведения </w:t>
      </w:r>
      <w:r w:rsidRPr="005D1B6C">
        <w:rPr>
          <w:sz w:val="26"/>
          <w:szCs w:val="26"/>
          <w:shd w:val="clear" w:color="FFFFFF" w:fill="FFFFFF"/>
        </w:rPr>
        <w:t>и действиям при угрозе осуществления террористического акта</w:t>
      </w:r>
      <w:r w:rsidRPr="005D1B6C">
        <w:rPr>
          <w:sz w:val="26"/>
          <w:szCs w:val="26"/>
        </w:rPr>
        <w:t xml:space="preserve">. </w:t>
      </w:r>
    </w:p>
    <w:p w:rsidR="00AC60DD" w:rsidRPr="005D1B6C" w:rsidRDefault="00AC60DD" w:rsidP="00AC60DD">
      <w:pPr>
        <w:ind w:firstLine="709"/>
        <w:jc w:val="both"/>
        <w:rPr>
          <w:sz w:val="26"/>
          <w:szCs w:val="26"/>
        </w:rPr>
      </w:pPr>
      <w:r w:rsidRPr="005D1B6C">
        <w:rPr>
          <w:sz w:val="26"/>
          <w:szCs w:val="26"/>
        </w:rPr>
        <w:t>С обучающимися 8-11 классов проводилась работа по противодействию распространения криминальной субкультуры, вовлечению в деструктивные группы. На педагогических советах с классными руководителями проведены инструктажи по вопросам предупреждения деструктивного поведения учащихся. Классным руководителям рекомендовано осуществлять постоянное педагогическое наблюдение: намерения подростка (о чем говорит подросток, например, о насилии и др.), признаки агрессии, у которых отсутствует внимание со стороны родителей, ссоры в семье.</w:t>
      </w:r>
    </w:p>
    <w:p w:rsidR="00AC60DD" w:rsidRPr="005D1B6C" w:rsidRDefault="00AC60DD" w:rsidP="00AC60DD">
      <w:pPr>
        <w:ind w:firstLine="709"/>
        <w:jc w:val="both"/>
        <w:rPr>
          <w:sz w:val="26"/>
          <w:szCs w:val="26"/>
        </w:rPr>
      </w:pPr>
      <w:r w:rsidRPr="005D1B6C">
        <w:rPr>
          <w:sz w:val="26"/>
          <w:szCs w:val="26"/>
        </w:rPr>
        <w:t xml:space="preserve">Классными руководителями в рамках полномочий осуществлялся мониторинг социальных сетей («Вконтакте», «Одноклассники», «Facebook», «Twitter» и др.) на предмет выявления групп (сообществ) в социальных сетях, тематика и контент которых направлены на девиантное поведение, вовлечение детей и молодежи в асоциальные группы и др.  Образовательные организации информированы о том, что при выявлении подростка, состоящего в неформальном молодежном объединении деструктивной направленности, размещающего в сети Интернет, выявлении сведений противоправного характера, должны незамедлительно информировать органы внутренних дел. </w:t>
      </w:r>
    </w:p>
    <w:p w:rsidR="00AC60DD" w:rsidRPr="005D1B6C" w:rsidRDefault="00AC60DD" w:rsidP="00AC60DD">
      <w:pPr>
        <w:ind w:firstLine="709"/>
        <w:jc w:val="both"/>
        <w:rPr>
          <w:sz w:val="26"/>
          <w:szCs w:val="26"/>
        </w:rPr>
      </w:pPr>
      <w:r w:rsidRPr="005D1B6C">
        <w:rPr>
          <w:sz w:val="26"/>
          <w:szCs w:val="26"/>
        </w:rPr>
        <w:t xml:space="preserve">В образовательных организациях всегда обеспечивается ограничение доступа школьников к информации экстремистского, асоциального содержания в сети Интернет. Проводились уроки Интернет-безопасности, на которых освещались темы: анонимность в сети Интернет: как защитить свои персональные данные, совершать безопасные покупки в интернет-магазинах, интернет-зависимость, опасность деструктивных сообществ в социальных сетях, электронный след поведения в сети Интернет. </w:t>
      </w:r>
    </w:p>
    <w:p w:rsidR="00AC60DD" w:rsidRPr="005D1B6C" w:rsidRDefault="00AC60DD" w:rsidP="00AC60DD">
      <w:pPr>
        <w:tabs>
          <w:tab w:val="left" w:pos="0"/>
        </w:tabs>
        <w:ind w:firstLine="709"/>
        <w:jc w:val="both"/>
        <w:rPr>
          <w:bCs/>
          <w:sz w:val="26"/>
          <w:szCs w:val="26"/>
        </w:rPr>
      </w:pPr>
      <w:r w:rsidRPr="005D1B6C">
        <w:rPr>
          <w:sz w:val="26"/>
          <w:szCs w:val="26"/>
        </w:rPr>
        <w:t xml:space="preserve">В рамках реализации государственной программы Республики Хакасия «Обеспечение общественного порядка и противодействие преступности в Республике Хакасия» в 2022 году в </w:t>
      </w:r>
      <w:r w:rsidRPr="005D1B6C">
        <w:rPr>
          <w:bCs/>
          <w:sz w:val="26"/>
          <w:szCs w:val="26"/>
        </w:rPr>
        <w:t>загородном детском оздоровительном лагере «Горный Кристалл» состоялась республиканская профильная смена «Ты нужен России!» для детей, находящихся в трудной жизненной ситуации, состоящих на различных видах профилактического учёта. Пять детей района приняли участие в этой республиканской смене.</w:t>
      </w:r>
    </w:p>
    <w:p w:rsidR="00AC60DD" w:rsidRPr="005D1B6C" w:rsidRDefault="00AC60DD" w:rsidP="00AC60DD">
      <w:pPr>
        <w:ind w:firstLine="709"/>
        <w:jc w:val="both"/>
        <w:rPr>
          <w:sz w:val="26"/>
          <w:szCs w:val="26"/>
        </w:rPr>
      </w:pPr>
      <w:r w:rsidRPr="005D1B6C">
        <w:rPr>
          <w:sz w:val="26"/>
          <w:szCs w:val="26"/>
        </w:rPr>
        <w:t>В районе работают специализированные детские объединения – юные инспектора движения, юные пожарные, юнармейские отряды, волонтерские группы, а также на базе МБОУ «Июсская СОШ» организован отряд юных помощников полиции.</w:t>
      </w:r>
    </w:p>
    <w:p w:rsidR="00AC60DD" w:rsidRPr="005D1B6C" w:rsidRDefault="00AC60DD" w:rsidP="00AC60DD">
      <w:pPr>
        <w:ind w:firstLine="709"/>
        <w:jc w:val="both"/>
        <w:rPr>
          <w:sz w:val="26"/>
          <w:szCs w:val="26"/>
        </w:rPr>
      </w:pPr>
      <w:r w:rsidRPr="005D1B6C">
        <w:rPr>
          <w:sz w:val="26"/>
          <w:szCs w:val="26"/>
        </w:rPr>
        <w:t>Прошедший учебный год не отличался от предыдущего активностью участия ребят во всевозможных республиканских и всероссийских конкурсах. Обучающиеся школ района стали победителями и призерами в следующих республиканских и всероссийских конкурсах.</w:t>
      </w:r>
    </w:p>
    <w:p w:rsidR="00AC60DD" w:rsidRPr="005D1B6C" w:rsidRDefault="00AC60DD" w:rsidP="003622BF">
      <w:pPr>
        <w:pStyle w:val="Style3"/>
        <w:ind w:firstLine="709"/>
        <w:jc w:val="both"/>
        <w:rPr>
          <w:bCs/>
          <w:sz w:val="26"/>
          <w:szCs w:val="26"/>
        </w:rPr>
      </w:pPr>
      <w:r w:rsidRPr="005D1B6C">
        <w:rPr>
          <w:rFonts w:eastAsia="Times New Roman"/>
          <w:color w:val="000000"/>
          <w:sz w:val="26"/>
          <w:szCs w:val="26"/>
        </w:rPr>
        <w:t xml:space="preserve">Команда юидовцев «Крутой поворот» МБОУ «Устино-Копьевская СОШ» стали победителями в республиканском слете отрядов ЮИД «Мы за безопасность», республиканских  соревнованиях «Школа безопасности – 2022»,  республиканском конкурсе-фестивале детско-юношеского творчества «Дети. Дорога. Творчество. Таланты».  А во Всероссийском этапе конкурса «Безопасное колесо» стали призерами. В </w:t>
      </w:r>
      <w:r w:rsidRPr="005D1B6C">
        <w:rPr>
          <w:rFonts w:eastAsia="Times New Roman"/>
          <w:color w:val="000000"/>
          <w:sz w:val="26"/>
          <w:szCs w:val="26"/>
          <w:lang w:val="en-US"/>
        </w:rPr>
        <w:t>IX</w:t>
      </w:r>
      <w:r w:rsidRPr="005D1B6C">
        <w:rPr>
          <w:rFonts w:eastAsia="Times New Roman"/>
          <w:color w:val="000000"/>
          <w:sz w:val="26"/>
          <w:szCs w:val="26"/>
        </w:rPr>
        <w:t xml:space="preserve"> Республиканском слете дружин юных пожарных, посвященном 95-</w:t>
      </w:r>
      <w:r w:rsidRPr="005D1B6C">
        <w:rPr>
          <w:rFonts w:eastAsia="Times New Roman"/>
          <w:color w:val="000000"/>
          <w:sz w:val="26"/>
          <w:szCs w:val="26"/>
        </w:rPr>
        <w:lastRenderedPageBreak/>
        <w:t>летию Пожарной службе РХ, обучающиеся МБОУ «Устино-Копьевская СОШ» заняли 1 место, а в межрегиональном этапе Всероссийского смотра-конкурса «Лучшая дружина юных пожарных России» стали призерами.</w:t>
      </w:r>
    </w:p>
    <w:p w:rsidR="00AC60DD" w:rsidRPr="005D1B6C" w:rsidRDefault="00AC60DD" w:rsidP="00AC60DD">
      <w:pPr>
        <w:ind w:firstLine="709"/>
        <w:jc w:val="both"/>
        <w:rPr>
          <w:color w:val="000000"/>
          <w:sz w:val="26"/>
          <w:szCs w:val="26"/>
        </w:rPr>
      </w:pPr>
      <w:r w:rsidRPr="005D1B6C">
        <w:rPr>
          <w:color w:val="000000"/>
          <w:sz w:val="26"/>
          <w:szCs w:val="26"/>
        </w:rPr>
        <w:t>В региональном этапе Всероссийских спортивных соревнований школьников «Президентские состязания» в Республике Хакасия среди сельских класс-команд в спортивном многоборье  команда МБОУ «Устино-Копьевская СОШ» стали победителями.</w:t>
      </w:r>
    </w:p>
    <w:p w:rsidR="00AC60DD" w:rsidRPr="005D1B6C" w:rsidRDefault="00AC60DD" w:rsidP="003622BF">
      <w:pPr>
        <w:pStyle w:val="Style3"/>
        <w:ind w:firstLine="709"/>
        <w:jc w:val="both"/>
        <w:rPr>
          <w:sz w:val="26"/>
          <w:szCs w:val="26"/>
        </w:rPr>
      </w:pPr>
      <w:r w:rsidRPr="005D1B6C">
        <w:rPr>
          <w:sz w:val="26"/>
          <w:szCs w:val="26"/>
        </w:rPr>
        <w:t>В октябре 2022 года состоялся  XIX открытый республиканский Слета старшеклассников «Мы – будущие избиратели!», который в этом году был организован</w:t>
      </w:r>
      <w:r w:rsidRPr="005D1B6C">
        <w:rPr>
          <w:b/>
          <w:sz w:val="26"/>
          <w:szCs w:val="26"/>
        </w:rPr>
        <w:t xml:space="preserve"> </w:t>
      </w:r>
      <w:r w:rsidRPr="005D1B6C">
        <w:rPr>
          <w:sz w:val="26"/>
          <w:szCs w:val="26"/>
        </w:rPr>
        <w:t xml:space="preserve"> в дистанционном формате. Участие в нем приняли 30 команд из Кемеровской и Новосибирской областей, Забайкальского края, а также городов и районов Республики Хакасия. В рамках слета проведены командные конкурсы «Профессиональное мнение», «Видеовизитка» и «Интеллектуальная игра», а также Олимпиада по основам избирательного права и избирательного процесса. Команда «Патриоты»  МБОУ «Саралинская СОШ» заявились на участие в Слете и в конкурсе «Профессиональное мнение» стали призерами. Избирком Хакасии  подвел итоги первого тура регионального этапа Всероссийской олимпиады школьников по вопросам избирательного права и избирательного процесса «Софиум». Олимпиада была организована Центральной избирательной комиссией России совместно с Министерством просвещения России, Российским центром обучения избирательным технологиям при ЦИК России и МГЮА им. О.Е. Кутафина. В первом туре приняли участие восемь десятиклассников и пять одиннадцатиклассников Республики Хакасия. Перед участниками стояли задачи решить пять ситуационных задач, опираясь на знание норм избирательного законодательства, а также подготовить эссе. </w:t>
      </w:r>
      <w:r w:rsidRPr="005D1B6C">
        <w:rPr>
          <w:rFonts w:eastAsia="Times New Roman"/>
          <w:color w:val="000000"/>
          <w:sz w:val="26"/>
          <w:szCs w:val="26"/>
        </w:rPr>
        <w:t>Трое обучающихся Июсской школы приняли участие во Всероссийской олимпиаде школьников по вопросам избирательного права и избирательного процесса «Софиум», где Шемырева Анастасия стала победителем.</w:t>
      </w:r>
    </w:p>
    <w:p w:rsidR="00AC60DD" w:rsidRPr="005D1B6C" w:rsidRDefault="00AC60DD" w:rsidP="003622BF">
      <w:pPr>
        <w:pStyle w:val="Style3"/>
        <w:ind w:firstLine="709"/>
        <w:jc w:val="both"/>
        <w:rPr>
          <w:sz w:val="26"/>
          <w:szCs w:val="26"/>
        </w:rPr>
      </w:pPr>
      <w:r w:rsidRPr="005D1B6C">
        <w:rPr>
          <w:sz w:val="26"/>
          <w:szCs w:val="26"/>
        </w:rPr>
        <w:t xml:space="preserve">Кроме того, команда МБОУ «Июсская СОШ» </w:t>
      </w:r>
      <w:r w:rsidRPr="00205055">
        <w:rPr>
          <w:sz w:val="26"/>
          <w:szCs w:val="26"/>
        </w:rPr>
        <w:t>«Стражи порядка» стала</w:t>
      </w:r>
      <w:r w:rsidRPr="005D1B6C">
        <w:rPr>
          <w:sz w:val="26"/>
          <w:szCs w:val="26"/>
        </w:rPr>
        <w:t xml:space="preserve"> призерами республиканского слета юных помощников полиции.</w:t>
      </w:r>
    </w:p>
    <w:p w:rsidR="00AC60DD" w:rsidRPr="005D1B6C" w:rsidRDefault="00AC60DD" w:rsidP="003622BF">
      <w:pPr>
        <w:pStyle w:val="Style3"/>
        <w:ind w:firstLine="709"/>
        <w:jc w:val="both"/>
        <w:rPr>
          <w:rFonts w:eastAsia="Times New Roman"/>
          <w:color w:val="000000"/>
          <w:sz w:val="26"/>
          <w:szCs w:val="26"/>
        </w:rPr>
      </w:pPr>
      <w:r w:rsidRPr="005D1B6C">
        <w:rPr>
          <w:rFonts w:eastAsia="Times New Roman"/>
          <w:sz w:val="26"/>
          <w:szCs w:val="26"/>
        </w:rPr>
        <w:t xml:space="preserve">Юнармейцы района являются активными участниками федеральных и республиканских мероприятий патриотической направленности. В юнармейских рядах состоит 150 школьников района, ребята принимают активное участие в районных и республиканских мероприятиях. </w:t>
      </w:r>
      <w:r w:rsidRPr="005D1B6C">
        <w:rPr>
          <w:rFonts w:eastAsia="Times New Roman"/>
          <w:color w:val="000000"/>
          <w:sz w:val="26"/>
          <w:szCs w:val="26"/>
        </w:rPr>
        <w:t xml:space="preserve">102 человека – это самый многочисленный отряд юнармейцев района, который сформирован в МБОУ «Копьевская СОШ». </w:t>
      </w:r>
      <w:r w:rsidRPr="005D1B6C">
        <w:rPr>
          <w:rFonts w:eastAsia="Times New Roman"/>
          <w:sz w:val="26"/>
          <w:szCs w:val="26"/>
        </w:rPr>
        <w:t>Для обучающихся МБОУ «Копьевская СОШ» традиционным стало участие в открытом первенстве Усть-Абаканского района по военно-спортивному многоборью «А, ну-ка, девушки!». Две команды стали призерами.</w:t>
      </w:r>
      <w:r w:rsidRPr="005D1B6C">
        <w:rPr>
          <w:rFonts w:eastAsia="Times New Roman"/>
          <w:color w:val="000000"/>
          <w:sz w:val="26"/>
          <w:szCs w:val="26"/>
        </w:rPr>
        <w:t xml:space="preserve">13 активных юидовцев того же отряда приняли участие в военно-патриотических сборах «Ергаки - 2022» и сборах Регионального центра военно-патриотического воспитания молодежи «Авангард» Республики Хакасия. Дмитрий Коков – выпускник школы, командир отряда « Патриот», а также члены отряда  Шанина Елизавета и Шандакова Анастасия в 2022 году награждены нагрудным знаком Всероссийского военно-патриотического общественного движения «Юнармия» - «Юнармейская доблесть» 3-й степени самой высшей наградой в юнармейском движении. </w:t>
      </w:r>
    </w:p>
    <w:p w:rsidR="00AC60DD" w:rsidRPr="005D1B6C" w:rsidRDefault="00AC60DD" w:rsidP="00AC60DD">
      <w:pPr>
        <w:ind w:firstLine="709"/>
        <w:contextualSpacing/>
        <w:jc w:val="both"/>
        <w:rPr>
          <w:sz w:val="26"/>
          <w:szCs w:val="26"/>
        </w:rPr>
      </w:pPr>
      <w:r w:rsidRPr="005D1B6C">
        <w:rPr>
          <w:sz w:val="26"/>
          <w:szCs w:val="26"/>
        </w:rPr>
        <w:t xml:space="preserve">Уже не первый год наши ребята становятся победителями и призерами регионального этапа Всероссийского конкурса исследовательских работ им. Вернадского. В 2022 году призерами стали Копьевская СОШ (три человека), Новомарьясовская СОШ-И (один человек). В декабре 2022 года проведен </w:t>
      </w:r>
      <w:r w:rsidRPr="005D1B6C">
        <w:rPr>
          <w:sz w:val="26"/>
          <w:szCs w:val="26"/>
        </w:rPr>
        <w:lastRenderedPageBreak/>
        <w:t xml:space="preserve">муниципальный этап </w:t>
      </w:r>
      <w:r w:rsidRPr="005D1B6C">
        <w:rPr>
          <w:sz w:val="26"/>
          <w:szCs w:val="26"/>
          <w:lang w:val="en-US"/>
        </w:rPr>
        <w:t>XIII</w:t>
      </w:r>
      <w:r w:rsidRPr="005D1B6C">
        <w:rPr>
          <w:sz w:val="26"/>
          <w:szCs w:val="26"/>
        </w:rPr>
        <w:t xml:space="preserve"> Всероссийского конкурса юношеских исследовательских работ им. В.И. Вернадского, в котором приняли участие 28 (АППГ - 19) обучающихся из 5 (АППГ - 5) школ района (Июсская СОШ, Копьевская СОШ, Новомарьясовская СОШ-И, Копьевская сельская СОШ, Устино-Копьевская СОШ). По итогам конкурсных испытаний 17 (АППГ - 10) стали победителями и призерами. </w:t>
      </w:r>
    </w:p>
    <w:p w:rsidR="00AC60DD" w:rsidRPr="005D1B6C" w:rsidRDefault="00AC60DD" w:rsidP="003622BF">
      <w:pPr>
        <w:ind w:firstLine="709"/>
        <w:jc w:val="both"/>
        <w:rPr>
          <w:sz w:val="26"/>
          <w:szCs w:val="26"/>
        </w:rPr>
      </w:pPr>
      <w:r w:rsidRPr="005D1B6C">
        <w:rPr>
          <w:bCs/>
          <w:sz w:val="26"/>
          <w:szCs w:val="26"/>
        </w:rPr>
        <w:t xml:space="preserve">На базе МБУ ДО «Копьевский  районный Дом детского творчества» состоялся муниципальный этап Всероссийского конкурса юных чтецов «Живая классика», в котором приняли участие 9 образовательных организаций (6 школ, МБУ ДО «Копьевский районный Дом детского творчества», МБОУ ДО «Копьевская РДШИ»). В конкурсе приняли участие 21 (АППГ-28) конкурсант. Победителями стали Борисова Дарья (МБУ ДО «КРДДТ»), Герман София (МБОУ «Июсская СОШ»), Шандр Иван (МБОУ «Новомарьясовская СОШ-И»). </w:t>
      </w:r>
    </w:p>
    <w:p w:rsidR="00AC60DD" w:rsidRPr="005D1B6C" w:rsidRDefault="00AC60DD" w:rsidP="00AC60DD">
      <w:pPr>
        <w:ind w:firstLine="709"/>
        <w:jc w:val="both"/>
        <w:rPr>
          <w:color w:val="000000"/>
          <w:sz w:val="26"/>
          <w:szCs w:val="26"/>
        </w:rPr>
      </w:pPr>
      <w:r w:rsidRPr="005D1B6C">
        <w:rPr>
          <w:color w:val="000000"/>
          <w:sz w:val="26"/>
          <w:szCs w:val="26"/>
        </w:rPr>
        <w:t xml:space="preserve">Ежегодным итоговым мероприятием, где происходит поощрение наиболее отличившихся за особые достижения детей, является традиционный Грант Главы Орджоникидзевского района. </w:t>
      </w:r>
    </w:p>
    <w:p w:rsidR="00AC60DD" w:rsidRPr="005D1B6C" w:rsidRDefault="00AC60DD" w:rsidP="00AC60DD">
      <w:pPr>
        <w:ind w:firstLine="709"/>
        <w:jc w:val="both"/>
        <w:rPr>
          <w:color w:val="000000"/>
          <w:sz w:val="26"/>
          <w:szCs w:val="26"/>
        </w:rPr>
      </w:pPr>
      <w:r w:rsidRPr="005D1B6C">
        <w:rPr>
          <w:color w:val="000000"/>
          <w:sz w:val="26"/>
          <w:szCs w:val="26"/>
        </w:rPr>
        <w:t xml:space="preserve">По итогам 2021-2022 учебного года чести на получение Гранта были удостоены 35 (АППГ-28) обучающихся из 9 образовательных организаций Орджоникидзевского района (МБОУ «Копьевская СОШ», МБОУ «Копьевская ССОШ», МБОУ «Устино-Копьевская СОШ», МБОУ «Приисковая СОШ», МБОУ «Орджоникидзевская СОШ», МБУ ДО «КРДДТ», МБОУ «Новомарьясовская СОШ-И», МБОУ «Июсская СОШ», МБУ «Копьевская спортивная школа»), в </w:t>
      </w:r>
      <w:r w:rsidR="00946231">
        <w:rPr>
          <w:color w:val="000000"/>
          <w:sz w:val="26"/>
          <w:szCs w:val="26"/>
        </w:rPr>
        <w:t>т.ч.</w:t>
      </w:r>
      <w:r w:rsidRPr="005D1B6C">
        <w:rPr>
          <w:color w:val="000000"/>
          <w:sz w:val="26"/>
          <w:szCs w:val="26"/>
        </w:rPr>
        <w:t xml:space="preserve"> выпускники школ, получивших аттестат особого образца и медаль «За особые успехи в учении»: Юшкова Арина (МБОУ «Новомарьясовская СОШ-И)и Горбунова Ирина(МБОУ «Копьевская СОШ»). </w:t>
      </w:r>
    </w:p>
    <w:p w:rsidR="00AC60DD" w:rsidRPr="00F94D7A" w:rsidRDefault="00AC60DD" w:rsidP="00AC60DD">
      <w:pPr>
        <w:pStyle w:val="Style3"/>
        <w:jc w:val="both"/>
        <w:rPr>
          <w:sz w:val="18"/>
          <w:szCs w:val="26"/>
        </w:rPr>
      </w:pPr>
    </w:p>
    <w:p w:rsidR="00AC60DD" w:rsidRDefault="00485DCE" w:rsidP="00AC60DD">
      <w:pPr>
        <w:pStyle w:val="ad"/>
        <w:ind w:left="0" w:firstLine="709"/>
        <w:jc w:val="center"/>
        <w:rPr>
          <w:rFonts w:eastAsia="TimesNewRoman"/>
          <w:b/>
          <w:bCs/>
          <w:iCs/>
          <w:sz w:val="26"/>
          <w:szCs w:val="26"/>
        </w:rPr>
      </w:pPr>
      <w:r>
        <w:rPr>
          <w:rFonts w:eastAsia="TimesNewRoman"/>
          <w:b/>
          <w:bCs/>
          <w:iCs/>
          <w:sz w:val="26"/>
          <w:szCs w:val="26"/>
        </w:rPr>
        <w:t xml:space="preserve">11.5. </w:t>
      </w:r>
      <w:r w:rsidR="00AC60DD" w:rsidRPr="00617AA6">
        <w:rPr>
          <w:rFonts w:eastAsia="TimesNewRoman"/>
          <w:b/>
          <w:bCs/>
          <w:iCs/>
          <w:sz w:val="26"/>
          <w:szCs w:val="26"/>
        </w:rPr>
        <w:t>Летний отдых и занятость</w:t>
      </w:r>
    </w:p>
    <w:p w:rsidR="00125CEA" w:rsidRPr="00125CEA" w:rsidRDefault="00125CEA" w:rsidP="00AC60DD">
      <w:pPr>
        <w:pStyle w:val="ad"/>
        <w:ind w:left="0" w:firstLine="709"/>
        <w:jc w:val="center"/>
        <w:rPr>
          <w:rFonts w:eastAsia="TimesNewRoman"/>
          <w:b/>
          <w:bCs/>
          <w:iCs/>
          <w:sz w:val="14"/>
          <w:szCs w:val="26"/>
        </w:rPr>
      </w:pPr>
    </w:p>
    <w:p w:rsidR="00AC60DD" w:rsidRPr="005D1B6C" w:rsidRDefault="00AC60DD" w:rsidP="003622BF">
      <w:pPr>
        <w:pStyle w:val="Style3"/>
        <w:ind w:firstLine="709"/>
        <w:jc w:val="both"/>
        <w:rPr>
          <w:sz w:val="26"/>
          <w:szCs w:val="26"/>
        </w:rPr>
      </w:pPr>
      <w:r w:rsidRPr="005D1B6C">
        <w:rPr>
          <w:sz w:val="26"/>
          <w:szCs w:val="26"/>
        </w:rPr>
        <w:t>В преддверии летней оздоровительной кампании 2022 года Управлением образования совместно с руководителями школ организовано проведение ежегодной республиканской профилактической информационно-пропагандистской акции «Безопасное лето», посвященной вопросам комплексной безопасности.</w:t>
      </w:r>
    </w:p>
    <w:p w:rsidR="00AC60DD" w:rsidRPr="005D1B6C" w:rsidRDefault="00AC60DD" w:rsidP="003622BF">
      <w:pPr>
        <w:pStyle w:val="Style3"/>
        <w:ind w:firstLine="709"/>
        <w:jc w:val="both"/>
        <w:rPr>
          <w:sz w:val="26"/>
          <w:szCs w:val="26"/>
        </w:rPr>
      </w:pPr>
      <w:r w:rsidRPr="005D1B6C">
        <w:rPr>
          <w:sz w:val="26"/>
          <w:szCs w:val="26"/>
        </w:rPr>
        <w:t>Для подготовки работы лагерей с дневным пребыванием на базе общеобразовательных организаций израсходовано 374,9 тыс. рублей, средства местного бюджета. В период с 1 по 21 июня 2022 года на территории района была организована работа 8 (2021- 9), лагерей с дневным пребыванием на базе общеобразовательных организаций с общим охватом 360 обучающихся, в о</w:t>
      </w:r>
      <w:r w:rsidR="00485DCE">
        <w:rPr>
          <w:sz w:val="26"/>
          <w:szCs w:val="26"/>
        </w:rPr>
        <w:t xml:space="preserve">сенний период 375 обучающихся. </w:t>
      </w:r>
      <w:r w:rsidRPr="005D1B6C">
        <w:rPr>
          <w:sz w:val="26"/>
          <w:szCs w:val="26"/>
        </w:rPr>
        <w:t>Общий охват детей в лагерях с дневным пребыванием в 2022 году составил 735 детей.</w:t>
      </w:r>
    </w:p>
    <w:p w:rsidR="00AC60DD" w:rsidRPr="005D1B6C" w:rsidRDefault="00AC60DD" w:rsidP="003622BF">
      <w:pPr>
        <w:pStyle w:val="Style3"/>
        <w:ind w:firstLine="709"/>
        <w:jc w:val="both"/>
        <w:rPr>
          <w:sz w:val="26"/>
          <w:szCs w:val="26"/>
        </w:rPr>
      </w:pPr>
      <w:r w:rsidRPr="005D1B6C">
        <w:rPr>
          <w:sz w:val="26"/>
          <w:szCs w:val="26"/>
        </w:rPr>
        <w:t>Управление образования Орджоникидзевского района является соисполнителем муниципальной программы «Профилактика безнадзорности и правонарушений несовершеннолетних в Орджоникидзевском районе» в части организации рабочих мест для трудоустройства несовершеннолетних «группы риска». В рамках программы «Содействие занятости населения Орджоникидзевского района» в июне 2022 года, согласно муниципальной программе при содействии ГКУ РХ «Центр занятости населения Орджоникидзевского района» было трудоустроено 22 (АППГ-21) подростка, состоящих на различных видах профилактического учета и находящийся в трудной ж</w:t>
      </w:r>
      <w:r w:rsidR="003622BF">
        <w:rPr>
          <w:sz w:val="26"/>
          <w:szCs w:val="26"/>
        </w:rPr>
        <w:t>изненной ситуации.  Кроме того,</w:t>
      </w:r>
      <w:r w:rsidRPr="005D1B6C">
        <w:rPr>
          <w:sz w:val="26"/>
          <w:szCs w:val="26"/>
        </w:rPr>
        <w:t xml:space="preserve"> в летний период 2022 года на базе 4 МБОУ были организованы лагеря труда и отдыха, где также было оздоровлено и трудоустроено 45 подростков в возрасте от 14 до 18 лет. </w:t>
      </w:r>
    </w:p>
    <w:p w:rsidR="00AC60DD" w:rsidRPr="005D1B6C" w:rsidRDefault="00AC60DD" w:rsidP="003622BF">
      <w:pPr>
        <w:pStyle w:val="Style3"/>
        <w:ind w:firstLine="709"/>
        <w:jc w:val="both"/>
        <w:rPr>
          <w:sz w:val="26"/>
          <w:szCs w:val="26"/>
        </w:rPr>
      </w:pPr>
      <w:r w:rsidRPr="005D1B6C">
        <w:rPr>
          <w:sz w:val="26"/>
          <w:szCs w:val="26"/>
        </w:rPr>
        <w:lastRenderedPageBreak/>
        <w:t xml:space="preserve">Из выделенных Министерством образования и науки РХ 37 путевок в загородные оздоровительные лагеря на 8 профильных смен для одаренных и общественно активных детей, детей, состоящих на профилактическом учете, освоены все: «Право выбора» -4, «Юные спасатели» - 2; «Юные инспектора дорожного движения» - 7, «Юнармейское лето»-4, «Волшебный мир искусств»-5, «Большая перемена- 3, «Золотой запас Республики» - 7; «Ты нужен России» - 5 детей. Из них бесплатных путевок (для детей в трудной жизненной ситуации) – 10 путевок.  </w:t>
      </w:r>
    </w:p>
    <w:p w:rsidR="00125CEA" w:rsidRDefault="00AC60DD" w:rsidP="003622BF">
      <w:pPr>
        <w:pStyle w:val="Style3"/>
        <w:ind w:firstLine="709"/>
        <w:jc w:val="both"/>
        <w:rPr>
          <w:sz w:val="26"/>
          <w:szCs w:val="26"/>
        </w:rPr>
      </w:pPr>
      <w:r w:rsidRPr="005D1B6C">
        <w:rPr>
          <w:sz w:val="26"/>
          <w:szCs w:val="26"/>
        </w:rPr>
        <w:t>В период с 01.06.2022 по 31.08.2022 г. на базе 9 общеобразовательных организаций была организована работа пришкольных спортивных площадок - три дня в неделю в вечернее время по 2 часа, приказами по общеобразовательным организациям назначены ответственные за работу с детьми на площадках.</w:t>
      </w:r>
    </w:p>
    <w:p w:rsidR="00AC60DD" w:rsidRPr="00125CEA" w:rsidRDefault="00AC60DD" w:rsidP="003622BF">
      <w:pPr>
        <w:pStyle w:val="Style3"/>
        <w:ind w:firstLine="709"/>
        <w:jc w:val="both"/>
        <w:rPr>
          <w:sz w:val="18"/>
          <w:szCs w:val="26"/>
        </w:rPr>
      </w:pPr>
      <w:r w:rsidRPr="005D1B6C">
        <w:rPr>
          <w:sz w:val="26"/>
          <w:szCs w:val="26"/>
        </w:rPr>
        <w:t xml:space="preserve"> </w:t>
      </w:r>
    </w:p>
    <w:p w:rsidR="00AC60DD" w:rsidRDefault="00641947" w:rsidP="00AC60DD">
      <w:pPr>
        <w:pStyle w:val="ad"/>
        <w:ind w:left="0" w:firstLine="709"/>
        <w:jc w:val="both"/>
        <w:rPr>
          <w:b/>
          <w:sz w:val="26"/>
          <w:szCs w:val="26"/>
        </w:rPr>
      </w:pPr>
      <w:r>
        <w:rPr>
          <w:b/>
          <w:sz w:val="26"/>
          <w:szCs w:val="26"/>
        </w:rPr>
        <w:t xml:space="preserve">11.6. </w:t>
      </w:r>
      <w:r w:rsidR="00AC60DD" w:rsidRPr="00641947">
        <w:rPr>
          <w:b/>
          <w:sz w:val="26"/>
          <w:szCs w:val="26"/>
        </w:rPr>
        <w:t>Реализация мероприятий по внедрению единой федеральной системы научно-методического сопровождения педагогических работников</w:t>
      </w:r>
    </w:p>
    <w:p w:rsidR="00125CEA" w:rsidRPr="00125CEA" w:rsidRDefault="00125CEA" w:rsidP="00AC60DD">
      <w:pPr>
        <w:pStyle w:val="ad"/>
        <w:ind w:left="0" w:firstLine="709"/>
        <w:jc w:val="both"/>
        <w:rPr>
          <w:b/>
          <w:sz w:val="18"/>
          <w:szCs w:val="26"/>
        </w:rPr>
      </w:pPr>
    </w:p>
    <w:p w:rsidR="00AC60DD" w:rsidRPr="005D1B6C" w:rsidRDefault="00AC60DD" w:rsidP="007651F7">
      <w:pPr>
        <w:pStyle w:val="Style3"/>
        <w:ind w:firstLine="709"/>
        <w:jc w:val="both"/>
        <w:rPr>
          <w:color w:val="000000"/>
          <w:sz w:val="26"/>
          <w:szCs w:val="26"/>
        </w:rPr>
      </w:pPr>
      <w:r w:rsidRPr="005D1B6C">
        <w:rPr>
          <w:color w:val="000000"/>
          <w:sz w:val="26"/>
          <w:szCs w:val="26"/>
        </w:rPr>
        <w:t>В системе образования района работают 208 педагогических работников (в школах-168, в садах - 33, в ДДТ - 7), из них 48 педагогов в возрасте до 35 лет.</w:t>
      </w:r>
    </w:p>
    <w:p w:rsidR="00AC60DD" w:rsidRPr="005D1B6C" w:rsidRDefault="00AC60DD" w:rsidP="007651F7">
      <w:pPr>
        <w:pStyle w:val="Style3"/>
        <w:ind w:firstLine="709"/>
        <w:jc w:val="both"/>
        <w:rPr>
          <w:color w:val="000000"/>
          <w:sz w:val="26"/>
          <w:szCs w:val="26"/>
        </w:rPr>
      </w:pPr>
      <w:r w:rsidRPr="005D1B6C">
        <w:rPr>
          <w:color w:val="000000"/>
          <w:sz w:val="26"/>
          <w:szCs w:val="26"/>
        </w:rPr>
        <w:t>В общеобразовательных учреждениях района преподаются все предметы согласно учебному плану, однако это не означает, что кадровый вопрос решен в связи с тем, что в школах осуществляется совмещение должностей педагогов. В настоящее время ощущается дефицит учителей математики, русского языка и литературы, истории и обществознания, химии и биологии. Наиболее востребованной является должность учителя иностранного языка.</w:t>
      </w:r>
    </w:p>
    <w:p w:rsidR="00AC60DD" w:rsidRPr="005D1B6C" w:rsidRDefault="00AC60DD" w:rsidP="007651F7">
      <w:pPr>
        <w:pStyle w:val="Style3"/>
        <w:ind w:firstLine="709"/>
        <w:jc w:val="both"/>
        <w:rPr>
          <w:color w:val="000000"/>
          <w:sz w:val="26"/>
          <w:szCs w:val="26"/>
        </w:rPr>
      </w:pPr>
      <w:r w:rsidRPr="005D1B6C">
        <w:rPr>
          <w:color w:val="000000"/>
          <w:sz w:val="26"/>
          <w:szCs w:val="26"/>
        </w:rPr>
        <w:t>Ежегодно повышается рост образовательного и квалификационного уровня педагогов, отмечается устойчивая тенденция повышения доли педагогических работников, имеющих первую квалификационную категорию. В этом году все наши педагоги, подававшие заявления, подтвердили свою квалификацию.</w:t>
      </w:r>
    </w:p>
    <w:p w:rsidR="00AC60DD" w:rsidRPr="005D1B6C" w:rsidRDefault="00AC60DD" w:rsidP="007651F7">
      <w:pPr>
        <w:pStyle w:val="Style3"/>
        <w:ind w:firstLine="709"/>
        <w:jc w:val="both"/>
        <w:rPr>
          <w:color w:val="000000"/>
          <w:sz w:val="26"/>
          <w:szCs w:val="26"/>
        </w:rPr>
      </w:pPr>
      <w:r w:rsidRPr="005D1B6C">
        <w:rPr>
          <w:color w:val="000000"/>
          <w:sz w:val="26"/>
          <w:szCs w:val="26"/>
        </w:rPr>
        <w:t>Состав педагогических работников по уровню образования:</w:t>
      </w:r>
    </w:p>
    <w:p w:rsidR="00AC60DD" w:rsidRPr="005D1B6C" w:rsidRDefault="00AC60DD" w:rsidP="00AC60DD">
      <w:pPr>
        <w:pStyle w:val="Style3"/>
        <w:jc w:val="both"/>
        <w:rPr>
          <w:color w:val="000000"/>
          <w:sz w:val="26"/>
          <w:szCs w:val="26"/>
        </w:rPr>
      </w:pPr>
      <w:r w:rsidRPr="005D1B6C">
        <w:rPr>
          <w:color w:val="000000"/>
          <w:sz w:val="26"/>
          <w:szCs w:val="26"/>
        </w:rPr>
        <w:t>- с высшим образованием –  168 педагогов (80,8%);</w:t>
      </w:r>
    </w:p>
    <w:p w:rsidR="00AC60DD" w:rsidRPr="005D1B6C" w:rsidRDefault="00AC60DD" w:rsidP="00AC60DD">
      <w:pPr>
        <w:pStyle w:val="Style3"/>
        <w:jc w:val="both"/>
        <w:rPr>
          <w:color w:val="000000"/>
          <w:sz w:val="26"/>
          <w:szCs w:val="26"/>
        </w:rPr>
      </w:pPr>
      <w:r w:rsidRPr="005D1B6C">
        <w:rPr>
          <w:color w:val="000000"/>
          <w:sz w:val="26"/>
          <w:szCs w:val="26"/>
        </w:rPr>
        <w:t>- со средне-профессиональным образованием – 37 педагогов (18,2 %).</w:t>
      </w:r>
    </w:p>
    <w:p w:rsidR="00AC60DD" w:rsidRPr="005D1B6C" w:rsidRDefault="00AC60DD" w:rsidP="007651F7">
      <w:pPr>
        <w:pStyle w:val="Style3"/>
        <w:ind w:firstLine="709"/>
        <w:jc w:val="both"/>
        <w:rPr>
          <w:color w:val="000000"/>
          <w:sz w:val="26"/>
          <w:szCs w:val="26"/>
        </w:rPr>
      </w:pPr>
      <w:r w:rsidRPr="005D1B6C">
        <w:rPr>
          <w:color w:val="000000"/>
          <w:sz w:val="26"/>
          <w:szCs w:val="26"/>
        </w:rPr>
        <w:t>Состав педагогических работников по соответствию занимаемой должности (категории):</w:t>
      </w:r>
    </w:p>
    <w:p w:rsidR="00AC60DD" w:rsidRPr="005D1B6C" w:rsidRDefault="00AC60DD" w:rsidP="00AC60DD">
      <w:pPr>
        <w:pStyle w:val="Style3"/>
        <w:jc w:val="both"/>
        <w:rPr>
          <w:color w:val="000000"/>
          <w:sz w:val="26"/>
          <w:szCs w:val="26"/>
        </w:rPr>
      </w:pPr>
      <w:r w:rsidRPr="005D1B6C">
        <w:rPr>
          <w:color w:val="000000"/>
          <w:sz w:val="26"/>
          <w:szCs w:val="26"/>
        </w:rPr>
        <w:t>- высшая квалификационная категория – 11 педагогов (5%);</w:t>
      </w:r>
    </w:p>
    <w:p w:rsidR="00AC60DD" w:rsidRPr="005D1B6C" w:rsidRDefault="00AC60DD" w:rsidP="00AC60DD">
      <w:pPr>
        <w:pStyle w:val="Style3"/>
        <w:jc w:val="both"/>
        <w:rPr>
          <w:color w:val="000000"/>
          <w:sz w:val="26"/>
          <w:szCs w:val="26"/>
        </w:rPr>
      </w:pPr>
      <w:r w:rsidRPr="005D1B6C">
        <w:rPr>
          <w:color w:val="000000"/>
          <w:sz w:val="26"/>
          <w:szCs w:val="26"/>
        </w:rPr>
        <w:t>- первая квалификационная категория – 117 педагогов (54%).</w:t>
      </w:r>
    </w:p>
    <w:p w:rsidR="00AC60DD" w:rsidRPr="005D1B6C" w:rsidRDefault="00F24064" w:rsidP="007651F7">
      <w:pPr>
        <w:pStyle w:val="Style3"/>
        <w:ind w:firstLine="709"/>
        <w:jc w:val="both"/>
        <w:rPr>
          <w:sz w:val="26"/>
          <w:szCs w:val="26"/>
        </w:rPr>
      </w:pPr>
      <w:r>
        <w:rPr>
          <w:sz w:val="26"/>
          <w:szCs w:val="26"/>
          <w:shd w:val="clear" w:color="auto" w:fill="FAFAFA"/>
        </w:rPr>
        <w:t xml:space="preserve">В районе </w:t>
      </w:r>
      <w:r w:rsidRPr="00F24064">
        <w:rPr>
          <w:sz w:val="26"/>
          <w:szCs w:val="26"/>
          <w:shd w:val="clear" w:color="auto" w:fill="FAFAFA"/>
        </w:rPr>
        <w:t>остается проблема старения педагогических кадров</w:t>
      </w:r>
      <w:r>
        <w:rPr>
          <w:sz w:val="26"/>
          <w:szCs w:val="26"/>
          <w:shd w:val="clear" w:color="auto" w:fill="FAFAFA"/>
        </w:rPr>
        <w:t>.</w:t>
      </w:r>
      <w:r w:rsidRPr="005D1B6C">
        <w:rPr>
          <w:sz w:val="26"/>
          <w:szCs w:val="26"/>
          <w:shd w:val="clear" w:color="auto" w:fill="FAFAFA"/>
        </w:rPr>
        <w:t xml:space="preserve"> </w:t>
      </w:r>
      <w:r w:rsidR="00AC60DD" w:rsidRPr="005D1B6C">
        <w:rPr>
          <w:sz w:val="26"/>
          <w:szCs w:val="26"/>
          <w:shd w:val="clear" w:color="auto" w:fill="FAFAFA"/>
        </w:rPr>
        <w:t>В этом году в образовательную организацию приступил к работе один молодой педагог после окончания колледжа и заключены только 2</w:t>
      </w:r>
      <w:r w:rsidR="00AC60DD" w:rsidRPr="005D1B6C">
        <w:rPr>
          <w:sz w:val="26"/>
          <w:szCs w:val="26"/>
        </w:rPr>
        <w:t xml:space="preserve"> договора с выпускниками о целевом обучении.</w:t>
      </w:r>
    </w:p>
    <w:p w:rsidR="00AC60DD" w:rsidRPr="005D1B6C" w:rsidRDefault="00AC60DD" w:rsidP="007651F7">
      <w:pPr>
        <w:pStyle w:val="Style3"/>
        <w:ind w:firstLine="709"/>
        <w:jc w:val="both"/>
        <w:rPr>
          <w:sz w:val="26"/>
          <w:szCs w:val="26"/>
          <w:shd w:val="clear" w:color="auto" w:fill="FAFAFA"/>
        </w:rPr>
      </w:pPr>
      <w:r w:rsidRPr="005D1B6C">
        <w:rPr>
          <w:sz w:val="26"/>
          <w:szCs w:val="26"/>
          <w:shd w:val="clear" w:color="auto" w:fill="FAFAFA"/>
        </w:rPr>
        <w:t>С целью решения проблем кадрового обеспечения образовательных организаций Орджоникидзевского района, самостоятельного и осознанного самоопределения обучающихся в психолого-педагогическом направлении подготовки, в соответствии с концепцией профильных психолого-педагогических классов, разработанной Минпросвещением в 2021 году, в МБОУ «Копьевская СОШ» с 1 сентября созданы «Психолого-педагогические классы». Допрофессиональная психолого-педагогическая подготовка начнется с пропедевтического этапа в 7 классах через внеурочную деятельность. Далее планируется предпрофильная (8-9 классы) и профильная (10-11 классы) образовательная деятельность с организацией профессиональных проб и педагогической практики.</w:t>
      </w:r>
    </w:p>
    <w:p w:rsidR="00AC60DD" w:rsidRPr="005D1B6C" w:rsidRDefault="00AC60DD" w:rsidP="007651F7">
      <w:pPr>
        <w:pStyle w:val="Style3"/>
        <w:ind w:firstLine="709"/>
        <w:jc w:val="both"/>
        <w:rPr>
          <w:sz w:val="26"/>
          <w:szCs w:val="26"/>
          <w:shd w:val="clear" w:color="auto" w:fill="FAFAFA"/>
        </w:rPr>
      </w:pPr>
      <w:r w:rsidRPr="005D1B6C">
        <w:rPr>
          <w:sz w:val="26"/>
          <w:szCs w:val="26"/>
          <w:shd w:val="clear" w:color="auto" w:fill="FAFAFA"/>
        </w:rPr>
        <w:lastRenderedPageBreak/>
        <w:t>С января 2023 года в бюджете района будут предусмотрены средства на возмещение расходов на аренду жилья для педагогических работников, прибывших в наши школы из других населенных пунктов. Предварительно - до 5 тысяч в месяц.</w:t>
      </w:r>
    </w:p>
    <w:p w:rsidR="00AC60DD" w:rsidRPr="005D1B6C" w:rsidRDefault="00AC60DD" w:rsidP="007651F7">
      <w:pPr>
        <w:pStyle w:val="Style3"/>
        <w:ind w:firstLine="709"/>
        <w:jc w:val="both"/>
        <w:rPr>
          <w:rFonts w:eastAsia="Calibri"/>
          <w:sz w:val="26"/>
          <w:szCs w:val="26"/>
          <w:highlight w:val="yellow"/>
          <w:shd w:val="clear" w:color="auto" w:fill="FFFFFF"/>
        </w:rPr>
      </w:pPr>
      <w:r w:rsidRPr="005D1B6C">
        <w:rPr>
          <w:rFonts w:eastAsia="Calibri"/>
          <w:sz w:val="26"/>
          <w:szCs w:val="26"/>
        </w:rPr>
        <w:t xml:space="preserve">Одним из показателей профессионального совершенствования педагогов можно считать организацию и проведение на высоком уровне мастер-классов для коллег района и республики – </w:t>
      </w:r>
      <w:r w:rsidRPr="005D1B6C">
        <w:rPr>
          <w:bCs/>
          <w:sz w:val="26"/>
          <w:szCs w:val="26"/>
          <w:shd w:val="clear" w:color="auto" w:fill="FFFFFF"/>
        </w:rPr>
        <w:t xml:space="preserve">это </w:t>
      </w:r>
      <w:r w:rsidRPr="005D1B6C">
        <w:rPr>
          <w:sz w:val="26"/>
          <w:szCs w:val="26"/>
          <w:shd w:val="clear" w:color="auto" w:fill="FFFFFF"/>
        </w:rPr>
        <w:t>форма индивидуально-творческой деятельности педагога по изучению, систематизации и распростра</w:t>
      </w:r>
      <w:r w:rsidR="008B7F26">
        <w:rPr>
          <w:sz w:val="26"/>
          <w:szCs w:val="26"/>
          <w:shd w:val="clear" w:color="auto" w:fill="FFFFFF"/>
        </w:rPr>
        <w:t xml:space="preserve">нению передового и новаторского </w:t>
      </w:r>
      <w:r w:rsidRPr="005D1B6C">
        <w:rPr>
          <w:bCs/>
          <w:sz w:val="26"/>
          <w:szCs w:val="26"/>
          <w:shd w:val="clear" w:color="auto" w:fill="FFFFFF"/>
        </w:rPr>
        <w:t>педагогического</w:t>
      </w:r>
      <w:r w:rsidR="008B7F26">
        <w:rPr>
          <w:sz w:val="26"/>
          <w:szCs w:val="26"/>
          <w:shd w:val="clear" w:color="auto" w:fill="FFFFFF"/>
        </w:rPr>
        <w:t xml:space="preserve"> </w:t>
      </w:r>
      <w:r w:rsidRPr="005D1B6C">
        <w:rPr>
          <w:sz w:val="26"/>
          <w:szCs w:val="26"/>
          <w:shd w:val="clear" w:color="auto" w:fill="FFFFFF"/>
        </w:rPr>
        <w:t>опыта, демонстрации собственного систематизированного п</w:t>
      </w:r>
      <w:r w:rsidR="008B7F26">
        <w:rPr>
          <w:sz w:val="26"/>
          <w:szCs w:val="26"/>
          <w:shd w:val="clear" w:color="auto" w:fill="FFFFFF"/>
        </w:rPr>
        <w:t xml:space="preserve">рофессионального опыта и уровня </w:t>
      </w:r>
      <w:r w:rsidRPr="005D1B6C">
        <w:rPr>
          <w:bCs/>
          <w:sz w:val="26"/>
          <w:szCs w:val="26"/>
          <w:shd w:val="clear" w:color="auto" w:fill="FFFFFF"/>
        </w:rPr>
        <w:t>педагогического</w:t>
      </w:r>
      <w:r w:rsidR="008B7F26">
        <w:rPr>
          <w:bCs/>
          <w:sz w:val="26"/>
          <w:szCs w:val="26"/>
          <w:shd w:val="clear" w:color="auto" w:fill="FFFFFF"/>
        </w:rPr>
        <w:t xml:space="preserve"> </w:t>
      </w:r>
      <w:r w:rsidRPr="005D1B6C">
        <w:rPr>
          <w:sz w:val="26"/>
          <w:szCs w:val="26"/>
          <w:shd w:val="clear" w:color="auto" w:fill="FFFFFF"/>
        </w:rPr>
        <w:t>мастерства</w:t>
      </w:r>
      <w:r w:rsidRPr="005D1B6C">
        <w:rPr>
          <w:rFonts w:eastAsia="Calibri"/>
          <w:sz w:val="26"/>
          <w:szCs w:val="26"/>
        </w:rPr>
        <w:t xml:space="preserve">. В рамках методических мероприятий 2021-2022 учебного года педагоги нашего района приоритетной формой выбрали именно «мастер-класс» и 59 раз обобщили опыт по различным направлениям. </w:t>
      </w:r>
    </w:p>
    <w:p w:rsidR="00AC60DD" w:rsidRPr="00BF2380" w:rsidRDefault="00AC60DD" w:rsidP="00AC60DD">
      <w:pPr>
        <w:pStyle w:val="ad"/>
        <w:ind w:left="0" w:firstLine="709"/>
        <w:jc w:val="both"/>
        <w:rPr>
          <w:rFonts w:eastAsia="TimesNewRoman"/>
          <w:b/>
          <w:bCs/>
          <w:i/>
          <w:iCs/>
          <w:sz w:val="18"/>
          <w:szCs w:val="26"/>
        </w:rPr>
      </w:pPr>
    </w:p>
    <w:p w:rsidR="00AC60DD" w:rsidRDefault="00485DCE" w:rsidP="00AC60DD">
      <w:pPr>
        <w:tabs>
          <w:tab w:val="left" w:pos="993"/>
        </w:tabs>
        <w:ind w:firstLine="709"/>
        <w:jc w:val="center"/>
        <w:rPr>
          <w:b/>
          <w:sz w:val="26"/>
          <w:szCs w:val="26"/>
        </w:rPr>
      </w:pPr>
      <w:r>
        <w:rPr>
          <w:b/>
          <w:sz w:val="26"/>
          <w:szCs w:val="26"/>
        </w:rPr>
        <w:t>11.</w:t>
      </w:r>
      <w:r w:rsidR="00641947">
        <w:rPr>
          <w:b/>
          <w:sz w:val="26"/>
          <w:szCs w:val="26"/>
        </w:rPr>
        <w:t>7</w:t>
      </w:r>
      <w:r>
        <w:rPr>
          <w:b/>
          <w:sz w:val="26"/>
          <w:szCs w:val="26"/>
        </w:rPr>
        <w:t xml:space="preserve">. </w:t>
      </w:r>
      <w:r w:rsidR="00AC60DD" w:rsidRPr="005D1B6C">
        <w:rPr>
          <w:b/>
          <w:sz w:val="26"/>
          <w:szCs w:val="26"/>
        </w:rPr>
        <w:t>Деятельность по вопросам соблюдения прав детей-сирот, детей, оставшихся без попечения родителей</w:t>
      </w:r>
    </w:p>
    <w:p w:rsidR="00125CEA" w:rsidRPr="00125CEA" w:rsidRDefault="00125CEA" w:rsidP="00AC60DD">
      <w:pPr>
        <w:tabs>
          <w:tab w:val="left" w:pos="993"/>
        </w:tabs>
        <w:ind w:firstLine="709"/>
        <w:jc w:val="center"/>
        <w:rPr>
          <w:b/>
          <w:sz w:val="16"/>
          <w:szCs w:val="26"/>
        </w:rPr>
      </w:pPr>
    </w:p>
    <w:p w:rsidR="00AC60DD" w:rsidRPr="005D1B6C" w:rsidRDefault="00AC60DD" w:rsidP="00AC60DD">
      <w:pPr>
        <w:pStyle w:val="ad"/>
        <w:tabs>
          <w:tab w:val="left" w:pos="0"/>
        </w:tabs>
        <w:ind w:left="0" w:firstLine="709"/>
        <w:jc w:val="both"/>
        <w:rPr>
          <w:sz w:val="26"/>
          <w:szCs w:val="26"/>
        </w:rPr>
      </w:pPr>
      <w:r w:rsidRPr="005D1B6C">
        <w:rPr>
          <w:sz w:val="26"/>
          <w:szCs w:val="26"/>
        </w:rPr>
        <w:t>Реализуя полномочия в сфере организации деятельности по опеке и попечительству в отношении несовершеннолетних, Управлением образования в 2022 году решалась задача по совершенствованию деятельности по вопросам соблюдения прав детей-сирот, детей, оставшихся без попечения родителей (далее – дети-сироты).</w:t>
      </w:r>
    </w:p>
    <w:p w:rsidR="00AC60DD" w:rsidRPr="005D1B6C" w:rsidRDefault="00AC60DD" w:rsidP="00AC60DD">
      <w:pPr>
        <w:ind w:firstLine="709"/>
        <w:jc w:val="both"/>
        <w:rPr>
          <w:sz w:val="26"/>
          <w:szCs w:val="26"/>
        </w:rPr>
      </w:pPr>
      <w:r w:rsidRPr="005D1B6C">
        <w:rPr>
          <w:sz w:val="26"/>
          <w:szCs w:val="26"/>
        </w:rPr>
        <w:t xml:space="preserve">В районе проживает 56 замещающих семей, в </w:t>
      </w:r>
      <w:r w:rsidR="00946231">
        <w:rPr>
          <w:sz w:val="26"/>
          <w:szCs w:val="26"/>
        </w:rPr>
        <w:t>т.ч.</w:t>
      </w:r>
      <w:r w:rsidRPr="005D1B6C">
        <w:rPr>
          <w:sz w:val="26"/>
          <w:szCs w:val="26"/>
        </w:rPr>
        <w:t xml:space="preserve"> 23 приемных. В них воспитывается 111 детей-сирот, из них 75 в приемных семьях. </w:t>
      </w:r>
    </w:p>
    <w:p w:rsidR="00AC60DD" w:rsidRPr="005D1B6C" w:rsidRDefault="00AC60DD" w:rsidP="00AC60DD">
      <w:pPr>
        <w:pStyle w:val="ad"/>
        <w:tabs>
          <w:tab w:val="left" w:pos="993"/>
        </w:tabs>
        <w:ind w:left="0" w:firstLine="709"/>
        <w:jc w:val="both"/>
        <w:rPr>
          <w:sz w:val="26"/>
          <w:szCs w:val="26"/>
        </w:rPr>
      </w:pPr>
      <w:r w:rsidRPr="005D1B6C">
        <w:rPr>
          <w:sz w:val="26"/>
          <w:szCs w:val="26"/>
        </w:rPr>
        <w:t>Несмотря на принимаемые меры, проблемой является возврат детей из замещающих семей. По результатам 2022 года 13 несовершеннолетних возвращены из замещающих семей (2021 г. – 1 ребенок). 11 несовершеннолетних устроены в замещающие семьи, двое несовершеннолетних помещены в государственные учреждения, для детей-сирот, детей, оставшихся без попечения родителей.</w:t>
      </w:r>
    </w:p>
    <w:p w:rsidR="00AC60DD" w:rsidRPr="005D1B6C" w:rsidRDefault="008B7F26" w:rsidP="00AC60DD">
      <w:pPr>
        <w:ind w:firstLine="709"/>
        <w:jc w:val="both"/>
        <w:rPr>
          <w:sz w:val="26"/>
          <w:szCs w:val="26"/>
          <w:highlight w:val="yellow"/>
        </w:rPr>
      </w:pPr>
      <w:r>
        <w:rPr>
          <w:sz w:val="26"/>
          <w:szCs w:val="26"/>
        </w:rPr>
        <w:t xml:space="preserve">В 2022 году было проведено 1 </w:t>
      </w:r>
      <w:r w:rsidR="00AC60DD" w:rsidRPr="005D1B6C">
        <w:rPr>
          <w:sz w:val="26"/>
          <w:szCs w:val="26"/>
        </w:rPr>
        <w:t>отобрание ребенка, при непосредственной угрозе жизни ребенка.</w:t>
      </w:r>
    </w:p>
    <w:p w:rsidR="00AC60DD" w:rsidRPr="005D1B6C" w:rsidRDefault="00AC60DD" w:rsidP="00AC60DD">
      <w:pPr>
        <w:ind w:firstLine="709"/>
        <w:jc w:val="both"/>
        <w:rPr>
          <w:sz w:val="26"/>
          <w:szCs w:val="26"/>
        </w:rPr>
      </w:pPr>
      <w:r w:rsidRPr="005D1B6C">
        <w:rPr>
          <w:sz w:val="26"/>
          <w:szCs w:val="26"/>
        </w:rPr>
        <w:t>В целях сохранения замещающих семей силами служб сопровождения оказана психологическая помощь по предотвращению конфликтных ситуаций, составлены индивидуальные планы сопровождения и реабилитации детей, проведены индивидуальные и групповые (онлайн) консультации. В 2022 году проведено 14 мероприятий с замещающими родителями. Специалистами служб сопровождения со 54 замещающими семьями проведена индивидуальная работа по предотвращению конфликтных ситуаций.</w:t>
      </w:r>
    </w:p>
    <w:p w:rsidR="00AC60DD" w:rsidRPr="005D1B6C" w:rsidRDefault="00AC60DD" w:rsidP="00AC60DD">
      <w:pPr>
        <w:ind w:firstLine="709"/>
        <w:jc w:val="both"/>
        <w:rPr>
          <w:sz w:val="26"/>
          <w:szCs w:val="26"/>
        </w:rPr>
      </w:pPr>
      <w:r w:rsidRPr="005D1B6C">
        <w:rPr>
          <w:sz w:val="26"/>
          <w:szCs w:val="26"/>
        </w:rPr>
        <w:t xml:space="preserve">Управлением образования принимаются меры, направленные на обеспечение сохранности жилых помещений, закрепленных за детьми-сиротами. По состоянию на 01.01.2023 года за детьми-сиротами закреплено 12 жилых помещений, все они в общей долевой собственности (наряду с родителями, лишенными родительских прав, бабушками, дедушками, братьями и сестрами), одно жилое помещение находится в пользовании у ребенка-сироты, являющегося членом семьи нанимателя по договору социального найма, 3 детей-сирот являются членами семей нанимателей жилых помещений по договорам социального найма совместно с лицами, лишенными родительских прав в отношении этих детей. </w:t>
      </w:r>
    </w:p>
    <w:p w:rsidR="00AC60DD" w:rsidRPr="005D1B6C" w:rsidRDefault="00AC60DD" w:rsidP="00AC60DD">
      <w:pPr>
        <w:tabs>
          <w:tab w:val="left" w:pos="709"/>
        </w:tabs>
        <w:ind w:firstLine="709"/>
        <w:jc w:val="both"/>
        <w:rPr>
          <w:sz w:val="26"/>
          <w:szCs w:val="26"/>
        </w:rPr>
      </w:pPr>
      <w:r w:rsidRPr="005D1B6C">
        <w:rPr>
          <w:bCs/>
          <w:sz w:val="26"/>
          <w:szCs w:val="26"/>
        </w:rPr>
        <w:t>В 2022</w:t>
      </w:r>
      <w:r w:rsidRPr="005D1B6C">
        <w:rPr>
          <w:sz w:val="26"/>
          <w:szCs w:val="26"/>
        </w:rPr>
        <w:t xml:space="preserve"> году обозначились проблемы в отсутствии граждан, желающих принять на воспитание детей-сирот, детей, оставшихся без попечения родителей.</w:t>
      </w:r>
    </w:p>
    <w:p w:rsidR="00AC60DD" w:rsidRPr="00BF2380" w:rsidRDefault="00AC60DD" w:rsidP="00663AFD">
      <w:pPr>
        <w:ind w:firstLine="709"/>
        <w:jc w:val="both"/>
        <w:rPr>
          <w:sz w:val="20"/>
          <w:szCs w:val="26"/>
        </w:rPr>
      </w:pPr>
    </w:p>
    <w:p w:rsidR="00125CEA" w:rsidRDefault="00125CEA" w:rsidP="00663AFD">
      <w:pPr>
        <w:ind w:firstLine="709"/>
        <w:jc w:val="center"/>
        <w:rPr>
          <w:b/>
          <w:sz w:val="28"/>
          <w:szCs w:val="26"/>
        </w:rPr>
      </w:pPr>
    </w:p>
    <w:p w:rsidR="00EC27C9" w:rsidRDefault="00EC27C9" w:rsidP="00663AFD">
      <w:pPr>
        <w:ind w:firstLine="709"/>
        <w:jc w:val="center"/>
        <w:rPr>
          <w:b/>
          <w:sz w:val="28"/>
          <w:szCs w:val="26"/>
        </w:rPr>
      </w:pPr>
      <w:r w:rsidRPr="00617AA6">
        <w:rPr>
          <w:b/>
          <w:sz w:val="28"/>
          <w:szCs w:val="26"/>
        </w:rPr>
        <w:lastRenderedPageBreak/>
        <w:t>12. Профессиональное образование</w:t>
      </w:r>
    </w:p>
    <w:p w:rsidR="007651F7" w:rsidRPr="007651F7" w:rsidRDefault="007651F7" w:rsidP="00663AFD">
      <w:pPr>
        <w:ind w:firstLine="709"/>
        <w:jc w:val="center"/>
        <w:rPr>
          <w:b/>
          <w:sz w:val="18"/>
          <w:szCs w:val="26"/>
        </w:rPr>
      </w:pPr>
    </w:p>
    <w:p w:rsidR="00A615DC" w:rsidRPr="005D1B6C" w:rsidRDefault="00A615DC" w:rsidP="00A615DC">
      <w:pPr>
        <w:spacing w:after="60"/>
        <w:ind w:right="151" w:firstLine="709"/>
        <w:jc w:val="both"/>
        <w:rPr>
          <w:sz w:val="26"/>
          <w:szCs w:val="26"/>
        </w:rPr>
      </w:pPr>
      <w:r w:rsidRPr="005D1B6C">
        <w:rPr>
          <w:sz w:val="26"/>
          <w:szCs w:val="26"/>
        </w:rPr>
        <w:t>Организация профессионального образования на территории Орджоникидзевского района представлена деятельностью филиала ГАПОУ РХ «Аграрный техникум».</w:t>
      </w:r>
    </w:p>
    <w:p w:rsidR="00A615DC" w:rsidRPr="005D1B6C" w:rsidRDefault="00A615DC" w:rsidP="00A615DC">
      <w:pPr>
        <w:spacing w:after="52"/>
        <w:ind w:right="151" w:firstLine="709"/>
        <w:jc w:val="both"/>
        <w:rPr>
          <w:sz w:val="26"/>
          <w:szCs w:val="26"/>
        </w:rPr>
      </w:pPr>
      <w:r w:rsidRPr="005D1B6C">
        <w:rPr>
          <w:sz w:val="26"/>
          <w:szCs w:val="26"/>
        </w:rPr>
        <w:t>Все образовательные программы в ФГАПОУ РХ «Аграрный техникум» реализуются на основании лицензии на право ведения образовательной деятельности от 14.10.2015 г.</w:t>
      </w:r>
    </w:p>
    <w:p w:rsidR="00A615DC" w:rsidRPr="005D1B6C" w:rsidRDefault="00A615DC" w:rsidP="00A615DC">
      <w:pPr>
        <w:spacing w:after="29"/>
        <w:ind w:right="151" w:firstLine="709"/>
        <w:jc w:val="both"/>
        <w:rPr>
          <w:sz w:val="26"/>
          <w:szCs w:val="26"/>
        </w:rPr>
      </w:pPr>
      <w:r w:rsidRPr="005D1B6C">
        <w:rPr>
          <w:sz w:val="26"/>
          <w:szCs w:val="26"/>
        </w:rPr>
        <w:t xml:space="preserve">Учебные занятия проводятся в одну смену. Численность учебной группы при финансировании подготовки за счет бюджетных ассигнований составляет до 25 </w:t>
      </w:r>
      <w:r w:rsidR="00056FE8">
        <w:rPr>
          <w:sz w:val="26"/>
          <w:szCs w:val="26"/>
        </w:rPr>
        <w:t>человек</w:t>
      </w:r>
      <w:r w:rsidR="00A46AE2">
        <w:rPr>
          <w:sz w:val="26"/>
          <w:szCs w:val="26"/>
        </w:rPr>
        <w:t>.</w:t>
      </w:r>
      <w:r w:rsidRPr="005D1B6C">
        <w:rPr>
          <w:sz w:val="26"/>
          <w:szCs w:val="26"/>
        </w:rPr>
        <w:t xml:space="preserve"> Образовательная организация имеет право ведения образовательной деятельности по 12 образовательным программам среднего профессионального образования, полному перечню программ профессионального обучения, дополнительному образованию детей и взрослых, а также основное общее и среднее общее образование.</w:t>
      </w:r>
    </w:p>
    <w:p w:rsidR="00A615DC" w:rsidRPr="005D1B6C" w:rsidRDefault="00A615DC" w:rsidP="00A615DC">
      <w:pPr>
        <w:spacing w:after="85"/>
        <w:ind w:right="151" w:firstLine="709"/>
        <w:jc w:val="both"/>
        <w:rPr>
          <w:sz w:val="26"/>
          <w:szCs w:val="26"/>
        </w:rPr>
      </w:pPr>
      <w:r w:rsidRPr="005D1B6C">
        <w:rPr>
          <w:sz w:val="26"/>
          <w:szCs w:val="26"/>
        </w:rPr>
        <w:t>По состоянию на 01.01.2023 г. численность обучающихся составила 146 человек. В 2021 году выпуск обучающихся составил 69 человек (из них 28 — за счет бюджетных ассигнований (лица с ограниченными возможностями здоровья), 41 — по договорам об оказании платных образовательных услуг. В 2022 году выпуск составил 76 человек (63 — за счет бюджетных ассигнований, 13 — по договорам об оказании платных образовательных услуг).</w:t>
      </w:r>
    </w:p>
    <w:p w:rsidR="00A615DC" w:rsidRPr="005D1B6C" w:rsidRDefault="00A615DC" w:rsidP="008B7F26">
      <w:pPr>
        <w:ind w:right="151" w:firstLine="709"/>
        <w:jc w:val="both"/>
        <w:rPr>
          <w:sz w:val="26"/>
          <w:szCs w:val="26"/>
        </w:rPr>
      </w:pPr>
      <w:r w:rsidRPr="005D1B6C">
        <w:rPr>
          <w:sz w:val="26"/>
          <w:szCs w:val="26"/>
        </w:rPr>
        <w:t>Особое внимание уделяется обучающимся, имеющим статус «Дети — сироты, дети, оставшиеся без попечения родителей, и лица из их числа», таких в образовательном учреждении зарегистрировано 28 человек. С обучающимися организована</w:t>
      </w:r>
      <w:r w:rsidR="008B7F26">
        <w:rPr>
          <w:sz w:val="26"/>
          <w:szCs w:val="26"/>
        </w:rPr>
        <w:t xml:space="preserve"> </w:t>
      </w:r>
      <w:r w:rsidRPr="005D1B6C">
        <w:rPr>
          <w:sz w:val="26"/>
          <w:szCs w:val="26"/>
        </w:rPr>
        <w:t>профилактическая работа.</w:t>
      </w:r>
    </w:p>
    <w:p w:rsidR="00A615DC" w:rsidRPr="005D1B6C" w:rsidRDefault="00A615DC" w:rsidP="00A615DC">
      <w:pPr>
        <w:ind w:right="151" w:firstLine="709"/>
        <w:jc w:val="both"/>
        <w:rPr>
          <w:sz w:val="26"/>
          <w:szCs w:val="26"/>
        </w:rPr>
      </w:pPr>
      <w:r w:rsidRPr="005D1B6C">
        <w:rPr>
          <w:sz w:val="26"/>
          <w:szCs w:val="26"/>
        </w:rPr>
        <w:t xml:space="preserve">Уделяется внимание организации досуговой занятости обучающихся, вовлечение в работу кружков, спортивных секций. В спортивных секциях занимаются 38 </w:t>
      </w:r>
      <w:r w:rsidR="00056FE8">
        <w:rPr>
          <w:sz w:val="26"/>
          <w:szCs w:val="26"/>
        </w:rPr>
        <w:t>человек</w:t>
      </w:r>
      <w:r w:rsidRPr="005D1B6C">
        <w:rPr>
          <w:sz w:val="26"/>
          <w:szCs w:val="26"/>
        </w:rPr>
        <w:t xml:space="preserve">, из них 12 сирот, 10 - с ограниченными возможностями здоровья. Общее количество обучающихся, охваченных внеурочной деятельностью, составляет </w:t>
      </w:r>
      <w:r w:rsidR="008B7F26" w:rsidRPr="008B7F26">
        <w:rPr>
          <w:sz w:val="26"/>
          <w:szCs w:val="26"/>
        </w:rPr>
        <w:t>100%</w:t>
      </w:r>
      <w:r w:rsidRPr="008B7F26">
        <w:rPr>
          <w:sz w:val="26"/>
          <w:szCs w:val="26"/>
        </w:rPr>
        <w:t>.</w:t>
      </w:r>
    </w:p>
    <w:p w:rsidR="00A615DC" w:rsidRPr="005D1B6C" w:rsidRDefault="00A615DC" w:rsidP="00A615DC">
      <w:pPr>
        <w:ind w:right="151" w:firstLine="709"/>
        <w:jc w:val="both"/>
        <w:rPr>
          <w:sz w:val="26"/>
          <w:szCs w:val="26"/>
        </w:rPr>
      </w:pPr>
      <w:r w:rsidRPr="005D1B6C">
        <w:rPr>
          <w:sz w:val="26"/>
          <w:szCs w:val="26"/>
        </w:rPr>
        <w:t>В общежитии техникума проживает 42 чел</w:t>
      </w:r>
      <w:r w:rsidR="008B7F26">
        <w:rPr>
          <w:sz w:val="26"/>
          <w:szCs w:val="26"/>
        </w:rPr>
        <w:t>овека.</w:t>
      </w:r>
    </w:p>
    <w:p w:rsidR="00A615DC" w:rsidRPr="005D1B6C" w:rsidRDefault="00A615DC" w:rsidP="00A615DC">
      <w:pPr>
        <w:ind w:right="151" w:firstLine="709"/>
        <w:jc w:val="both"/>
        <w:rPr>
          <w:sz w:val="26"/>
          <w:szCs w:val="26"/>
        </w:rPr>
      </w:pPr>
      <w:r w:rsidRPr="005D1B6C">
        <w:rPr>
          <w:sz w:val="26"/>
          <w:szCs w:val="26"/>
        </w:rPr>
        <w:t>Обеспеченность преподавателями в 2021 и 2022 годах составляет 100</w:t>
      </w:r>
      <w:r w:rsidRPr="005D1B6C">
        <w:rPr>
          <w:sz w:val="26"/>
          <w:szCs w:val="26"/>
          <w:vertAlign w:val="superscript"/>
        </w:rPr>
        <w:t>0</w:t>
      </w:r>
      <w:r w:rsidRPr="005D1B6C">
        <w:rPr>
          <w:sz w:val="26"/>
          <w:szCs w:val="26"/>
        </w:rPr>
        <w:t>/0.</w:t>
      </w:r>
    </w:p>
    <w:p w:rsidR="00A615DC" w:rsidRPr="005D1B6C" w:rsidRDefault="00A615DC" w:rsidP="00A615DC">
      <w:pPr>
        <w:spacing w:after="57"/>
        <w:ind w:right="151" w:firstLine="709"/>
        <w:jc w:val="both"/>
        <w:rPr>
          <w:sz w:val="26"/>
          <w:szCs w:val="26"/>
        </w:rPr>
      </w:pPr>
      <w:r w:rsidRPr="005D1B6C">
        <w:rPr>
          <w:sz w:val="26"/>
          <w:szCs w:val="26"/>
        </w:rPr>
        <w:t>Имеется возможность пройти обучение по договору о целевом обучении, с последующие трудоустройством.</w:t>
      </w:r>
    </w:p>
    <w:p w:rsidR="00A615DC" w:rsidRDefault="00A615DC" w:rsidP="00BF2380">
      <w:pPr>
        <w:ind w:right="238" w:firstLine="709"/>
        <w:jc w:val="both"/>
        <w:rPr>
          <w:sz w:val="26"/>
          <w:szCs w:val="26"/>
        </w:rPr>
      </w:pPr>
      <w:r w:rsidRPr="005D1B6C">
        <w:rPr>
          <w:sz w:val="26"/>
          <w:szCs w:val="26"/>
        </w:rPr>
        <w:t xml:space="preserve">Итог образовательного процесса, </w:t>
      </w:r>
      <w:r w:rsidR="007651F7" w:rsidRPr="005D1B6C">
        <w:rPr>
          <w:sz w:val="26"/>
          <w:szCs w:val="26"/>
        </w:rPr>
        <w:t>работы всего ко</w:t>
      </w:r>
      <w:r w:rsidR="007651F7">
        <w:rPr>
          <w:sz w:val="26"/>
          <w:szCs w:val="26"/>
        </w:rPr>
        <w:t>ллектива — это трудоустройство выпу</w:t>
      </w:r>
      <w:r w:rsidRPr="005D1B6C">
        <w:rPr>
          <w:sz w:val="26"/>
          <w:szCs w:val="26"/>
        </w:rPr>
        <w:t>скников техникума, так по итогам 2022 года общее количество выпускников за счет бюджетных ассигнований составило 63 чел</w:t>
      </w:r>
      <w:r w:rsidR="007651F7">
        <w:rPr>
          <w:sz w:val="26"/>
          <w:szCs w:val="26"/>
        </w:rPr>
        <w:t>овека, из них: трудоустроены 39 человек (</w:t>
      </w:r>
      <w:r w:rsidRPr="005D1B6C">
        <w:rPr>
          <w:sz w:val="26"/>
          <w:szCs w:val="26"/>
        </w:rPr>
        <w:t>62%</w:t>
      </w:r>
      <w:r w:rsidR="007651F7">
        <w:rPr>
          <w:sz w:val="26"/>
          <w:szCs w:val="26"/>
        </w:rPr>
        <w:t>)</w:t>
      </w:r>
      <w:r w:rsidRPr="005D1B6C">
        <w:rPr>
          <w:sz w:val="26"/>
          <w:szCs w:val="26"/>
        </w:rPr>
        <w:t>; продолжили обучение - 5 чел</w:t>
      </w:r>
      <w:r w:rsidR="007651F7">
        <w:rPr>
          <w:sz w:val="26"/>
          <w:szCs w:val="26"/>
        </w:rPr>
        <w:t>овек</w:t>
      </w:r>
      <w:r w:rsidRPr="005D1B6C">
        <w:rPr>
          <w:sz w:val="26"/>
          <w:szCs w:val="26"/>
        </w:rPr>
        <w:t>; направлены на службу в армию — 5 чел</w:t>
      </w:r>
      <w:r w:rsidR="007651F7">
        <w:rPr>
          <w:sz w:val="26"/>
          <w:szCs w:val="26"/>
        </w:rPr>
        <w:t>овек</w:t>
      </w:r>
      <w:r w:rsidRPr="005D1B6C">
        <w:rPr>
          <w:sz w:val="26"/>
          <w:szCs w:val="26"/>
        </w:rPr>
        <w:t>; проходят службу в армии на контрактной основе — 1 чел</w:t>
      </w:r>
      <w:r w:rsidR="007651F7">
        <w:rPr>
          <w:sz w:val="26"/>
          <w:szCs w:val="26"/>
        </w:rPr>
        <w:t>овек</w:t>
      </w:r>
      <w:r w:rsidRPr="005D1B6C">
        <w:rPr>
          <w:sz w:val="26"/>
          <w:szCs w:val="26"/>
        </w:rPr>
        <w:t>; в отпуске по уходу за ребенком — 1</w:t>
      </w:r>
      <w:r w:rsidR="007651F7">
        <w:rPr>
          <w:sz w:val="26"/>
          <w:szCs w:val="26"/>
        </w:rPr>
        <w:t>1 человек.</w:t>
      </w:r>
    </w:p>
    <w:p w:rsidR="00BF2380" w:rsidRPr="00BF2380" w:rsidRDefault="00BF2380" w:rsidP="00BF2380">
      <w:pPr>
        <w:ind w:right="238" w:firstLine="709"/>
        <w:jc w:val="both"/>
        <w:rPr>
          <w:sz w:val="22"/>
          <w:szCs w:val="26"/>
        </w:rPr>
      </w:pPr>
    </w:p>
    <w:p w:rsidR="001C4BD1" w:rsidRDefault="00FF64E7" w:rsidP="00663AFD">
      <w:pPr>
        <w:ind w:right="51" w:firstLine="709"/>
        <w:jc w:val="center"/>
        <w:rPr>
          <w:b/>
          <w:sz w:val="28"/>
          <w:szCs w:val="26"/>
        </w:rPr>
      </w:pPr>
      <w:r w:rsidRPr="00CC56C0">
        <w:rPr>
          <w:b/>
          <w:sz w:val="28"/>
          <w:szCs w:val="26"/>
        </w:rPr>
        <w:t>13.</w:t>
      </w:r>
      <w:r w:rsidR="004A0E1C" w:rsidRPr="00CC56C0">
        <w:rPr>
          <w:b/>
          <w:sz w:val="28"/>
          <w:szCs w:val="26"/>
        </w:rPr>
        <w:t>Культура</w:t>
      </w:r>
    </w:p>
    <w:p w:rsidR="00CC56C0" w:rsidRPr="00CC56C0" w:rsidRDefault="00CC56C0" w:rsidP="00E316D2">
      <w:pPr>
        <w:ind w:firstLine="709"/>
        <w:jc w:val="both"/>
        <w:rPr>
          <w:sz w:val="18"/>
          <w:szCs w:val="26"/>
        </w:rPr>
      </w:pPr>
    </w:p>
    <w:p w:rsidR="00924855" w:rsidRPr="00E05DF8" w:rsidRDefault="00924855" w:rsidP="00E316D2">
      <w:pPr>
        <w:ind w:firstLine="709"/>
        <w:jc w:val="both"/>
        <w:rPr>
          <w:sz w:val="26"/>
          <w:szCs w:val="26"/>
        </w:rPr>
      </w:pPr>
      <w:r w:rsidRPr="00E05DF8">
        <w:rPr>
          <w:sz w:val="26"/>
          <w:szCs w:val="26"/>
        </w:rPr>
        <w:t>На протяжении 202</w:t>
      </w:r>
      <w:r>
        <w:rPr>
          <w:sz w:val="26"/>
          <w:szCs w:val="26"/>
        </w:rPr>
        <w:t>2</w:t>
      </w:r>
      <w:r w:rsidRPr="00E05DF8">
        <w:rPr>
          <w:sz w:val="26"/>
          <w:szCs w:val="26"/>
        </w:rPr>
        <w:t xml:space="preserve"> года воспитанием подрастающего поколения, разви</w:t>
      </w:r>
      <w:r>
        <w:rPr>
          <w:sz w:val="26"/>
          <w:szCs w:val="26"/>
        </w:rPr>
        <w:t>тием их творческих и физических способностей, а так</w:t>
      </w:r>
      <w:r w:rsidRPr="00E05DF8">
        <w:rPr>
          <w:sz w:val="26"/>
          <w:szCs w:val="26"/>
        </w:rPr>
        <w:t>же организацией досуга населения в Орджоникидзевском районе были заняты 47 учреждений культуры и спорта:</w:t>
      </w:r>
    </w:p>
    <w:p w:rsidR="00924855" w:rsidRPr="00E05DF8" w:rsidRDefault="00924855" w:rsidP="00E316D2">
      <w:pPr>
        <w:jc w:val="both"/>
        <w:rPr>
          <w:sz w:val="26"/>
          <w:szCs w:val="26"/>
        </w:rPr>
      </w:pPr>
      <w:r w:rsidRPr="00E05DF8">
        <w:rPr>
          <w:sz w:val="26"/>
          <w:szCs w:val="26"/>
        </w:rPr>
        <w:t>-  21 культурно-досуговое учреждение;</w:t>
      </w:r>
    </w:p>
    <w:p w:rsidR="00924855" w:rsidRPr="00E05DF8" w:rsidRDefault="00924855" w:rsidP="00E316D2">
      <w:pPr>
        <w:jc w:val="both"/>
        <w:rPr>
          <w:sz w:val="26"/>
          <w:szCs w:val="26"/>
        </w:rPr>
      </w:pPr>
      <w:r w:rsidRPr="00E05DF8">
        <w:rPr>
          <w:sz w:val="26"/>
          <w:szCs w:val="26"/>
        </w:rPr>
        <w:t>- 20 библиотек (МБУК «Орджоникидзевская РБ», отдел по работе с детьми и 18 сельских библиотек - филиалов);</w:t>
      </w:r>
    </w:p>
    <w:p w:rsidR="00924855" w:rsidRPr="00E05DF8" w:rsidRDefault="00924855" w:rsidP="00E316D2">
      <w:pPr>
        <w:jc w:val="both"/>
        <w:rPr>
          <w:sz w:val="26"/>
          <w:szCs w:val="26"/>
        </w:rPr>
      </w:pPr>
      <w:r w:rsidRPr="00E05DF8">
        <w:rPr>
          <w:sz w:val="26"/>
          <w:szCs w:val="26"/>
        </w:rPr>
        <w:lastRenderedPageBreak/>
        <w:t>- 3 музея (МБУК «Музей Орджоникидзевского района», МБУК «Музей-заповедник «Сундуки»», и МБУК «Музей-заповедник «Сулеки»»);</w:t>
      </w:r>
    </w:p>
    <w:p w:rsidR="00924855" w:rsidRPr="00E05DF8" w:rsidRDefault="00924855" w:rsidP="00E316D2">
      <w:pPr>
        <w:jc w:val="both"/>
        <w:rPr>
          <w:sz w:val="26"/>
          <w:szCs w:val="26"/>
        </w:rPr>
      </w:pPr>
      <w:r w:rsidRPr="00E05DF8">
        <w:rPr>
          <w:sz w:val="26"/>
          <w:szCs w:val="26"/>
        </w:rPr>
        <w:t>- МБОУ ДО «Копьевская районная детская школа искусств»;</w:t>
      </w:r>
    </w:p>
    <w:p w:rsidR="00924855" w:rsidRPr="00E05DF8" w:rsidRDefault="00924855" w:rsidP="00E316D2">
      <w:pPr>
        <w:jc w:val="both"/>
        <w:rPr>
          <w:sz w:val="26"/>
          <w:szCs w:val="26"/>
        </w:rPr>
      </w:pPr>
      <w:r w:rsidRPr="00E05DF8">
        <w:rPr>
          <w:sz w:val="26"/>
          <w:szCs w:val="26"/>
        </w:rPr>
        <w:t xml:space="preserve">- МБУ «Копьевская спортивная школа»; </w:t>
      </w:r>
    </w:p>
    <w:p w:rsidR="00924855" w:rsidRPr="00E05DF8" w:rsidRDefault="00924855" w:rsidP="00E316D2">
      <w:pPr>
        <w:jc w:val="both"/>
        <w:rPr>
          <w:sz w:val="26"/>
          <w:szCs w:val="26"/>
        </w:rPr>
      </w:pPr>
      <w:r w:rsidRPr="00E05DF8">
        <w:rPr>
          <w:sz w:val="26"/>
          <w:szCs w:val="26"/>
        </w:rPr>
        <w:t>- Орджоникидзевское УКМС.</w:t>
      </w:r>
    </w:p>
    <w:p w:rsidR="00BF2380" w:rsidRPr="00BF2380" w:rsidRDefault="00BF2380" w:rsidP="00E316D2">
      <w:pPr>
        <w:shd w:val="clear" w:color="auto" w:fill="FFFFFF"/>
        <w:ind w:firstLine="709"/>
        <w:jc w:val="both"/>
        <w:rPr>
          <w:sz w:val="14"/>
          <w:szCs w:val="26"/>
        </w:rPr>
      </w:pPr>
    </w:p>
    <w:p w:rsidR="00924855" w:rsidRPr="00851D01" w:rsidRDefault="003C0613" w:rsidP="003C0613">
      <w:pPr>
        <w:keepNext/>
        <w:autoSpaceDE w:val="0"/>
        <w:autoSpaceDN w:val="0"/>
        <w:adjustRightInd w:val="0"/>
        <w:ind w:left="700"/>
        <w:contextualSpacing/>
        <w:jc w:val="center"/>
        <w:rPr>
          <w:b/>
          <w:bCs/>
          <w:sz w:val="28"/>
          <w:szCs w:val="26"/>
        </w:rPr>
      </w:pPr>
      <w:r w:rsidRPr="00605CC1">
        <w:rPr>
          <w:b/>
          <w:bCs/>
          <w:sz w:val="28"/>
          <w:szCs w:val="26"/>
        </w:rPr>
        <w:t>13.1.</w:t>
      </w:r>
      <w:r w:rsidR="003C3F6E" w:rsidRPr="00605CC1">
        <w:rPr>
          <w:b/>
          <w:bCs/>
          <w:sz w:val="28"/>
          <w:szCs w:val="26"/>
        </w:rPr>
        <w:t xml:space="preserve"> </w:t>
      </w:r>
      <w:r w:rsidR="00924855" w:rsidRPr="00605CC1">
        <w:rPr>
          <w:b/>
          <w:bCs/>
          <w:sz w:val="28"/>
          <w:szCs w:val="26"/>
        </w:rPr>
        <w:t>Культурно-досуговая деятельность</w:t>
      </w:r>
    </w:p>
    <w:p w:rsidR="00924855" w:rsidRDefault="00924855" w:rsidP="00E316D2">
      <w:pPr>
        <w:ind w:firstLine="700"/>
        <w:jc w:val="both"/>
        <w:rPr>
          <w:sz w:val="26"/>
          <w:szCs w:val="26"/>
          <w:lang w:eastAsia="en-US"/>
        </w:rPr>
      </w:pPr>
      <w:r w:rsidRPr="00AE204C">
        <w:rPr>
          <w:rFonts w:eastAsia="Calibri"/>
          <w:sz w:val="26"/>
          <w:szCs w:val="26"/>
          <w:lang w:eastAsia="en-US"/>
        </w:rPr>
        <w:t xml:space="preserve">Сеть культурно-досуговых учреждений (филиалов) Орджоникидзевского района Республики Хакасия в отчётном периоде </w:t>
      </w:r>
      <w:r>
        <w:rPr>
          <w:rFonts w:eastAsia="Calibri"/>
          <w:sz w:val="26"/>
          <w:szCs w:val="26"/>
          <w:lang w:eastAsia="en-US"/>
        </w:rPr>
        <w:t xml:space="preserve">не </w:t>
      </w:r>
      <w:r w:rsidRPr="00AE204C">
        <w:rPr>
          <w:rFonts w:eastAsia="Calibri"/>
          <w:sz w:val="26"/>
          <w:szCs w:val="26"/>
          <w:lang w:eastAsia="en-US"/>
        </w:rPr>
        <w:t>изменилась, и насчитывает 21 единицу</w:t>
      </w:r>
      <w:r>
        <w:rPr>
          <w:rFonts w:eastAsia="Calibri"/>
          <w:sz w:val="26"/>
          <w:szCs w:val="26"/>
          <w:lang w:eastAsia="en-US"/>
        </w:rPr>
        <w:t xml:space="preserve">. </w:t>
      </w:r>
    </w:p>
    <w:p w:rsidR="009905FA" w:rsidRPr="009905FA" w:rsidRDefault="009905FA" w:rsidP="00E316D2">
      <w:pPr>
        <w:ind w:firstLine="700"/>
        <w:jc w:val="both"/>
        <w:rPr>
          <w:rFonts w:eastAsia="Calibri"/>
          <w:b/>
          <w:bCs/>
          <w:sz w:val="18"/>
          <w:szCs w:val="26"/>
          <w:lang w:eastAsia="en-US"/>
        </w:rPr>
      </w:pPr>
    </w:p>
    <w:p w:rsidR="00924855" w:rsidRPr="00AE204C" w:rsidRDefault="00924855" w:rsidP="00E316D2">
      <w:pPr>
        <w:tabs>
          <w:tab w:val="left" w:pos="1080"/>
        </w:tabs>
        <w:autoSpaceDE w:val="0"/>
        <w:autoSpaceDN w:val="0"/>
        <w:adjustRightInd w:val="0"/>
        <w:ind w:firstLine="709"/>
        <w:jc w:val="both"/>
        <w:rPr>
          <w:sz w:val="26"/>
          <w:szCs w:val="26"/>
        </w:rPr>
      </w:pPr>
      <w:r w:rsidRPr="00AE204C">
        <w:rPr>
          <w:sz w:val="26"/>
          <w:szCs w:val="26"/>
        </w:rPr>
        <w:t>За 12 месяцев 2022 года на территор</w:t>
      </w:r>
      <w:r w:rsidR="009905FA">
        <w:rPr>
          <w:sz w:val="26"/>
          <w:szCs w:val="26"/>
        </w:rPr>
        <w:t xml:space="preserve">ии Орджоникидзевского района </w:t>
      </w:r>
      <w:r w:rsidRPr="00AE204C">
        <w:rPr>
          <w:sz w:val="26"/>
          <w:szCs w:val="26"/>
        </w:rPr>
        <w:t>проведено 2608 мероприятий, на которых присутствовало 117901 челове</w:t>
      </w:r>
      <w:r>
        <w:rPr>
          <w:sz w:val="26"/>
          <w:szCs w:val="26"/>
        </w:rPr>
        <w:t xml:space="preserve">к, (2021г. – 1678 мероприятий, </w:t>
      </w:r>
      <w:r w:rsidRPr="00AE204C">
        <w:rPr>
          <w:sz w:val="26"/>
          <w:szCs w:val="26"/>
        </w:rPr>
        <w:t>97630 человек).</w:t>
      </w:r>
    </w:p>
    <w:p w:rsidR="00605CC1" w:rsidRPr="007A358D" w:rsidRDefault="00605CC1" w:rsidP="00605CC1">
      <w:pPr>
        <w:ind w:firstLine="708"/>
        <w:contextualSpacing/>
        <w:jc w:val="both"/>
        <w:rPr>
          <w:rFonts w:eastAsia="Calibri"/>
          <w:sz w:val="26"/>
          <w:szCs w:val="26"/>
          <w:lang w:eastAsia="en-US"/>
        </w:rPr>
      </w:pPr>
      <w:r w:rsidRPr="007A358D">
        <w:rPr>
          <w:rFonts w:eastAsia="Calibri"/>
          <w:sz w:val="26"/>
          <w:szCs w:val="26"/>
          <w:lang w:eastAsia="en-US"/>
        </w:rPr>
        <w:t xml:space="preserve">На базе культурно-досуговых учреждений района, работает </w:t>
      </w:r>
      <w:r w:rsidRPr="007A358D">
        <w:rPr>
          <w:rFonts w:eastAsia="Calibri"/>
          <w:sz w:val="26"/>
          <w:szCs w:val="26"/>
          <w:shd w:val="clear" w:color="auto" w:fill="FFFFFF"/>
          <w:lang w:eastAsia="en-US"/>
        </w:rPr>
        <w:t>154</w:t>
      </w:r>
      <w:r w:rsidRPr="007A358D">
        <w:rPr>
          <w:rFonts w:eastAsia="Calibri"/>
          <w:sz w:val="26"/>
          <w:szCs w:val="26"/>
          <w:lang w:eastAsia="en-US"/>
        </w:rPr>
        <w:t xml:space="preserve"> клубных формирований, с количеством участников 1226 человека (2021- 157 клубных формирований, 1251 участник), в том числе детских </w:t>
      </w:r>
      <w:r w:rsidRPr="007A358D">
        <w:rPr>
          <w:rFonts w:eastAsia="Calibri"/>
          <w:sz w:val="26"/>
          <w:szCs w:val="26"/>
          <w:shd w:val="clear" w:color="auto" w:fill="FFFFFF"/>
          <w:lang w:eastAsia="en-US"/>
        </w:rPr>
        <w:t xml:space="preserve">92 </w:t>
      </w:r>
      <w:r w:rsidRPr="007A358D">
        <w:rPr>
          <w:rFonts w:eastAsia="Calibri"/>
          <w:sz w:val="26"/>
          <w:szCs w:val="26"/>
          <w:lang w:eastAsia="en-US"/>
        </w:rPr>
        <w:t>формировани</w:t>
      </w:r>
      <w:r>
        <w:rPr>
          <w:rFonts w:eastAsia="Calibri"/>
          <w:sz w:val="26"/>
          <w:szCs w:val="26"/>
          <w:lang w:eastAsia="en-US"/>
        </w:rPr>
        <w:t>я</w:t>
      </w:r>
      <w:r w:rsidRPr="007A358D">
        <w:rPr>
          <w:rFonts w:eastAsia="Calibri"/>
          <w:sz w:val="26"/>
          <w:szCs w:val="26"/>
          <w:lang w:eastAsia="en-US"/>
        </w:rPr>
        <w:t xml:space="preserve">, которые посещают </w:t>
      </w:r>
      <w:r w:rsidRPr="007A358D">
        <w:rPr>
          <w:rFonts w:eastAsia="Calibri"/>
          <w:sz w:val="26"/>
          <w:szCs w:val="26"/>
          <w:shd w:val="clear" w:color="auto" w:fill="FFFFFF"/>
          <w:lang w:eastAsia="en-US"/>
        </w:rPr>
        <w:t>688</w:t>
      </w:r>
      <w:r w:rsidRPr="007A358D">
        <w:rPr>
          <w:rFonts w:eastAsia="Calibri"/>
          <w:sz w:val="26"/>
          <w:szCs w:val="26"/>
          <w:lang w:eastAsia="en-US"/>
        </w:rPr>
        <w:t xml:space="preserve"> человек (2021г. </w:t>
      </w:r>
      <w:r>
        <w:rPr>
          <w:rFonts w:eastAsia="Calibri"/>
          <w:sz w:val="26"/>
          <w:szCs w:val="26"/>
          <w:lang w:eastAsia="en-US"/>
        </w:rPr>
        <w:t xml:space="preserve">- </w:t>
      </w:r>
      <w:r w:rsidRPr="007A358D">
        <w:rPr>
          <w:rFonts w:eastAsia="Calibri"/>
          <w:sz w:val="26"/>
          <w:szCs w:val="26"/>
          <w:lang w:eastAsia="en-US"/>
        </w:rPr>
        <w:t>83/699). Для молодежи 44 формировани</w:t>
      </w:r>
      <w:r>
        <w:rPr>
          <w:rFonts w:eastAsia="Calibri"/>
          <w:sz w:val="26"/>
          <w:szCs w:val="26"/>
          <w:lang w:eastAsia="en-US"/>
        </w:rPr>
        <w:t>я</w:t>
      </w:r>
      <w:r w:rsidRPr="007A358D">
        <w:rPr>
          <w:rFonts w:eastAsia="Calibri"/>
          <w:sz w:val="26"/>
          <w:szCs w:val="26"/>
          <w:lang w:eastAsia="en-US"/>
        </w:rPr>
        <w:t xml:space="preserve">, с количеством участников </w:t>
      </w:r>
      <w:r w:rsidRPr="007A358D">
        <w:rPr>
          <w:rFonts w:eastAsia="Calibri"/>
          <w:sz w:val="26"/>
          <w:szCs w:val="26"/>
          <w:shd w:val="clear" w:color="auto" w:fill="FFFFFF"/>
          <w:lang w:eastAsia="en-US"/>
        </w:rPr>
        <w:t xml:space="preserve">368 </w:t>
      </w:r>
      <w:r w:rsidRPr="007A358D">
        <w:rPr>
          <w:rFonts w:eastAsia="Calibri"/>
          <w:sz w:val="26"/>
          <w:szCs w:val="26"/>
          <w:lang w:eastAsia="en-US"/>
        </w:rPr>
        <w:t xml:space="preserve">человек (2021г. – 40/312) </w:t>
      </w:r>
    </w:p>
    <w:p w:rsidR="00605CC1" w:rsidRPr="007A358D" w:rsidRDefault="00605CC1" w:rsidP="00605CC1">
      <w:pPr>
        <w:contextualSpacing/>
        <w:jc w:val="both"/>
        <w:rPr>
          <w:rFonts w:eastAsia="Calibri"/>
          <w:sz w:val="26"/>
          <w:szCs w:val="26"/>
          <w:lang w:eastAsia="en-US"/>
        </w:rPr>
      </w:pPr>
      <w:r w:rsidRPr="007A358D">
        <w:rPr>
          <w:rFonts w:eastAsia="Calibri"/>
          <w:sz w:val="26"/>
          <w:szCs w:val="26"/>
          <w:lang w:eastAsia="en-US"/>
        </w:rPr>
        <w:t xml:space="preserve">           Высшей формой проявления художественной самодеятельности являются звания «народный» и «образцовый» самодеятельный коллектив. В нашем районе три коллектива имеют звание «народный»: </w:t>
      </w:r>
    </w:p>
    <w:p w:rsidR="00605CC1" w:rsidRPr="00DE0A65" w:rsidRDefault="00605CC1" w:rsidP="00DE0A65">
      <w:pPr>
        <w:pStyle w:val="ad"/>
        <w:numPr>
          <w:ilvl w:val="0"/>
          <w:numId w:val="25"/>
        </w:numPr>
        <w:contextualSpacing/>
        <w:jc w:val="both"/>
        <w:rPr>
          <w:rFonts w:eastAsia="Calibri"/>
          <w:sz w:val="26"/>
          <w:szCs w:val="26"/>
          <w:lang w:eastAsia="en-US"/>
        </w:rPr>
      </w:pPr>
      <w:r w:rsidRPr="00DE0A65">
        <w:rPr>
          <w:rFonts w:eastAsia="Calibri"/>
          <w:sz w:val="26"/>
          <w:szCs w:val="26"/>
          <w:lang w:eastAsia="en-US"/>
        </w:rPr>
        <w:t>вокальная группа «Вариант» под руководством заслуженного работника культуры Республики Хакасия Юрия Хандогина, в составе 7 человек, дата подтверждения звания декабрь 2022 года;</w:t>
      </w:r>
    </w:p>
    <w:p w:rsidR="00605CC1" w:rsidRPr="00DE0A65" w:rsidRDefault="00605CC1" w:rsidP="00DE0A65">
      <w:pPr>
        <w:pStyle w:val="ad"/>
        <w:numPr>
          <w:ilvl w:val="0"/>
          <w:numId w:val="25"/>
        </w:numPr>
        <w:contextualSpacing/>
        <w:jc w:val="both"/>
        <w:rPr>
          <w:rFonts w:eastAsia="Calibri"/>
          <w:sz w:val="26"/>
          <w:szCs w:val="26"/>
          <w:lang w:eastAsia="en-US"/>
        </w:rPr>
      </w:pPr>
      <w:r w:rsidRPr="00DE0A65">
        <w:rPr>
          <w:rFonts w:eastAsia="Calibri"/>
          <w:sz w:val="26"/>
          <w:szCs w:val="26"/>
          <w:lang w:eastAsia="en-US"/>
        </w:rPr>
        <w:t xml:space="preserve">вокальная группа «Вираж» под руководством Виктора Зенчурина, в составе 5 человек, дата подтверждения звания ноябрь 2022, года;  </w:t>
      </w:r>
    </w:p>
    <w:p w:rsidR="00605CC1" w:rsidRDefault="00605CC1" w:rsidP="00DE0A65">
      <w:pPr>
        <w:pStyle w:val="ad"/>
        <w:numPr>
          <w:ilvl w:val="0"/>
          <w:numId w:val="25"/>
        </w:numPr>
        <w:contextualSpacing/>
        <w:jc w:val="both"/>
        <w:rPr>
          <w:rFonts w:eastAsia="Calibri"/>
          <w:sz w:val="26"/>
          <w:szCs w:val="26"/>
          <w:lang w:eastAsia="en-US"/>
        </w:rPr>
      </w:pPr>
      <w:r w:rsidRPr="00DE0A65">
        <w:rPr>
          <w:rFonts w:eastAsia="Calibri"/>
          <w:sz w:val="26"/>
          <w:szCs w:val="26"/>
          <w:lang w:eastAsia="en-US"/>
        </w:rPr>
        <w:t>театр «Дети Чулыма» под руководством Виктора Зенчурина, в составе 24 человека, дата подтверждения звания декабрь 2022 года.</w:t>
      </w:r>
    </w:p>
    <w:p w:rsidR="00DE0A65" w:rsidRPr="00DE0A65" w:rsidRDefault="00DE0A65" w:rsidP="00DE0A65">
      <w:pPr>
        <w:pStyle w:val="ad"/>
        <w:contextualSpacing/>
        <w:jc w:val="both"/>
        <w:rPr>
          <w:rFonts w:eastAsia="Calibri"/>
          <w:sz w:val="12"/>
          <w:szCs w:val="26"/>
          <w:lang w:eastAsia="en-US"/>
        </w:rPr>
      </w:pPr>
    </w:p>
    <w:p w:rsidR="00DE0A65" w:rsidRPr="00BB63D2" w:rsidRDefault="00DE0A65" w:rsidP="00DE0A65">
      <w:pPr>
        <w:ind w:firstLine="708"/>
        <w:contextualSpacing/>
        <w:jc w:val="both"/>
        <w:rPr>
          <w:rFonts w:eastAsia="Calibri"/>
          <w:sz w:val="26"/>
          <w:szCs w:val="26"/>
          <w:lang w:eastAsia="en-US"/>
        </w:rPr>
      </w:pPr>
      <w:r w:rsidRPr="00BB63D2">
        <w:rPr>
          <w:rFonts w:eastAsia="Calibri"/>
          <w:sz w:val="26"/>
          <w:szCs w:val="26"/>
          <w:lang w:eastAsia="en-US"/>
        </w:rPr>
        <w:t>Управлением культуры, молодежи и спорта 17 декабря</w:t>
      </w:r>
      <w:r>
        <w:rPr>
          <w:rFonts w:eastAsia="Calibri"/>
          <w:sz w:val="26"/>
          <w:szCs w:val="26"/>
          <w:lang w:eastAsia="en-US"/>
        </w:rPr>
        <w:t xml:space="preserve"> 2022г.</w:t>
      </w:r>
      <w:r w:rsidRPr="00BB63D2">
        <w:rPr>
          <w:rFonts w:eastAsia="Calibri"/>
          <w:sz w:val="26"/>
          <w:szCs w:val="26"/>
          <w:lang w:eastAsia="en-US"/>
        </w:rPr>
        <w:t xml:space="preserve"> был проведен </w:t>
      </w:r>
      <w:r>
        <w:rPr>
          <w:rFonts w:eastAsia="Calibri"/>
          <w:sz w:val="26"/>
          <w:szCs w:val="26"/>
          <w:lang w:eastAsia="en-US"/>
        </w:rPr>
        <w:t>р</w:t>
      </w:r>
      <w:r w:rsidRPr="00BB63D2">
        <w:rPr>
          <w:rFonts w:eastAsia="Calibri"/>
          <w:sz w:val="26"/>
          <w:szCs w:val="26"/>
          <w:lang w:eastAsia="en-US"/>
        </w:rPr>
        <w:t xml:space="preserve">айонный Фестиваль национальных культур </w:t>
      </w:r>
      <w:r w:rsidRPr="00BB63D2">
        <w:rPr>
          <w:rFonts w:eastAsia="Calibri"/>
          <w:b/>
          <w:bCs/>
          <w:sz w:val="26"/>
          <w:szCs w:val="26"/>
          <w:lang w:eastAsia="en-US"/>
        </w:rPr>
        <w:t>«Костер Дружбы».</w:t>
      </w:r>
      <w:r w:rsidRPr="00BB63D2">
        <w:rPr>
          <w:rFonts w:eastAsia="Calibri"/>
          <w:sz w:val="26"/>
          <w:szCs w:val="26"/>
          <w:lang w:eastAsia="en-US"/>
        </w:rPr>
        <w:t xml:space="preserve"> Участвовало 48 человек, присутствовало 96 человек. Культурно - досуговые учреждения </w:t>
      </w:r>
      <w:r>
        <w:rPr>
          <w:rFonts w:eastAsia="Calibri"/>
          <w:sz w:val="26"/>
          <w:szCs w:val="26"/>
          <w:lang w:eastAsia="en-US"/>
        </w:rPr>
        <w:t xml:space="preserve">Орджоникидзевского </w:t>
      </w:r>
      <w:r w:rsidRPr="00BB63D2">
        <w:rPr>
          <w:rFonts w:eastAsia="Calibri"/>
          <w:sz w:val="26"/>
          <w:szCs w:val="26"/>
          <w:lang w:eastAsia="en-US"/>
        </w:rPr>
        <w:t xml:space="preserve">района </w:t>
      </w:r>
      <w:r>
        <w:rPr>
          <w:rFonts w:eastAsia="Calibri"/>
          <w:sz w:val="26"/>
          <w:szCs w:val="26"/>
          <w:lang w:eastAsia="en-US"/>
        </w:rPr>
        <w:t xml:space="preserve">(далее – </w:t>
      </w:r>
      <w:r w:rsidRPr="00BB63D2">
        <w:rPr>
          <w:rFonts w:eastAsia="Calibri"/>
          <w:sz w:val="26"/>
          <w:szCs w:val="26"/>
          <w:lang w:eastAsia="en-US"/>
        </w:rPr>
        <w:t>КДУ</w:t>
      </w:r>
      <w:r>
        <w:rPr>
          <w:rFonts w:eastAsia="Calibri"/>
          <w:sz w:val="26"/>
          <w:szCs w:val="26"/>
          <w:lang w:eastAsia="en-US"/>
        </w:rPr>
        <w:t>)</w:t>
      </w:r>
      <w:r w:rsidRPr="00BB63D2">
        <w:rPr>
          <w:rFonts w:eastAsia="Calibri"/>
          <w:sz w:val="26"/>
          <w:szCs w:val="26"/>
          <w:lang w:eastAsia="en-US"/>
        </w:rPr>
        <w:t xml:space="preserve"> представили следующие национальности: русские, хакасы, чуваши, немцы, татары.</w:t>
      </w:r>
      <w:r>
        <w:rPr>
          <w:rFonts w:eastAsia="Calibri"/>
          <w:sz w:val="26"/>
          <w:szCs w:val="26"/>
          <w:lang w:eastAsia="en-US"/>
        </w:rPr>
        <w:t xml:space="preserve"> </w:t>
      </w:r>
      <w:r w:rsidRPr="00BB63D2">
        <w:rPr>
          <w:rFonts w:eastAsia="Calibri"/>
          <w:sz w:val="26"/>
          <w:szCs w:val="26"/>
          <w:lang w:eastAsia="en-US"/>
        </w:rPr>
        <w:t>Фестиваль проходил, как многожанровый праздник культур разных народов., участники Фестиваля,</w:t>
      </w:r>
      <w:r>
        <w:rPr>
          <w:rFonts w:eastAsia="Calibri"/>
          <w:sz w:val="26"/>
          <w:szCs w:val="26"/>
          <w:lang w:eastAsia="en-US"/>
        </w:rPr>
        <w:t xml:space="preserve"> </w:t>
      </w:r>
      <w:r w:rsidRPr="00BB63D2">
        <w:rPr>
          <w:rFonts w:eastAsia="Calibri"/>
          <w:sz w:val="26"/>
          <w:szCs w:val="26"/>
          <w:lang w:eastAsia="en-US"/>
        </w:rPr>
        <w:t xml:space="preserve">представляли культуру, быт, обычаи выбранной национальности посредством:   </w:t>
      </w:r>
    </w:p>
    <w:p w:rsidR="00DE0A65" w:rsidRDefault="00DE0A65" w:rsidP="00DE0A65">
      <w:pPr>
        <w:contextualSpacing/>
        <w:jc w:val="both"/>
        <w:rPr>
          <w:rFonts w:eastAsia="Calibri"/>
          <w:sz w:val="26"/>
          <w:szCs w:val="26"/>
          <w:lang w:eastAsia="en-US"/>
        </w:rPr>
      </w:pPr>
      <w:r w:rsidRPr="00BB63D2">
        <w:rPr>
          <w:rFonts w:eastAsia="Calibri"/>
          <w:sz w:val="26"/>
          <w:szCs w:val="26"/>
          <w:lang w:eastAsia="en-US"/>
        </w:rPr>
        <w:t xml:space="preserve">-творческой презентации визитных карточек «Народные россыпи». </w:t>
      </w:r>
    </w:p>
    <w:p w:rsidR="00DE0A65" w:rsidRPr="00BB63D2" w:rsidRDefault="00DE0A65" w:rsidP="00DE0A65">
      <w:pPr>
        <w:contextualSpacing/>
        <w:jc w:val="both"/>
        <w:rPr>
          <w:rFonts w:eastAsia="Calibri"/>
          <w:sz w:val="26"/>
          <w:szCs w:val="26"/>
          <w:lang w:eastAsia="en-US"/>
        </w:rPr>
      </w:pPr>
      <w:r w:rsidRPr="00BB63D2">
        <w:rPr>
          <w:rFonts w:eastAsia="Calibri"/>
          <w:sz w:val="26"/>
          <w:szCs w:val="26"/>
          <w:lang w:eastAsia="en-US"/>
        </w:rPr>
        <w:t xml:space="preserve">- выставки блюд национальной кухни «Из глубины веков». </w:t>
      </w:r>
    </w:p>
    <w:p w:rsidR="00DE0A65" w:rsidRDefault="00DE0A65" w:rsidP="00DE0A65">
      <w:pPr>
        <w:contextualSpacing/>
        <w:jc w:val="both"/>
        <w:rPr>
          <w:rFonts w:eastAsia="Calibri"/>
          <w:sz w:val="26"/>
          <w:szCs w:val="26"/>
          <w:lang w:eastAsia="en-US"/>
        </w:rPr>
      </w:pPr>
      <w:r>
        <w:rPr>
          <w:rFonts w:eastAsia="Calibri"/>
          <w:sz w:val="26"/>
          <w:szCs w:val="26"/>
          <w:lang w:eastAsia="en-US"/>
        </w:rPr>
        <w:t>-</w:t>
      </w:r>
      <w:r w:rsidRPr="00BB63D2">
        <w:rPr>
          <w:rFonts w:eastAsia="Calibri"/>
          <w:sz w:val="26"/>
          <w:szCs w:val="26"/>
          <w:lang w:eastAsia="en-US"/>
        </w:rPr>
        <w:t xml:space="preserve">выставки по национальным традиционным видам рукоделия и ремесел «Рукотворные чудеса </w:t>
      </w:r>
    </w:p>
    <w:p w:rsidR="00DE0A65" w:rsidRPr="006C7A8E" w:rsidRDefault="00DE0A65" w:rsidP="00DE0A65">
      <w:pPr>
        <w:ind w:firstLine="708"/>
        <w:contextualSpacing/>
        <w:jc w:val="both"/>
        <w:rPr>
          <w:rFonts w:eastAsia="Calibri"/>
          <w:sz w:val="26"/>
          <w:szCs w:val="26"/>
          <w:lang w:eastAsia="en-US"/>
        </w:rPr>
      </w:pPr>
      <w:r>
        <w:rPr>
          <w:sz w:val="26"/>
          <w:szCs w:val="26"/>
        </w:rPr>
        <w:t>С</w:t>
      </w:r>
      <w:r w:rsidRPr="007C1701">
        <w:rPr>
          <w:sz w:val="26"/>
          <w:szCs w:val="26"/>
        </w:rPr>
        <w:t xml:space="preserve"> 29 по 11 ноября 2022г.  </w:t>
      </w:r>
      <w:r>
        <w:rPr>
          <w:sz w:val="26"/>
          <w:szCs w:val="26"/>
        </w:rPr>
        <w:t>состоялся р</w:t>
      </w:r>
      <w:r w:rsidRPr="007C1701">
        <w:rPr>
          <w:sz w:val="26"/>
          <w:szCs w:val="26"/>
        </w:rPr>
        <w:t xml:space="preserve">айонный конкурс детских театральных коллективов </w:t>
      </w:r>
      <w:r w:rsidRPr="00E5636F">
        <w:rPr>
          <w:b/>
          <w:bCs/>
          <w:sz w:val="26"/>
          <w:szCs w:val="26"/>
        </w:rPr>
        <w:t>«Большой театр малого села»</w:t>
      </w:r>
      <w:r w:rsidRPr="007C1701">
        <w:rPr>
          <w:sz w:val="26"/>
          <w:szCs w:val="26"/>
        </w:rPr>
        <w:t>, в котором участвовали 11 КД</w:t>
      </w:r>
      <w:r>
        <w:rPr>
          <w:sz w:val="26"/>
          <w:szCs w:val="26"/>
        </w:rPr>
        <w:t>У.</w:t>
      </w:r>
      <w:r w:rsidRPr="007C1701">
        <w:rPr>
          <w:sz w:val="26"/>
          <w:szCs w:val="26"/>
        </w:rPr>
        <w:t xml:space="preserve">  Каждый коллектив представлял на Конкурс творческую работу: спектакль, театральное п</w:t>
      </w:r>
      <w:r>
        <w:rPr>
          <w:sz w:val="26"/>
          <w:szCs w:val="26"/>
        </w:rPr>
        <w:t>редставление</w:t>
      </w:r>
      <w:r w:rsidRPr="007C1701">
        <w:rPr>
          <w:sz w:val="26"/>
          <w:szCs w:val="26"/>
        </w:rPr>
        <w:t>, сцену из спектакля, законченную по смыслу. Участников- 96 человек.</w:t>
      </w:r>
    </w:p>
    <w:p w:rsidR="00DE0A65" w:rsidRDefault="00DE0A65" w:rsidP="00DE0A65">
      <w:pPr>
        <w:shd w:val="clear" w:color="auto" w:fill="FFFFFF"/>
        <w:tabs>
          <w:tab w:val="left" w:pos="0"/>
        </w:tabs>
        <w:ind w:firstLine="709"/>
        <w:contextualSpacing/>
        <w:jc w:val="both"/>
        <w:rPr>
          <w:color w:val="010101"/>
          <w:sz w:val="26"/>
          <w:szCs w:val="26"/>
          <w:shd w:val="clear" w:color="auto" w:fill="FFFFFF"/>
        </w:rPr>
      </w:pPr>
      <w:r w:rsidRPr="007C1701">
        <w:rPr>
          <w:sz w:val="26"/>
          <w:szCs w:val="26"/>
        </w:rPr>
        <w:t xml:space="preserve">29 ноября прошла </w:t>
      </w:r>
      <w:r>
        <w:rPr>
          <w:sz w:val="26"/>
          <w:szCs w:val="26"/>
        </w:rPr>
        <w:t>р</w:t>
      </w:r>
      <w:r w:rsidRPr="007C1701">
        <w:rPr>
          <w:sz w:val="26"/>
          <w:szCs w:val="26"/>
        </w:rPr>
        <w:t xml:space="preserve">айонная фото - выставка новогодних поделок </w:t>
      </w:r>
      <w:r>
        <w:rPr>
          <w:sz w:val="26"/>
          <w:szCs w:val="26"/>
        </w:rPr>
        <w:t>«В гостях у новогодней сказки» в рамках реализации плана мероприятий, посвященных году искусства и нематериального наследия народов России</w:t>
      </w:r>
      <w:r w:rsidRPr="00142EFE">
        <w:rPr>
          <w:sz w:val="26"/>
          <w:szCs w:val="26"/>
        </w:rPr>
        <w:t>.</w:t>
      </w:r>
      <w:r>
        <w:rPr>
          <w:sz w:val="26"/>
          <w:szCs w:val="26"/>
        </w:rPr>
        <w:t xml:space="preserve"> </w:t>
      </w:r>
      <w:r w:rsidRPr="007C1701">
        <w:rPr>
          <w:color w:val="000000"/>
          <w:sz w:val="26"/>
          <w:szCs w:val="26"/>
        </w:rPr>
        <w:t xml:space="preserve">В Выставке принимали участие </w:t>
      </w:r>
      <w:r w:rsidRPr="00BE0D78">
        <w:rPr>
          <w:color w:val="010101"/>
          <w:sz w:val="26"/>
          <w:szCs w:val="26"/>
          <w:shd w:val="clear" w:color="auto" w:fill="FFFFFF"/>
        </w:rPr>
        <w:t xml:space="preserve">клубные формирования по декоративно – прикладному творчеству всех </w:t>
      </w:r>
      <w:r w:rsidRPr="00BE0D78">
        <w:rPr>
          <w:color w:val="010101"/>
          <w:sz w:val="26"/>
          <w:szCs w:val="26"/>
          <w:shd w:val="clear" w:color="auto" w:fill="FFFFFF"/>
        </w:rPr>
        <w:lastRenderedPageBreak/>
        <w:t xml:space="preserve">культурно - досуговых учреждений Орджоникидзевского района. Участвовали 42 человека.  </w:t>
      </w:r>
    </w:p>
    <w:p w:rsidR="00DE0A65" w:rsidRDefault="00DE0A65" w:rsidP="00DE0A65">
      <w:pPr>
        <w:pStyle w:val="17"/>
        <w:tabs>
          <w:tab w:val="left" w:pos="1319"/>
        </w:tabs>
        <w:ind w:firstLine="709"/>
        <w:contextualSpacing/>
        <w:rPr>
          <w:sz w:val="26"/>
          <w:szCs w:val="26"/>
        </w:rPr>
      </w:pPr>
      <w:r w:rsidRPr="008E188A">
        <w:rPr>
          <w:sz w:val="26"/>
          <w:szCs w:val="26"/>
        </w:rPr>
        <w:t>10 июня Управлением культуры, молодежи и спорта был проведен</w:t>
      </w:r>
      <w:r w:rsidRPr="008E188A">
        <w:rPr>
          <w:b/>
          <w:sz w:val="26"/>
          <w:szCs w:val="26"/>
        </w:rPr>
        <w:t xml:space="preserve">   </w:t>
      </w:r>
      <w:r w:rsidRPr="00E5636F">
        <w:rPr>
          <w:bCs/>
          <w:sz w:val="26"/>
          <w:szCs w:val="26"/>
        </w:rPr>
        <w:t xml:space="preserve">Районный конкурс современной патриотической песни </w:t>
      </w:r>
      <w:r w:rsidRPr="008E188A">
        <w:rPr>
          <w:b/>
          <w:sz w:val="26"/>
          <w:szCs w:val="26"/>
        </w:rPr>
        <w:t>«С любовью в сердце»</w:t>
      </w:r>
      <w:r w:rsidRPr="008E188A">
        <w:rPr>
          <w:sz w:val="26"/>
          <w:szCs w:val="26"/>
        </w:rPr>
        <w:t xml:space="preserve"> среди участников клубных формирований культурно - досуговых учреждений Орджоникидзевского района старшего поколения. Конкурс проходил по двум категориям: вокальные ансамбли и солисты. В концертной программе было 15 номеров, 25 участников и 83 зрителя.</w:t>
      </w:r>
    </w:p>
    <w:p w:rsidR="00DE0A65" w:rsidRPr="00AF1FE6" w:rsidRDefault="00DE0A65" w:rsidP="00DE0A65">
      <w:pPr>
        <w:pStyle w:val="17"/>
        <w:tabs>
          <w:tab w:val="left" w:pos="1319"/>
        </w:tabs>
        <w:ind w:firstLine="709"/>
        <w:contextualSpacing/>
        <w:rPr>
          <w:sz w:val="26"/>
          <w:szCs w:val="26"/>
        </w:rPr>
      </w:pPr>
      <w:r w:rsidRPr="00AF1FE6">
        <w:rPr>
          <w:sz w:val="26"/>
          <w:szCs w:val="26"/>
        </w:rPr>
        <w:t xml:space="preserve">В работе с молодежью работники культурно – досуговых учреждений применяют различные формы и методы организации досуга, за отчетный период были организованы и проведены мероприятия, направленные: </w:t>
      </w:r>
    </w:p>
    <w:p w:rsidR="00DE0A65" w:rsidRPr="00AF1FE6" w:rsidRDefault="00DE0A65" w:rsidP="00DE0A65">
      <w:pPr>
        <w:ind w:firstLine="709"/>
        <w:jc w:val="both"/>
        <w:rPr>
          <w:sz w:val="26"/>
          <w:szCs w:val="26"/>
        </w:rPr>
      </w:pPr>
      <w:r w:rsidRPr="00AF1FE6">
        <w:rPr>
          <w:sz w:val="26"/>
          <w:szCs w:val="26"/>
        </w:rPr>
        <w:t xml:space="preserve">- на формирование духовно-нравственных ценностей и патриотическое сознание молодежи; </w:t>
      </w:r>
    </w:p>
    <w:p w:rsidR="00DE0A65" w:rsidRPr="00AF1FE6" w:rsidRDefault="00DE0A65" w:rsidP="00DE0A65">
      <w:pPr>
        <w:ind w:firstLine="709"/>
        <w:jc w:val="both"/>
        <w:rPr>
          <w:sz w:val="26"/>
          <w:szCs w:val="26"/>
        </w:rPr>
      </w:pPr>
      <w:r w:rsidRPr="00AF1FE6">
        <w:rPr>
          <w:sz w:val="26"/>
          <w:szCs w:val="26"/>
        </w:rPr>
        <w:t xml:space="preserve">- на формирование здорового образа жизни молодых граждан; </w:t>
      </w:r>
    </w:p>
    <w:p w:rsidR="00DE0A65" w:rsidRPr="00AF1FE6" w:rsidRDefault="00DE0A65" w:rsidP="00DE0A65">
      <w:pPr>
        <w:ind w:firstLine="709"/>
        <w:jc w:val="both"/>
        <w:rPr>
          <w:sz w:val="26"/>
          <w:szCs w:val="26"/>
        </w:rPr>
      </w:pPr>
      <w:r w:rsidRPr="00AF1FE6">
        <w:rPr>
          <w:sz w:val="26"/>
          <w:szCs w:val="26"/>
        </w:rPr>
        <w:t>- на привлечение молодежи к активному участию в общественной жизни;</w:t>
      </w:r>
    </w:p>
    <w:p w:rsidR="00DE0A65" w:rsidRPr="00AF1FE6" w:rsidRDefault="00DE0A65" w:rsidP="00DE0A65">
      <w:pPr>
        <w:ind w:firstLine="709"/>
        <w:jc w:val="both"/>
        <w:rPr>
          <w:sz w:val="26"/>
          <w:szCs w:val="26"/>
        </w:rPr>
      </w:pPr>
      <w:r w:rsidRPr="00AF1FE6">
        <w:rPr>
          <w:sz w:val="26"/>
          <w:szCs w:val="26"/>
        </w:rPr>
        <w:t xml:space="preserve">- на пропаганду семейных ценностей среди молодежи; </w:t>
      </w:r>
    </w:p>
    <w:p w:rsidR="00DE0A65" w:rsidRPr="00AF1FE6" w:rsidRDefault="00DE0A65" w:rsidP="00DE0A65">
      <w:pPr>
        <w:ind w:firstLine="709"/>
        <w:jc w:val="both"/>
        <w:rPr>
          <w:sz w:val="26"/>
          <w:szCs w:val="26"/>
        </w:rPr>
      </w:pPr>
      <w:r w:rsidRPr="00AF1FE6">
        <w:rPr>
          <w:sz w:val="26"/>
          <w:szCs w:val="26"/>
        </w:rPr>
        <w:t xml:space="preserve">- на пропаганду активного досуга молодежи; </w:t>
      </w:r>
    </w:p>
    <w:p w:rsidR="00DE0A65" w:rsidRDefault="00DE0A65" w:rsidP="00DE0A65">
      <w:pPr>
        <w:ind w:firstLine="709"/>
        <w:jc w:val="both"/>
        <w:rPr>
          <w:sz w:val="26"/>
          <w:szCs w:val="26"/>
        </w:rPr>
      </w:pPr>
      <w:r>
        <w:rPr>
          <w:sz w:val="26"/>
          <w:szCs w:val="26"/>
        </w:rPr>
        <w:t>-</w:t>
      </w:r>
      <w:r w:rsidRPr="00AF1FE6">
        <w:rPr>
          <w:sz w:val="26"/>
          <w:szCs w:val="26"/>
        </w:rPr>
        <w:t>на создание условий для интеллектуального и творческого развития молодежи, поддержку талантливой молодежи.</w:t>
      </w:r>
    </w:p>
    <w:p w:rsidR="00DE0A65" w:rsidRPr="000A4B2D" w:rsidRDefault="00DE0A65" w:rsidP="00DE0A65">
      <w:pPr>
        <w:ind w:firstLine="708"/>
        <w:jc w:val="both"/>
        <w:rPr>
          <w:b/>
          <w:spacing w:val="-1"/>
          <w:sz w:val="26"/>
          <w:szCs w:val="26"/>
        </w:rPr>
      </w:pPr>
      <w:r>
        <w:rPr>
          <w:sz w:val="26"/>
          <w:szCs w:val="26"/>
        </w:rPr>
        <w:t>В 2022 году п</w:t>
      </w:r>
      <w:r w:rsidRPr="00AF1FE6">
        <w:rPr>
          <w:sz w:val="26"/>
          <w:szCs w:val="26"/>
        </w:rPr>
        <w:t xml:space="preserve">роведено мероприятий для молодежи </w:t>
      </w:r>
      <w:r>
        <w:rPr>
          <w:sz w:val="26"/>
          <w:szCs w:val="26"/>
        </w:rPr>
        <w:t xml:space="preserve">1043, посетителей на них 38992 </w:t>
      </w:r>
      <w:r w:rsidRPr="00AF1FE6">
        <w:rPr>
          <w:sz w:val="26"/>
          <w:szCs w:val="26"/>
        </w:rPr>
        <w:t>человек</w:t>
      </w:r>
      <w:r>
        <w:rPr>
          <w:sz w:val="26"/>
          <w:szCs w:val="26"/>
        </w:rPr>
        <w:t>а</w:t>
      </w:r>
      <w:r w:rsidRPr="00AF1FE6">
        <w:rPr>
          <w:sz w:val="26"/>
          <w:szCs w:val="26"/>
        </w:rPr>
        <w:t>,</w:t>
      </w:r>
      <w:r>
        <w:rPr>
          <w:b/>
          <w:spacing w:val="-1"/>
          <w:sz w:val="26"/>
          <w:szCs w:val="26"/>
        </w:rPr>
        <w:t xml:space="preserve"> </w:t>
      </w:r>
      <w:r>
        <w:rPr>
          <w:sz w:val="26"/>
          <w:szCs w:val="26"/>
        </w:rPr>
        <w:t>(2021 г. 442 мероприятия, посетителей 23459</w:t>
      </w:r>
      <w:r w:rsidRPr="00AF1FE6">
        <w:rPr>
          <w:sz w:val="26"/>
          <w:szCs w:val="26"/>
        </w:rPr>
        <w:t xml:space="preserve"> чел.),</w:t>
      </w:r>
      <w:r>
        <w:rPr>
          <w:sz w:val="26"/>
          <w:szCs w:val="26"/>
        </w:rPr>
        <w:t xml:space="preserve"> </w:t>
      </w:r>
      <w:r w:rsidRPr="00AF1FE6">
        <w:rPr>
          <w:sz w:val="26"/>
          <w:szCs w:val="26"/>
        </w:rPr>
        <w:t>в</w:t>
      </w:r>
      <w:r>
        <w:rPr>
          <w:sz w:val="26"/>
          <w:szCs w:val="26"/>
        </w:rPr>
        <w:t xml:space="preserve"> том числе на платной основе 78</w:t>
      </w:r>
      <w:r w:rsidRPr="00AF1FE6">
        <w:rPr>
          <w:sz w:val="26"/>
          <w:szCs w:val="26"/>
        </w:rPr>
        <w:t xml:space="preserve">   ме</w:t>
      </w:r>
      <w:r>
        <w:rPr>
          <w:sz w:val="26"/>
          <w:szCs w:val="26"/>
        </w:rPr>
        <w:t>роприятия, где присутствовало 6</w:t>
      </w:r>
      <w:r w:rsidRPr="00AF1FE6">
        <w:rPr>
          <w:sz w:val="26"/>
          <w:szCs w:val="26"/>
        </w:rPr>
        <w:t>50   чел.</w:t>
      </w:r>
    </w:p>
    <w:p w:rsidR="00DE0A65" w:rsidRDefault="00DE0A65" w:rsidP="00DE0A65">
      <w:pPr>
        <w:ind w:firstLine="709"/>
        <w:jc w:val="both"/>
        <w:rPr>
          <w:sz w:val="26"/>
          <w:szCs w:val="26"/>
        </w:rPr>
      </w:pPr>
      <w:r w:rsidRPr="00AF1FE6">
        <w:rPr>
          <w:sz w:val="26"/>
          <w:szCs w:val="26"/>
        </w:rPr>
        <w:t>Активно молодежь района приняли участие в районной добровольческой декаде «77 добрых дел»</w:t>
      </w:r>
      <w:r>
        <w:rPr>
          <w:sz w:val="26"/>
          <w:szCs w:val="26"/>
        </w:rPr>
        <w:t xml:space="preserve">, </w:t>
      </w:r>
      <w:r w:rsidRPr="00AF1FE6">
        <w:rPr>
          <w:sz w:val="26"/>
          <w:szCs w:val="26"/>
        </w:rPr>
        <w:t xml:space="preserve">проходившей в рамках празднования 77-й годовщины Победы в Великой Отечественной войне в период с 20 по 30 апреля 2022г. </w:t>
      </w:r>
    </w:p>
    <w:p w:rsidR="00DE0A65" w:rsidRPr="007C1701" w:rsidRDefault="00DE0A65" w:rsidP="00DE0A65">
      <w:pPr>
        <w:ind w:right="-1" w:firstLine="709"/>
        <w:jc w:val="both"/>
        <w:rPr>
          <w:color w:val="000000" w:themeColor="text1"/>
          <w:sz w:val="26"/>
          <w:szCs w:val="26"/>
        </w:rPr>
      </w:pPr>
      <w:r w:rsidRPr="007C1701">
        <w:rPr>
          <w:sz w:val="26"/>
          <w:szCs w:val="26"/>
        </w:rPr>
        <w:t>В работе с детьми и подростками используются различные формы работы:</w:t>
      </w:r>
      <w:r>
        <w:rPr>
          <w:sz w:val="26"/>
          <w:szCs w:val="26"/>
        </w:rPr>
        <w:t xml:space="preserve"> </w:t>
      </w:r>
      <w:r w:rsidRPr="007C1701">
        <w:rPr>
          <w:color w:val="000000" w:themeColor="text1"/>
          <w:sz w:val="26"/>
          <w:szCs w:val="26"/>
        </w:rPr>
        <w:t xml:space="preserve">это различные викторины, игровые программы, эстафеты, театрализованные представления, конкурсы рисунков, акции, творческие конкурсы и др. </w:t>
      </w:r>
    </w:p>
    <w:p w:rsidR="00DE0A65" w:rsidRPr="007C1701" w:rsidRDefault="00DE0A65" w:rsidP="00DE0A65">
      <w:pPr>
        <w:tabs>
          <w:tab w:val="left" w:pos="1008"/>
        </w:tabs>
        <w:ind w:firstLine="709"/>
        <w:jc w:val="both"/>
        <w:rPr>
          <w:bCs/>
          <w:color w:val="000000" w:themeColor="text1"/>
          <w:sz w:val="26"/>
          <w:szCs w:val="26"/>
        </w:rPr>
      </w:pPr>
      <w:r w:rsidRPr="007C1701">
        <w:rPr>
          <w:bCs/>
          <w:color w:val="000000" w:themeColor="text1"/>
          <w:sz w:val="26"/>
          <w:szCs w:val="26"/>
        </w:rPr>
        <w:t>Наиболее яркими и масштабными стали:</w:t>
      </w:r>
    </w:p>
    <w:p w:rsidR="00DE0A65" w:rsidRPr="007C1701" w:rsidRDefault="00DE0A65" w:rsidP="00DE0A65">
      <w:pPr>
        <w:tabs>
          <w:tab w:val="left" w:pos="1008"/>
        </w:tabs>
        <w:ind w:firstLine="709"/>
        <w:jc w:val="both"/>
        <w:rPr>
          <w:bCs/>
          <w:color w:val="000000" w:themeColor="text1"/>
          <w:sz w:val="26"/>
          <w:szCs w:val="26"/>
        </w:rPr>
      </w:pPr>
      <w:r w:rsidRPr="007C1701">
        <w:rPr>
          <w:bCs/>
          <w:color w:val="000000" w:themeColor="text1"/>
          <w:sz w:val="26"/>
          <w:szCs w:val="26"/>
        </w:rPr>
        <w:t xml:space="preserve">1) районный фестиваль - конкурс детского творчества </w:t>
      </w:r>
      <w:r w:rsidRPr="000679E5">
        <w:rPr>
          <w:b/>
          <w:color w:val="000000" w:themeColor="text1"/>
          <w:sz w:val="26"/>
          <w:szCs w:val="26"/>
        </w:rPr>
        <w:t>«Орджоникидзевская капель»</w:t>
      </w:r>
      <w:r w:rsidRPr="007C1701">
        <w:rPr>
          <w:bCs/>
          <w:color w:val="000000" w:themeColor="text1"/>
          <w:sz w:val="26"/>
          <w:szCs w:val="26"/>
        </w:rPr>
        <w:t xml:space="preserve"> (далее Конкурс), который проходил с 10 марта по 15 мая 2022г.  На участие в Конкурсе было подано более 110 заявок, около 200 участников в возрасте от 5 до 15 лет с общим охватом зрителей около 1700 чел.</w:t>
      </w:r>
    </w:p>
    <w:p w:rsidR="00DE0A65" w:rsidRPr="007C1701" w:rsidRDefault="00DE0A65" w:rsidP="00DE0A65">
      <w:pPr>
        <w:tabs>
          <w:tab w:val="left" w:pos="1008"/>
        </w:tabs>
        <w:ind w:firstLine="709"/>
        <w:jc w:val="both"/>
        <w:rPr>
          <w:bCs/>
          <w:color w:val="000000" w:themeColor="text1"/>
          <w:sz w:val="26"/>
          <w:szCs w:val="26"/>
        </w:rPr>
      </w:pPr>
      <w:r w:rsidRPr="007C1701">
        <w:rPr>
          <w:bCs/>
          <w:color w:val="000000" w:themeColor="text1"/>
          <w:sz w:val="26"/>
          <w:szCs w:val="26"/>
        </w:rPr>
        <w:t xml:space="preserve">Конкурс проходил в три этапа: </w:t>
      </w:r>
    </w:p>
    <w:p w:rsidR="00DE0A65" w:rsidRPr="007C1701" w:rsidRDefault="00DE0A65" w:rsidP="00DE0A65">
      <w:pPr>
        <w:tabs>
          <w:tab w:val="left" w:pos="1008"/>
        </w:tabs>
        <w:ind w:firstLine="709"/>
        <w:jc w:val="both"/>
        <w:rPr>
          <w:bCs/>
          <w:color w:val="000000" w:themeColor="text1"/>
          <w:sz w:val="26"/>
          <w:szCs w:val="26"/>
        </w:rPr>
      </w:pPr>
      <w:r w:rsidRPr="007C1701">
        <w:rPr>
          <w:bCs/>
          <w:color w:val="000000" w:themeColor="text1"/>
          <w:sz w:val="26"/>
          <w:szCs w:val="26"/>
        </w:rPr>
        <w:t>первый этап – конкурс среди участников уровня подготовки «</w:t>
      </w:r>
      <w:r w:rsidRPr="007C1701">
        <w:rPr>
          <w:bCs/>
          <w:color w:val="000000" w:themeColor="text1"/>
          <w:sz w:val="26"/>
          <w:szCs w:val="26"/>
          <w:lang w:val="en-US"/>
        </w:rPr>
        <w:t>PROFIKLASS</w:t>
      </w:r>
      <w:r w:rsidRPr="007C1701">
        <w:rPr>
          <w:bCs/>
          <w:color w:val="000000" w:themeColor="text1"/>
          <w:sz w:val="26"/>
          <w:szCs w:val="26"/>
        </w:rPr>
        <w:t>», проходил в двух номинациях: «Хореографическое творчество» и «Театр малых форм»</w:t>
      </w:r>
      <w:r>
        <w:rPr>
          <w:bCs/>
          <w:color w:val="000000" w:themeColor="text1"/>
          <w:sz w:val="26"/>
          <w:szCs w:val="26"/>
        </w:rPr>
        <w:t>.</w:t>
      </w:r>
    </w:p>
    <w:p w:rsidR="00DE0A65" w:rsidRDefault="00DE0A65" w:rsidP="00DE0A65">
      <w:pPr>
        <w:pStyle w:val="ab"/>
        <w:ind w:firstLine="708"/>
        <w:jc w:val="both"/>
        <w:rPr>
          <w:color w:val="000000" w:themeColor="text1"/>
          <w:sz w:val="26"/>
          <w:szCs w:val="26"/>
        </w:rPr>
      </w:pPr>
      <w:r w:rsidRPr="007C1701">
        <w:rPr>
          <w:bCs/>
          <w:color w:val="000000" w:themeColor="text1"/>
          <w:sz w:val="26"/>
          <w:szCs w:val="26"/>
        </w:rPr>
        <w:t xml:space="preserve">второй этап – отборочный, проводился среди конкурсантов, </w:t>
      </w:r>
      <w:r w:rsidRPr="007C1701">
        <w:rPr>
          <w:color w:val="000000" w:themeColor="text1"/>
          <w:sz w:val="26"/>
          <w:szCs w:val="26"/>
        </w:rPr>
        <w:t>относящихся по уровню подготовки к категориям «ПЕРВЫЕ ШАГИ» в возрасте от 5 до 7 лет и «HOBBI KLASS» в возрасте от 8 до 15 лет занимающиеся в любительских клубных формированиях культурно – досуговых учреждений района, по трем направлениям: «Вокальное творчество», «Хореографическое творчество» и «Театр малых форм».</w:t>
      </w:r>
    </w:p>
    <w:p w:rsidR="00DE0A65" w:rsidRDefault="00DE0A65" w:rsidP="00DE0A65">
      <w:pPr>
        <w:pStyle w:val="ab"/>
        <w:ind w:firstLine="708"/>
        <w:jc w:val="both"/>
        <w:rPr>
          <w:color w:val="000000" w:themeColor="text1"/>
          <w:sz w:val="26"/>
          <w:szCs w:val="26"/>
        </w:rPr>
      </w:pPr>
      <w:r w:rsidRPr="007C1701">
        <w:rPr>
          <w:color w:val="000000" w:themeColor="text1"/>
          <w:sz w:val="26"/>
          <w:szCs w:val="26"/>
        </w:rPr>
        <w:t xml:space="preserve">третий этап – финальный, самый эмоциональный и волнительный, прошел 15 мая на базе МБУ «Копьевский ДК» в нем приняли участие конкурсанты, прошедшие в финал по итогам второго, отборочного тура. </w:t>
      </w:r>
    </w:p>
    <w:p w:rsidR="00DE0A65" w:rsidRPr="007C1701" w:rsidRDefault="00DE0A65" w:rsidP="00DE0A65">
      <w:pPr>
        <w:pStyle w:val="ab"/>
        <w:ind w:firstLine="708"/>
        <w:jc w:val="both"/>
        <w:rPr>
          <w:color w:val="000000" w:themeColor="text1"/>
          <w:sz w:val="26"/>
          <w:szCs w:val="26"/>
        </w:rPr>
      </w:pPr>
      <w:r w:rsidRPr="007C1701">
        <w:rPr>
          <w:color w:val="000000" w:themeColor="text1"/>
          <w:sz w:val="26"/>
          <w:szCs w:val="26"/>
        </w:rPr>
        <w:t xml:space="preserve">2) районный конкурс детского рисунка по безопасности дорожного движения </w:t>
      </w:r>
      <w:r w:rsidRPr="000679E5">
        <w:rPr>
          <w:b/>
          <w:bCs/>
          <w:color w:val="000000" w:themeColor="text1"/>
          <w:sz w:val="26"/>
          <w:szCs w:val="26"/>
        </w:rPr>
        <w:t>«Правила, которые нас берегут»</w:t>
      </w:r>
      <w:r w:rsidRPr="007C1701">
        <w:rPr>
          <w:color w:val="000000" w:themeColor="text1"/>
          <w:sz w:val="26"/>
          <w:szCs w:val="26"/>
        </w:rPr>
        <w:t>, который проводился с 16 по 23 мая в преддверии начала летнего каникулярного периода с целью профилактики детского дорожно – транспортного травматизма, формирования устойчивых знаний, умений и навыков безопасного поведения детей на дорогах</w:t>
      </w:r>
      <w:r>
        <w:rPr>
          <w:color w:val="000000" w:themeColor="text1"/>
          <w:sz w:val="26"/>
          <w:szCs w:val="26"/>
        </w:rPr>
        <w:t>.</w:t>
      </w:r>
      <w:r w:rsidRPr="007C1701">
        <w:rPr>
          <w:color w:val="000000" w:themeColor="text1"/>
          <w:sz w:val="26"/>
          <w:szCs w:val="26"/>
        </w:rPr>
        <w:t xml:space="preserve"> </w:t>
      </w:r>
    </w:p>
    <w:p w:rsidR="00DE0A65" w:rsidRPr="00690A5F" w:rsidRDefault="00DE0A65" w:rsidP="00DE0A65">
      <w:pPr>
        <w:pStyle w:val="ab"/>
        <w:ind w:firstLine="708"/>
        <w:jc w:val="both"/>
        <w:rPr>
          <w:color w:val="000000" w:themeColor="text1"/>
          <w:sz w:val="26"/>
          <w:szCs w:val="26"/>
        </w:rPr>
      </w:pPr>
      <w:r w:rsidRPr="007C1701">
        <w:rPr>
          <w:color w:val="000000" w:themeColor="text1"/>
          <w:sz w:val="26"/>
          <w:szCs w:val="26"/>
        </w:rPr>
        <w:lastRenderedPageBreak/>
        <w:t xml:space="preserve">3) районный фестиваль – конкурс воздушных змеев </w:t>
      </w:r>
      <w:r w:rsidRPr="000679E5">
        <w:rPr>
          <w:b/>
          <w:bCs/>
          <w:color w:val="000000" w:themeColor="text1"/>
          <w:sz w:val="26"/>
          <w:szCs w:val="26"/>
        </w:rPr>
        <w:t>«Покорители ветров»,</w:t>
      </w:r>
      <w:r w:rsidRPr="007C1701">
        <w:rPr>
          <w:color w:val="000000" w:themeColor="text1"/>
          <w:sz w:val="26"/>
          <w:szCs w:val="26"/>
        </w:rPr>
        <w:t xml:space="preserve"> цель которого, была направлена на проявление творческой активности детско – взрослых сообществ в развитии культурной жизни район посредством создания авторских воздушных змеев. В мероприятии принимали участие дети и команды и с покупными воздушными змеями, но в конкурсе участвовали только авторские воздушные змеи в восьми номинациях: «Лучшая легенда о воздушном змее», «Властелин небес» - змей который дольше всех продержался в полете, «Титан воздуха» - самый большой змей, «Воздушная фантазия» - самый оригинальный, «Красочное небо» - самый яркий, «Хвост всему голова» - с самым длинным хвостом, «Мал да удал», «Любимец публики». </w:t>
      </w:r>
    </w:p>
    <w:p w:rsidR="00DE0A65" w:rsidRPr="003F0D00" w:rsidRDefault="00DE0A65" w:rsidP="00DE0A65">
      <w:pPr>
        <w:ind w:firstLine="708"/>
        <w:jc w:val="both"/>
        <w:rPr>
          <w:spacing w:val="-1"/>
          <w:sz w:val="26"/>
          <w:szCs w:val="26"/>
        </w:rPr>
      </w:pPr>
      <w:r>
        <w:rPr>
          <w:spacing w:val="-1"/>
          <w:sz w:val="26"/>
          <w:szCs w:val="26"/>
        </w:rPr>
        <w:t xml:space="preserve">Специалистами УКМС впервые подготовлено и проведено новогоднее мероприятие </w:t>
      </w:r>
      <w:r w:rsidRPr="007735C3">
        <w:rPr>
          <w:b/>
          <w:bCs/>
          <w:spacing w:val="-1"/>
          <w:sz w:val="26"/>
          <w:szCs w:val="26"/>
        </w:rPr>
        <w:t>«Елка желаний».</w:t>
      </w:r>
      <w:r>
        <w:rPr>
          <w:spacing w:val="-1"/>
          <w:sz w:val="26"/>
          <w:szCs w:val="26"/>
        </w:rPr>
        <w:t xml:space="preserve"> Школьники начальных классов писали письма Деду Морозу, с просьбами о подарках. Благодаря материальной помощи на приобретение подарков от</w:t>
      </w:r>
      <w:r w:rsidRPr="003F0D00">
        <w:rPr>
          <w:sz w:val="28"/>
          <w:szCs w:val="28"/>
        </w:rPr>
        <w:t xml:space="preserve"> </w:t>
      </w:r>
      <w:r>
        <w:rPr>
          <w:sz w:val="26"/>
          <w:szCs w:val="26"/>
        </w:rPr>
        <w:t>Главы</w:t>
      </w:r>
      <w:r w:rsidRPr="003F0D00">
        <w:rPr>
          <w:sz w:val="26"/>
          <w:szCs w:val="26"/>
        </w:rPr>
        <w:t xml:space="preserve"> Администрации</w:t>
      </w:r>
      <w:r>
        <w:rPr>
          <w:sz w:val="26"/>
          <w:szCs w:val="26"/>
        </w:rPr>
        <w:t xml:space="preserve"> района</w:t>
      </w:r>
      <w:r w:rsidRPr="003F0D00">
        <w:rPr>
          <w:sz w:val="26"/>
          <w:szCs w:val="26"/>
        </w:rPr>
        <w:t>,</w:t>
      </w:r>
      <w:r>
        <w:rPr>
          <w:sz w:val="26"/>
          <w:szCs w:val="26"/>
        </w:rPr>
        <w:t xml:space="preserve"> Глав сельпоссоветов, Администрации района, районного </w:t>
      </w:r>
      <w:r w:rsidRPr="003F0D00">
        <w:rPr>
          <w:sz w:val="26"/>
          <w:szCs w:val="26"/>
        </w:rPr>
        <w:t>Совет</w:t>
      </w:r>
      <w:r>
        <w:rPr>
          <w:sz w:val="26"/>
          <w:szCs w:val="26"/>
        </w:rPr>
        <w:t>а</w:t>
      </w:r>
      <w:r w:rsidRPr="003F0D00">
        <w:rPr>
          <w:sz w:val="26"/>
          <w:szCs w:val="26"/>
        </w:rPr>
        <w:t xml:space="preserve"> депутатов</w:t>
      </w:r>
      <w:r>
        <w:rPr>
          <w:sz w:val="26"/>
          <w:szCs w:val="26"/>
        </w:rPr>
        <w:t>, руководителей</w:t>
      </w:r>
      <w:r w:rsidRPr="003F0D00">
        <w:rPr>
          <w:sz w:val="26"/>
          <w:szCs w:val="26"/>
        </w:rPr>
        <w:t xml:space="preserve"> Управлений</w:t>
      </w:r>
      <w:r>
        <w:rPr>
          <w:sz w:val="26"/>
          <w:szCs w:val="26"/>
        </w:rPr>
        <w:t>, Спонсоров подарки детям были приобретены и вручены. Присутствовало 42 человека.</w:t>
      </w:r>
    </w:p>
    <w:p w:rsidR="00DE0A65" w:rsidRPr="00BB0921" w:rsidRDefault="00DE0A65" w:rsidP="00DE0A65">
      <w:pPr>
        <w:jc w:val="both"/>
        <w:rPr>
          <w:sz w:val="26"/>
          <w:szCs w:val="26"/>
        </w:rPr>
      </w:pPr>
      <w:r w:rsidRPr="00BB0921">
        <w:rPr>
          <w:rFonts w:eastAsia="Calibri"/>
          <w:color w:val="000000"/>
          <w:sz w:val="26"/>
          <w:szCs w:val="26"/>
        </w:rPr>
        <w:t xml:space="preserve">           В начале года был разработан Проект по организации семейного досуга на территории Орджоникидзевского района </w:t>
      </w:r>
      <w:r w:rsidRPr="000679E5">
        <w:rPr>
          <w:rFonts w:eastAsia="Calibri"/>
          <w:b/>
          <w:bCs/>
          <w:color w:val="000000"/>
          <w:sz w:val="26"/>
          <w:szCs w:val="26"/>
        </w:rPr>
        <w:t>«Семейный альбом</w:t>
      </w:r>
      <w:r w:rsidRPr="00BB0921">
        <w:rPr>
          <w:rFonts w:eastAsia="Calibri"/>
          <w:color w:val="000000"/>
          <w:sz w:val="26"/>
          <w:szCs w:val="26"/>
        </w:rPr>
        <w:t xml:space="preserve">». </w:t>
      </w:r>
      <w:r w:rsidRPr="00BB0921">
        <w:rPr>
          <w:sz w:val="26"/>
          <w:szCs w:val="26"/>
        </w:rPr>
        <w:t>Целью данного проекта является укрепление института семьи и семейных ценностей путем создания новых форм семейного досуга, и возрождения утерянных семейных традиций, организация познавательного семейного досуга.</w:t>
      </w:r>
      <w:r>
        <w:rPr>
          <w:sz w:val="26"/>
          <w:szCs w:val="26"/>
        </w:rPr>
        <w:t xml:space="preserve"> В рамках проекта проведены следующие мероприятия:</w:t>
      </w:r>
    </w:p>
    <w:p w:rsidR="00DE0A65" w:rsidRDefault="00DE0A65" w:rsidP="00DE0A65">
      <w:pPr>
        <w:ind w:firstLine="709"/>
        <w:contextualSpacing/>
        <w:jc w:val="both"/>
        <w:rPr>
          <w:color w:val="000000"/>
          <w:sz w:val="26"/>
          <w:szCs w:val="26"/>
        </w:rPr>
      </w:pPr>
      <w:r>
        <w:rPr>
          <w:bCs/>
          <w:sz w:val="26"/>
          <w:szCs w:val="26"/>
        </w:rPr>
        <w:t xml:space="preserve">- </w:t>
      </w:r>
      <w:r w:rsidRPr="00E5636F">
        <w:rPr>
          <w:bCs/>
          <w:sz w:val="26"/>
          <w:szCs w:val="26"/>
        </w:rPr>
        <w:t xml:space="preserve">Фото – выставка, </w:t>
      </w:r>
      <w:r w:rsidR="00C54D9B" w:rsidRPr="00E5636F">
        <w:rPr>
          <w:bCs/>
          <w:sz w:val="26"/>
          <w:szCs w:val="26"/>
        </w:rPr>
        <w:t>посвящённая Дню</w:t>
      </w:r>
      <w:r w:rsidRPr="00E5636F">
        <w:rPr>
          <w:bCs/>
          <w:sz w:val="26"/>
          <w:szCs w:val="26"/>
        </w:rPr>
        <w:t xml:space="preserve"> защитника </w:t>
      </w:r>
      <w:r w:rsidR="00C54D9B" w:rsidRPr="00E5636F">
        <w:rPr>
          <w:bCs/>
          <w:sz w:val="26"/>
          <w:szCs w:val="26"/>
        </w:rPr>
        <w:t>Отечества</w:t>
      </w:r>
      <w:r w:rsidR="00C54D9B" w:rsidRPr="00022725">
        <w:rPr>
          <w:b/>
          <w:sz w:val="26"/>
          <w:szCs w:val="26"/>
        </w:rPr>
        <w:t xml:space="preserve"> «</w:t>
      </w:r>
      <w:r w:rsidRPr="00022725">
        <w:rPr>
          <w:b/>
          <w:sz w:val="26"/>
          <w:szCs w:val="26"/>
        </w:rPr>
        <w:t>Праздник в камуфляже</w:t>
      </w:r>
      <w:r w:rsidR="00C54D9B" w:rsidRPr="00022725">
        <w:rPr>
          <w:b/>
          <w:sz w:val="26"/>
          <w:szCs w:val="26"/>
        </w:rPr>
        <w:t>»,</w:t>
      </w:r>
      <w:r w:rsidR="00C54D9B" w:rsidRPr="00022725">
        <w:rPr>
          <w:sz w:val="26"/>
          <w:szCs w:val="26"/>
        </w:rPr>
        <w:t xml:space="preserve"> проведенная</w:t>
      </w:r>
      <w:r w:rsidRPr="00022725">
        <w:rPr>
          <w:sz w:val="26"/>
          <w:szCs w:val="26"/>
        </w:rPr>
        <w:t xml:space="preserve"> с целью </w:t>
      </w:r>
      <w:r w:rsidR="00C54D9B" w:rsidRPr="00022725">
        <w:rPr>
          <w:color w:val="000000"/>
          <w:sz w:val="26"/>
          <w:szCs w:val="26"/>
        </w:rPr>
        <w:t>расширения представлений</w:t>
      </w:r>
      <w:r w:rsidRPr="00022725">
        <w:rPr>
          <w:color w:val="000000"/>
          <w:sz w:val="26"/>
          <w:szCs w:val="26"/>
        </w:rPr>
        <w:t xml:space="preserve"> населения о </w:t>
      </w:r>
      <w:r w:rsidR="00C54D9B" w:rsidRPr="00022725">
        <w:rPr>
          <w:color w:val="000000"/>
          <w:sz w:val="26"/>
          <w:szCs w:val="26"/>
        </w:rPr>
        <w:t>современной Российской</w:t>
      </w:r>
      <w:r w:rsidRPr="00022725">
        <w:rPr>
          <w:color w:val="000000"/>
          <w:sz w:val="26"/>
          <w:szCs w:val="26"/>
        </w:rPr>
        <w:t xml:space="preserve"> армии, о разных видах войск и боевой технике, о преемственности поколений защитников </w:t>
      </w:r>
      <w:r w:rsidR="00C54D9B" w:rsidRPr="00022725">
        <w:rPr>
          <w:color w:val="000000"/>
          <w:sz w:val="26"/>
          <w:szCs w:val="26"/>
        </w:rPr>
        <w:t>Родины, формирования</w:t>
      </w:r>
      <w:r w:rsidRPr="00022725">
        <w:rPr>
          <w:color w:val="000000"/>
          <w:sz w:val="26"/>
          <w:szCs w:val="26"/>
        </w:rPr>
        <w:t xml:space="preserve"> положительного образа Вооруженных Сил Российской Федерации.</w:t>
      </w:r>
    </w:p>
    <w:p w:rsidR="00DE0A65" w:rsidRDefault="00DE0A65" w:rsidP="00DE0A65">
      <w:pPr>
        <w:ind w:firstLine="709"/>
        <w:contextualSpacing/>
        <w:jc w:val="both"/>
        <w:rPr>
          <w:color w:val="000000"/>
          <w:sz w:val="26"/>
          <w:szCs w:val="26"/>
        </w:rPr>
      </w:pPr>
      <w:r>
        <w:rPr>
          <w:color w:val="000000"/>
          <w:sz w:val="26"/>
          <w:szCs w:val="26"/>
        </w:rPr>
        <w:t xml:space="preserve">- </w:t>
      </w:r>
      <w:r w:rsidRPr="00022725">
        <w:rPr>
          <w:color w:val="000000"/>
          <w:sz w:val="26"/>
          <w:szCs w:val="26"/>
        </w:rPr>
        <w:t>Районный</w:t>
      </w:r>
      <w:r>
        <w:rPr>
          <w:color w:val="000000"/>
          <w:sz w:val="26"/>
          <w:szCs w:val="26"/>
        </w:rPr>
        <w:t xml:space="preserve"> </w:t>
      </w:r>
      <w:r w:rsidRPr="00022725">
        <w:rPr>
          <w:color w:val="000000"/>
          <w:sz w:val="26"/>
          <w:szCs w:val="26"/>
        </w:rPr>
        <w:t>челлендж</w:t>
      </w:r>
      <w:r>
        <w:rPr>
          <w:color w:val="000000"/>
          <w:sz w:val="26"/>
          <w:szCs w:val="26"/>
        </w:rPr>
        <w:t xml:space="preserve"> </w:t>
      </w:r>
      <w:r w:rsidRPr="000679E5">
        <w:rPr>
          <w:b/>
          <w:bCs/>
          <w:color w:val="000000"/>
          <w:sz w:val="26"/>
          <w:szCs w:val="26"/>
        </w:rPr>
        <w:t>«Тещины вечерки».</w:t>
      </w:r>
      <w:r w:rsidRPr="00022725">
        <w:rPr>
          <w:color w:val="000000"/>
          <w:sz w:val="26"/>
          <w:szCs w:val="26"/>
        </w:rPr>
        <w:t xml:space="preserve"> Для участия в Челлендже «Тещины </w:t>
      </w:r>
      <w:r w:rsidR="00C54D9B" w:rsidRPr="00022725">
        <w:rPr>
          <w:color w:val="000000"/>
          <w:sz w:val="26"/>
          <w:szCs w:val="26"/>
        </w:rPr>
        <w:t>вечерки» КУ</w:t>
      </w:r>
      <w:r w:rsidRPr="00022725">
        <w:rPr>
          <w:color w:val="000000"/>
          <w:sz w:val="26"/>
          <w:szCs w:val="26"/>
        </w:rPr>
        <w:t xml:space="preserve"> района были подготовлены   фотографии   с красиво, необычно оформленным рецептом блинов от зятя, или фотографию с изображением зятя, готовящего блины, угощающего тещу блинами и т.п.  </w:t>
      </w:r>
    </w:p>
    <w:p w:rsidR="00DE0A65" w:rsidRDefault="00DE0A65" w:rsidP="00DE0A65">
      <w:pPr>
        <w:shd w:val="clear" w:color="auto" w:fill="FFFFFF"/>
        <w:ind w:firstLine="709"/>
        <w:contextualSpacing/>
        <w:jc w:val="both"/>
        <w:rPr>
          <w:color w:val="181818"/>
          <w:sz w:val="26"/>
          <w:szCs w:val="26"/>
        </w:rPr>
      </w:pPr>
      <w:r w:rsidRPr="00022725">
        <w:rPr>
          <w:color w:val="000000"/>
          <w:sz w:val="26"/>
          <w:szCs w:val="26"/>
        </w:rPr>
        <w:t xml:space="preserve">- Районный семейный конкурс </w:t>
      </w:r>
      <w:r w:rsidRPr="00D51C55">
        <w:rPr>
          <w:b/>
          <w:color w:val="000000"/>
          <w:sz w:val="26"/>
          <w:szCs w:val="26"/>
        </w:rPr>
        <w:t>«</w:t>
      </w:r>
      <w:r w:rsidRPr="00F84163">
        <w:rPr>
          <w:color w:val="000000"/>
          <w:sz w:val="26"/>
          <w:szCs w:val="26"/>
        </w:rPr>
        <w:t>Герб моей семьи</w:t>
      </w:r>
      <w:r w:rsidRPr="00D51C55">
        <w:rPr>
          <w:b/>
          <w:color w:val="000000"/>
          <w:sz w:val="26"/>
          <w:szCs w:val="26"/>
        </w:rPr>
        <w:t>»</w:t>
      </w:r>
      <w:r>
        <w:rPr>
          <w:b/>
          <w:color w:val="000000"/>
          <w:sz w:val="26"/>
          <w:szCs w:val="26"/>
        </w:rPr>
        <w:t xml:space="preserve">.  </w:t>
      </w:r>
      <w:r w:rsidRPr="00D51C55">
        <w:rPr>
          <w:color w:val="000000"/>
          <w:sz w:val="26"/>
          <w:szCs w:val="26"/>
        </w:rPr>
        <w:t>Цели и задачи:</w:t>
      </w:r>
      <w:r>
        <w:rPr>
          <w:color w:val="000000"/>
          <w:sz w:val="26"/>
          <w:szCs w:val="26"/>
        </w:rPr>
        <w:t xml:space="preserve"> </w:t>
      </w:r>
      <w:r>
        <w:rPr>
          <w:color w:val="181818"/>
          <w:sz w:val="26"/>
          <w:szCs w:val="26"/>
        </w:rPr>
        <w:t>ценностное</w:t>
      </w:r>
      <w:r w:rsidRPr="00D51C55">
        <w:rPr>
          <w:color w:val="181818"/>
          <w:sz w:val="26"/>
          <w:szCs w:val="26"/>
        </w:rPr>
        <w:t xml:space="preserve"> отношения к семейным традициям, воспитание чувства уважения и любви к своей семь</w:t>
      </w:r>
      <w:r>
        <w:rPr>
          <w:color w:val="181818"/>
          <w:sz w:val="26"/>
          <w:szCs w:val="26"/>
        </w:rPr>
        <w:t>е, с</w:t>
      </w:r>
      <w:r w:rsidRPr="00D51C55">
        <w:rPr>
          <w:color w:val="181818"/>
          <w:sz w:val="26"/>
          <w:szCs w:val="26"/>
        </w:rPr>
        <w:t>одействи</w:t>
      </w:r>
      <w:r>
        <w:rPr>
          <w:color w:val="181818"/>
          <w:sz w:val="26"/>
          <w:szCs w:val="26"/>
        </w:rPr>
        <w:t>е укреплению семейных связей, р</w:t>
      </w:r>
      <w:r w:rsidRPr="00D51C55">
        <w:rPr>
          <w:color w:val="181818"/>
          <w:sz w:val="26"/>
          <w:szCs w:val="26"/>
        </w:rPr>
        <w:t>асширение представл</w:t>
      </w:r>
      <w:r>
        <w:rPr>
          <w:color w:val="181818"/>
          <w:sz w:val="26"/>
          <w:szCs w:val="26"/>
        </w:rPr>
        <w:t>ений о внутрисемейных традициях, а</w:t>
      </w:r>
      <w:r w:rsidRPr="00D51C55">
        <w:rPr>
          <w:color w:val="181818"/>
          <w:sz w:val="26"/>
          <w:szCs w:val="26"/>
        </w:rPr>
        <w:t>ктивизация творческих возможностей семей</w:t>
      </w:r>
      <w:r>
        <w:rPr>
          <w:color w:val="181818"/>
          <w:sz w:val="26"/>
          <w:szCs w:val="26"/>
        </w:rPr>
        <w:t>. Герб</w:t>
      </w:r>
      <w:r>
        <w:rPr>
          <w:rFonts w:ascii="Arial" w:hAnsi="Arial" w:cs="Arial"/>
          <w:color w:val="000000"/>
          <w:sz w:val="28"/>
          <w:szCs w:val="28"/>
          <w:shd w:val="clear" w:color="auto" w:fill="FFFFFF"/>
        </w:rPr>
        <w:t> </w:t>
      </w:r>
      <w:r w:rsidRPr="00AA5021">
        <w:rPr>
          <w:color w:val="000000"/>
          <w:sz w:val="26"/>
          <w:szCs w:val="26"/>
          <w:shd w:val="clear" w:color="auto" w:fill="FFFFFF"/>
        </w:rPr>
        <w:t>должен   быть выполнен на плотной бумаге в технике рисунка, аппликации, с использованием нетрадиционных техник.</w:t>
      </w:r>
      <w:r>
        <w:rPr>
          <w:rFonts w:ascii="Arial" w:hAnsi="Arial" w:cs="Arial"/>
          <w:color w:val="000000"/>
          <w:sz w:val="28"/>
          <w:szCs w:val="28"/>
          <w:shd w:val="clear" w:color="auto" w:fill="FFFFFF"/>
        </w:rPr>
        <w:t> </w:t>
      </w:r>
      <w:r>
        <w:rPr>
          <w:color w:val="181818"/>
          <w:sz w:val="26"/>
          <w:szCs w:val="26"/>
        </w:rPr>
        <w:t xml:space="preserve"> В конкурсе приняли участие 72 человека.</w:t>
      </w:r>
    </w:p>
    <w:p w:rsidR="00DE0A65" w:rsidRDefault="00DE0A65" w:rsidP="00DE0A65">
      <w:pPr>
        <w:shd w:val="clear" w:color="auto" w:fill="FFFFFF"/>
        <w:ind w:firstLine="709"/>
        <w:contextualSpacing/>
        <w:jc w:val="both"/>
        <w:rPr>
          <w:color w:val="000000"/>
          <w:sz w:val="26"/>
          <w:szCs w:val="26"/>
        </w:rPr>
      </w:pPr>
      <w:r w:rsidRPr="00022725">
        <w:rPr>
          <w:color w:val="000000"/>
          <w:sz w:val="26"/>
          <w:szCs w:val="26"/>
        </w:rPr>
        <w:t xml:space="preserve">- Онлайн </w:t>
      </w:r>
      <w:r w:rsidR="00C54D9B" w:rsidRPr="00022725">
        <w:rPr>
          <w:color w:val="000000"/>
          <w:sz w:val="26"/>
          <w:szCs w:val="26"/>
        </w:rPr>
        <w:t>концерт «</w:t>
      </w:r>
      <w:r w:rsidRPr="000679E5">
        <w:rPr>
          <w:b/>
          <w:bCs/>
          <w:color w:val="000000"/>
          <w:sz w:val="26"/>
          <w:szCs w:val="26"/>
        </w:rPr>
        <w:t xml:space="preserve">Семья, </w:t>
      </w:r>
      <w:r w:rsidR="00C54D9B" w:rsidRPr="000679E5">
        <w:rPr>
          <w:b/>
          <w:bCs/>
          <w:color w:val="000000"/>
          <w:sz w:val="26"/>
          <w:szCs w:val="26"/>
        </w:rPr>
        <w:t>как семь</w:t>
      </w:r>
      <w:r w:rsidRPr="000679E5">
        <w:rPr>
          <w:b/>
          <w:bCs/>
          <w:color w:val="000000"/>
          <w:sz w:val="26"/>
          <w:szCs w:val="26"/>
        </w:rPr>
        <w:t xml:space="preserve"> нот</w:t>
      </w:r>
      <w:r w:rsidRPr="00022725">
        <w:rPr>
          <w:color w:val="000000"/>
          <w:sz w:val="26"/>
          <w:szCs w:val="26"/>
        </w:rPr>
        <w:t xml:space="preserve">», посвященный Международному Дню </w:t>
      </w:r>
      <w:r w:rsidR="00C54D9B" w:rsidRPr="00022725">
        <w:rPr>
          <w:color w:val="000000"/>
          <w:sz w:val="26"/>
          <w:szCs w:val="26"/>
        </w:rPr>
        <w:t>семьи, с</w:t>
      </w:r>
      <w:r w:rsidRPr="00022725">
        <w:rPr>
          <w:color w:val="000000"/>
          <w:sz w:val="26"/>
          <w:szCs w:val="26"/>
        </w:rPr>
        <w:t xml:space="preserve"> участием творческих семей района.</w:t>
      </w:r>
    </w:p>
    <w:p w:rsidR="00924855" w:rsidRDefault="00924855" w:rsidP="00E316D2">
      <w:pPr>
        <w:contextualSpacing/>
        <w:jc w:val="both"/>
        <w:rPr>
          <w:rFonts w:eastAsia="Calibri"/>
          <w:sz w:val="26"/>
          <w:szCs w:val="26"/>
          <w:lang w:eastAsia="en-US"/>
        </w:rPr>
      </w:pPr>
    </w:p>
    <w:p w:rsidR="003C0613" w:rsidRDefault="003C0613" w:rsidP="003C0613">
      <w:pPr>
        <w:pStyle w:val="24"/>
        <w:shd w:val="clear" w:color="auto" w:fill="auto"/>
        <w:tabs>
          <w:tab w:val="left" w:pos="567"/>
          <w:tab w:val="left" w:pos="1700"/>
          <w:tab w:val="left" w:pos="10599"/>
        </w:tabs>
        <w:spacing w:after="0" w:line="240" w:lineRule="auto"/>
        <w:ind w:left="1060" w:right="-34"/>
        <w:rPr>
          <w:b/>
          <w:szCs w:val="26"/>
        </w:rPr>
      </w:pPr>
      <w:r w:rsidRPr="00851D01">
        <w:rPr>
          <w:b/>
          <w:szCs w:val="26"/>
        </w:rPr>
        <w:t>13.2. Библиотечное дело</w:t>
      </w:r>
    </w:p>
    <w:p w:rsidR="00125CEA" w:rsidRPr="00125CEA" w:rsidRDefault="00125CEA" w:rsidP="003C0613">
      <w:pPr>
        <w:pStyle w:val="24"/>
        <w:shd w:val="clear" w:color="auto" w:fill="auto"/>
        <w:tabs>
          <w:tab w:val="left" w:pos="567"/>
          <w:tab w:val="left" w:pos="1700"/>
          <w:tab w:val="left" w:pos="10599"/>
        </w:tabs>
        <w:spacing w:after="0" w:line="240" w:lineRule="auto"/>
        <w:ind w:left="1060" w:right="-34"/>
        <w:rPr>
          <w:b/>
          <w:sz w:val="14"/>
          <w:szCs w:val="26"/>
        </w:rPr>
      </w:pPr>
    </w:p>
    <w:p w:rsidR="0099026F" w:rsidRDefault="0099026F" w:rsidP="0099026F">
      <w:pPr>
        <w:pStyle w:val="24"/>
        <w:shd w:val="clear" w:color="auto" w:fill="auto"/>
        <w:tabs>
          <w:tab w:val="left" w:pos="567"/>
          <w:tab w:val="left" w:pos="1457"/>
          <w:tab w:val="left" w:pos="10599"/>
        </w:tabs>
        <w:spacing w:after="0" w:line="240" w:lineRule="auto"/>
        <w:ind w:right="-34" w:firstLine="709"/>
        <w:jc w:val="both"/>
        <w:rPr>
          <w:sz w:val="26"/>
          <w:szCs w:val="26"/>
        </w:rPr>
      </w:pPr>
      <w:r w:rsidRPr="007A358D">
        <w:rPr>
          <w:sz w:val="26"/>
          <w:szCs w:val="26"/>
        </w:rPr>
        <w:t xml:space="preserve">Для обеспечения доступности библиотечных услуг населению Орджоникидзевского района сеть муниципальных библиотек размещена следующим образом: </w:t>
      </w:r>
    </w:p>
    <w:p w:rsidR="0099026F" w:rsidRPr="007A358D" w:rsidRDefault="0099026F" w:rsidP="0099026F">
      <w:pPr>
        <w:pStyle w:val="24"/>
        <w:shd w:val="clear" w:color="auto" w:fill="auto"/>
        <w:tabs>
          <w:tab w:val="left" w:pos="567"/>
          <w:tab w:val="left" w:pos="1457"/>
          <w:tab w:val="left" w:pos="10599"/>
        </w:tabs>
        <w:spacing w:after="0" w:line="240" w:lineRule="auto"/>
        <w:ind w:right="-34" w:firstLine="709"/>
        <w:jc w:val="both"/>
        <w:rPr>
          <w:sz w:val="26"/>
          <w:szCs w:val="26"/>
        </w:rPr>
      </w:pPr>
      <w:r>
        <w:rPr>
          <w:sz w:val="26"/>
          <w:szCs w:val="26"/>
        </w:rPr>
        <w:t xml:space="preserve">- </w:t>
      </w:r>
      <w:r w:rsidRPr="007A358D">
        <w:rPr>
          <w:sz w:val="26"/>
          <w:szCs w:val="26"/>
        </w:rPr>
        <w:t xml:space="preserve">центральная библиотека и отдел по работе с детьми в районном центре; </w:t>
      </w:r>
    </w:p>
    <w:p w:rsidR="0099026F" w:rsidRPr="007A358D" w:rsidRDefault="0099026F" w:rsidP="0099026F">
      <w:pPr>
        <w:pStyle w:val="ad"/>
        <w:ind w:left="709"/>
        <w:contextualSpacing/>
        <w:jc w:val="both"/>
        <w:rPr>
          <w:sz w:val="26"/>
          <w:szCs w:val="26"/>
        </w:rPr>
      </w:pPr>
      <w:r>
        <w:rPr>
          <w:sz w:val="26"/>
          <w:szCs w:val="26"/>
        </w:rPr>
        <w:t xml:space="preserve">- </w:t>
      </w:r>
      <w:r w:rsidRPr="007A358D">
        <w:rPr>
          <w:sz w:val="26"/>
          <w:szCs w:val="26"/>
        </w:rPr>
        <w:t>18 сельских библиотек - филиалов в сельских поселениях.</w:t>
      </w:r>
    </w:p>
    <w:p w:rsidR="0099026F" w:rsidRPr="007A358D" w:rsidRDefault="0099026F" w:rsidP="0099026F">
      <w:pPr>
        <w:pStyle w:val="ad"/>
        <w:ind w:left="0" w:firstLine="709"/>
        <w:jc w:val="both"/>
        <w:rPr>
          <w:sz w:val="26"/>
          <w:szCs w:val="26"/>
        </w:rPr>
      </w:pPr>
      <w:r w:rsidRPr="007A358D">
        <w:rPr>
          <w:sz w:val="26"/>
          <w:szCs w:val="26"/>
        </w:rPr>
        <w:lastRenderedPageBreak/>
        <w:t xml:space="preserve">Библиотеки района осуществляют свою деятельность в 19 зданиях, 2 из которых находится в оперативном управлении, 10 арендованных, 7 на других правовых основаниях.  Большинство зданий являются приспособленными. </w:t>
      </w:r>
    </w:p>
    <w:p w:rsidR="0099026F" w:rsidRPr="007A358D" w:rsidRDefault="0099026F" w:rsidP="0099026F">
      <w:pPr>
        <w:autoSpaceDE w:val="0"/>
        <w:autoSpaceDN w:val="0"/>
        <w:adjustRightInd w:val="0"/>
        <w:ind w:firstLine="709"/>
        <w:jc w:val="both"/>
        <w:rPr>
          <w:sz w:val="26"/>
          <w:szCs w:val="26"/>
        </w:rPr>
      </w:pPr>
      <w:r w:rsidRPr="007A358D">
        <w:rPr>
          <w:sz w:val="26"/>
          <w:szCs w:val="26"/>
        </w:rPr>
        <w:t>Общая площадь библиотек занимает 1498,96 м</w:t>
      </w:r>
      <w:r w:rsidRPr="007A358D">
        <w:rPr>
          <w:sz w:val="26"/>
          <w:szCs w:val="26"/>
          <w:vertAlign w:val="superscript"/>
        </w:rPr>
        <w:t>2,</w:t>
      </w:r>
      <w:r w:rsidRPr="007A358D">
        <w:rPr>
          <w:sz w:val="26"/>
          <w:szCs w:val="26"/>
        </w:rPr>
        <w:t>, площадь для фондохранения составляет 632,6 м</w:t>
      </w:r>
      <w:r w:rsidRPr="007A358D">
        <w:rPr>
          <w:sz w:val="26"/>
          <w:szCs w:val="26"/>
          <w:vertAlign w:val="superscript"/>
        </w:rPr>
        <w:t>2,</w:t>
      </w:r>
      <w:r w:rsidRPr="007A358D">
        <w:rPr>
          <w:sz w:val="26"/>
          <w:szCs w:val="26"/>
        </w:rPr>
        <w:t xml:space="preserve"> (42</w:t>
      </w:r>
      <w:r w:rsidR="00194A9E">
        <w:rPr>
          <w:sz w:val="26"/>
          <w:szCs w:val="26"/>
        </w:rPr>
        <w:t>,2%), площадь читательской зоны</w:t>
      </w:r>
      <w:r w:rsidRPr="007A358D">
        <w:rPr>
          <w:sz w:val="26"/>
          <w:szCs w:val="26"/>
        </w:rPr>
        <w:t xml:space="preserve"> - 415,6 м</w:t>
      </w:r>
      <w:r w:rsidRPr="007A358D">
        <w:rPr>
          <w:sz w:val="26"/>
          <w:szCs w:val="26"/>
          <w:vertAlign w:val="superscript"/>
        </w:rPr>
        <w:t>2</w:t>
      </w:r>
      <w:r w:rsidRPr="007A358D">
        <w:rPr>
          <w:sz w:val="26"/>
          <w:szCs w:val="26"/>
        </w:rPr>
        <w:t xml:space="preserve"> (27,7%)</w:t>
      </w:r>
      <w:r w:rsidR="00473DB0">
        <w:rPr>
          <w:sz w:val="26"/>
          <w:szCs w:val="26"/>
        </w:rPr>
        <w:t>.</w:t>
      </w:r>
    </w:p>
    <w:p w:rsidR="00473DB0" w:rsidRDefault="00473DB0" w:rsidP="00473DB0">
      <w:pPr>
        <w:tabs>
          <w:tab w:val="left" w:pos="660"/>
        </w:tabs>
        <w:ind w:firstLine="709"/>
        <w:jc w:val="both"/>
        <w:rPr>
          <w:sz w:val="26"/>
          <w:szCs w:val="26"/>
        </w:rPr>
      </w:pPr>
      <w:r w:rsidRPr="007A358D">
        <w:rPr>
          <w:sz w:val="26"/>
          <w:szCs w:val="26"/>
        </w:rPr>
        <w:t>В 202</w:t>
      </w:r>
      <w:r>
        <w:rPr>
          <w:sz w:val="26"/>
          <w:szCs w:val="26"/>
        </w:rPr>
        <w:t>2</w:t>
      </w:r>
      <w:r w:rsidRPr="007A358D">
        <w:rPr>
          <w:sz w:val="26"/>
          <w:szCs w:val="26"/>
        </w:rPr>
        <w:t xml:space="preserve"> году в рамках Федерального проекта «Информационная инфраструктура» национальной программы «Цифровая экономика Российской Федерации» к сети Интернет было подключено 9 библиотек. На отчетный год все библиотеки имеют доступ выхода в Интернет.</w:t>
      </w:r>
    </w:p>
    <w:p w:rsidR="00473DB0" w:rsidRDefault="00473DB0" w:rsidP="00473DB0">
      <w:pPr>
        <w:ind w:firstLine="567"/>
        <w:jc w:val="both"/>
        <w:rPr>
          <w:sz w:val="26"/>
          <w:szCs w:val="26"/>
        </w:rPr>
      </w:pPr>
      <w:r w:rsidRPr="000A4B2D">
        <w:rPr>
          <w:sz w:val="26"/>
          <w:szCs w:val="26"/>
        </w:rPr>
        <w:t>На 01.01.2023 года объем библиотечного фонда библиотек МБУК «Орджоникидзевская РБ» составил 146782 экземпляра. В 2022г. фонд увеличился на 1898</w:t>
      </w:r>
      <w:r>
        <w:rPr>
          <w:sz w:val="26"/>
          <w:szCs w:val="26"/>
        </w:rPr>
        <w:t xml:space="preserve"> </w:t>
      </w:r>
      <w:r w:rsidRPr="000A4B2D">
        <w:rPr>
          <w:sz w:val="26"/>
          <w:szCs w:val="26"/>
        </w:rPr>
        <w:t xml:space="preserve">экз. по сравнению с 2021г. Основная часть библиотечного фонда представлена печатными изданиями в количестве 146377 экземпляров (99,7% фонда). Фонд электронных изданий на физических носителях насчитывает 246 экземпляров (0,17% фонда). Аудиовизуальных изданий составляет 159 экземпляров (0,11% фонда). </w:t>
      </w:r>
    </w:p>
    <w:p w:rsidR="00473DB0" w:rsidRPr="007A358D" w:rsidRDefault="00473DB0" w:rsidP="00473DB0">
      <w:pPr>
        <w:ind w:firstLine="708"/>
        <w:jc w:val="both"/>
        <w:rPr>
          <w:sz w:val="26"/>
          <w:szCs w:val="26"/>
        </w:rPr>
      </w:pPr>
      <w:r w:rsidRPr="007A358D">
        <w:rPr>
          <w:sz w:val="26"/>
          <w:szCs w:val="26"/>
        </w:rPr>
        <w:t>В течение 2022 года библиотеками МБУК «Орджоникидзевская РБ» были реализованы следующие проекты:</w:t>
      </w:r>
    </w:p>
    <w:p w:rsidR="00473DB0" w:rsidRPr="007A358D" w:rsidRDefault="00473DB0" w:rsidP="00473DB0">
      <w:pPr>
        <w:ind w:firstLine="426"/>
        <w:jc w:val="both"/>
        <w:rPr>
          <w:sz w:val="26"/>
          <w:szCs w:val="26"/>
        </w:rPr>
      </w:pPr>
      <w:r w:rsidRPr="007A358D">
        <w:rPr>
          <w:sz w:val="26"/>
          <w:szCs w:val="26"/>
        </w:rPr>
        <w:t>Большесютикская сельская библиотека-филиал №16</w:t>
      </w:r>
    </w:p>
    <w:p w:rsidR="00473DB0" w:rsidRPr="007A358D" w:rsidRDefault="00473DB0" w:rsidP="00473DB0">
      <w:pPr>
        <w:jc w:val="both"/>
        <w:rPr>
          <w:sz w:val="26"/>
          <w:szCs w:val="26"/>
        </w:rPr>
      </w:pPr>
      <w:r w:rsidRPr="007A358D">
        <w:rPr>
          <w:sz w:val="26"/>
          <w:szCs w:val="26"/>
        </w:rPr>
        <w:t>Проект «Экос» по экологическому просвещению и воспитанию детей направлен формирование начал экологического сознания, экологической культуры детей дошкольного и школьного возрастов и приобщение их к духовным ценностям природы и культуры.</w:t>
      </w:r>
    </w:p>
    <w:p w:rsidR="00473DB0" w:rsidRPr="007A358D" w:rsidRDefault="00473DB0" w:rsidP="00473DB0">
      <w:pPr>
        <w:jc w:val="both"/>
        <w:rPr>
          <w:sz w:val="26"/>
          <w:szCs w:val="26"/>
        </w:rPr>
      </w:pPr>
      <w:r w:rsidRPr="007A358D">
        <w:rPr>
          <w:sz w:val="26"/>
          <w:szCs w:val="26"/>
        </w:rPr>
        <w:t xml:space="preserve">       Кагаевская сельская библиотека-филиал № 4</w:t>
      </w:r>
    </w:p>
    <w:p w:rsidR="00473DB0" w:rsidRPr="007A358D" w:rsidRDefault="00473DB0" w:rsidP="00473DB0">
      <w:pPr>
        <w:jc w:val="both"/>
        <w:rPr>
          <w:sz w:val="26"/>
          <w:szCs w:val="26"/>
        </w:rPr>
      </w:pPr>
      <w:r w:rsidRPr="007A358D">
        <w:rPr>
          <w:sz w:val="26"/>
          <w:szCs w:val="26"/>
        </w:rPr>
        <w:t xml:space="preserve">Информационно-познавательный проект «Неделя детской книги» направлен на формирование у детей представления о роли книги в жизни человека, ознакомление с различными жанрами книг, и на воспитание любви и бережному отношению к книге. </w:t>
      </w:r>
    </w:p>
    <w:p w:rsidR="00473DB0" w:rsidRPr="007A358D" w:rsidRDefault="00473DB0" w:rsidP="00473DB0">
      <w:pPr>
        <w:jc w:val="both"/>
        <w:rPr>
          <w:sz w:val="26"/>
          <w:szCs w:val="26"/>
        </w:rPr>
      </w:pPr>
      <w:r w:rsidRPr="007A358D">
        <w:rPr>
          <w:sz w:val="26"/>
          <w:szCs w:val="26"/>
        </w:rPr>
        <w:t xml:space="preserve">       Кожуховская сельская библиотека-филиал №11</w:t>
      </w:r>
    </w:p>
    <w:p w:rsidR="00473DB0" w:rsidRPr="007A358D" w:rsidRDefault="00473DB0" w:rsidP="00473DB0">
      <w:pPr>
        <w:jc w:val="both"/>
        <w:rPr>
          <w:sz w:val="26"/>
          <w:szCs w:val="26"/>
        </w:rPr>
      </w:pPr>
      <w:r w:rsidRPr="007A358D">
        <w:rPr>
          <w:sz w:val="26"/>
          <w:szCs w:val="26"/>
        </w:rPr>
        <w:t xml:space="preserve">Экологический, социокультурный проект «Цвети моя деревня» направлен на привлечение внимания детей и взрослых к проблеме озеленения окружающей среды, на воспитание активной жизненной позиции, любви и бережного отношения к малой Родине, на формирование экологической культуры учащихся школы, жителей деревни, желание создавать и беречь красоту вокруг нас. </w:t>
      </w:r>
    </w:p>
    <w:p w:rsidR="00473DB0" w:rsidRPr="007A358D" w:rsidRDefault="00473DB0" w:rsidP="00473DB0">
      <w:pPr>
        <w:jc w:val="both"/>
        <w:rPr>
          <w:sz w:val="26"/>
          <w:szCs w:val="26"/>
        </w:rPr>
      </w:pPr>
      <w:r w:rsidRPr="007A358D">
        <w:rPr>
          <w:sz w:val="26"/>
          <w:szCs w:val="26"/>
        </w:rPr>
        <w:t xml:space="preserve">   </w:t>
      </w:r>
      <w:r w:rsidRPr="007A358D">
        <w:rPr>
          <w:sz w:val="26"/>
          <w:szCs w:val="26"/>
        </w:rPr>
        <w:tab/>
        <w:t>Саралинская сельская библиотека - филиал №12</w:t>
      </w:r>
    </w:p>
    <w:p w:rsidR="00473DB0" w:rsidRPr="007A358D" w:rsidRDefault="00473DB0" w:rsidP="00473DB0">
      <w:pPr>
        <w:jc w:val="both"/>
        <w:rPr>
          <w:sz w:val="26"/>
          <w:szCs w:val="26"/>
        </w:rPr>
      </w:pPr>
      <w:r w:rsidRPr="007A358D">
        <w:rPr>
          <w:sz w:val="26"/>
          <w:szCs w:val="26"/>
        </w:rPr>
        <w:t>Проект «Великая Победа» направлен на вовлечение учащихся в активную деятельность по патриотическому воспитанию школьников с целью формирования у обучающихся гражданственности, патриотизма, активной жизненной позиции, воспитания чувства гордости за свой народ, его историю, традиции, культурные достижения.</w:t>
      </w:r>
    </w:p>
    <w:p w:rsidR="003C0613" w:rsidRPr="00927710" w:rsidRDefault="003C0613" w:rsidP="00E316D2">
      <w:pPr>
        <w:ind w:firstLine="567"/>
        <w:jc w:val="both"/>
        <w:rPr>
          <w:sz w:val="6"/>
          <w:szCs w:val="26"/>
        </w:rPr>
      </w:pPr>
    </w:p>
    <w:p w:rsidR="003C0613" w:rsidRDefault="003C0613" w:rsidP="003C0613">
      <w:pPr>
        <w:pStyle w:val="ad"/>
        <w:widowControl w:val="0"/>
        <w:shd w:val="clear" w:color="auto" w:fill="FFFFFF"/>
        <w:tabs>
          <w:tab w:val="left" w:pos="142"/>
          <w:tab w:val="center" w:pos="4961"/>
          <w:tab w:val="left" w:pos="8116"/>
        </w:tabs>
        <w:suppressAutoHyphens/>
        <w:autoSpaceDE w:val="0"/>
        <w:autoSpaceDN w:val="0"/>
        <w:adjustRightInd w:val="0"/>
        <w:ind w:left="0"/>
        <w:contextualSpacing/>
        <w:jc w:val="center"/>
        <w:rPr>
          <w:b/>
          <w:sz w:val="28"/>
          <w:szCs w:val="26"/>
        </w:rPr>
      </w:pPr>
      <w:r w:rsidRPr="00851D01">
        <w:rPr>
          <w:b/>
          <w:sz w:val="28"/>
          <w:szCs w:val="26"/>
        </w:rPr>
        <w:t>13.3. Музейное дело</w:t>
      </w:r>
    </w:p>
    <w:p w:rsidR="00125CEA" w:rsidRPr="00125CEA" w:rsidRDefault="00125CEA" w:rsidP="003C0613">
      <w:pPr>
        <w:pStyle w:val="ad"/>
        <w:widowControl w:val="0"/>
        <w:shd w:val="clear" w:color="auto" w:fill="FFFFFF"/>
        <w:tabs>
          <w:tab w:val="left" w:pos="142"/>
          <w:tab w:val="center" w:pos="4961"/>
          <w:tab w:val="left" w:pos="8116"/>
        </w:tabs>
        <w:suppressAutoHyphens/>
        <w:autoSpaceDE w:val="0"/>
        <w:autoSpaceDN w:val="0"/>
        <w:adjustRightInd w:val="0"/>
        <w:ind w:left="0"/>
        <w:contextualSpacing/>
        <w:jc w:val="center"/>
        <w:rPr>
          <w:b/>
          <w:sz w:val="16"/>
          <w:szCs w:val="26"/>
        </w:rPr>
      </w:pPr>
    </w:p>
    <w:p w:rsidR="00AC48F8" w:rsidRPr="007A358D" w:rsidRDefault="00AC48F8" w:rsidP="00AC48F8">
      <w:pPr>
        <w:autoSpaceDE w:val="0"/>
        <w:autoSpaceDN w:val="0"/>
        <w:adjustRightInd w:val="0"/>
        <w:ind w:firstLine="709"/>
        <w:jc w:val="both"/>
        <w:rPr>
          <w:sz w:val="26"/>
          <w:szCs w:val="26"/>
        </w:rPr>
      </w:pPr>
      <w:r w:rsidRPr="007A358D">
        <w:rPr>
          <w:sz w:val="26"/>
          <w:szCs w:val="26"/>
        </w:rPr>
        <w:t xml:space="preserve">На территории Орджоникидзевского района свою деятельность осуществляют 3 учреждения музейного типа: МБУК «Музей Орджоникидзевского района», МБУК «Музей – заповедник Сулеки», МБУК «Музей – заповедник Сундуки». </w:t>
      </w:r>
    </w:p>
    <w:p w:rsidR="00924855" w:rsidRPr="007A358D" w:rsidRDefault="00924855" w:rsidP="00E316D2">
      <w:pPr>
        <w:ind w:firstLine="709"/>
        <w:jc w:val="both"/>
        <w:rPr>
          <w:sz w:val="26"/>
          <w:szCs w:val="26"/>
        </w:rPr>
      </w:pPr>
      <w:r w:rsidRPr="007A358D">
        <w:rPr>
          <w:sz w:val="26"/>
          <w:szCs w:val="26"/>
        </w:rPr>
        <w:t>Общее число экскурсий в музеях в 202</w:t>
      </w:r>
      <w:r>
        <w:rPr>
          <w:sz w:val="26"/>
          <w:szCs w:val="26"/>
        </w:rPr>
        <w:t>2</w:t>
      </w:r>
      <w:r w:rsidRPr="007A358D">
        <w:rPr>
          <w:sz w:val="26"/>
          <w:szCs w:val="26"/>
        </w:rPr>
        <w:t xml:space="preserve"> году составило 738 ед. (2021г. - 860 ед.), число культурно-массовых и культурно-образовательных мероприятий – 64 (2021г.- 83 ед.), число выставок и экспозиций – 82 ед. (2021г. - 81 ед.).</w:t>
      </w:r>
    </w:p>
    <w:p w:rsidR="00924855" w:rsidRPr="007A358D" w:rsidRDefault="00924855" w:rsidP="00E316D2">
      <w:pPr>
        <w:ind w:firstLine="709"/>
        <w:jc w:val="both"/>
        <w:rPr>
          <w:sz w:val="26"/>
          <w:szCs w:val="26"/>
        </w:rPr>
      </w:pPr>
      <w:r w:rsidRPr="007A358D">
        <w:rPr>
          <w:sz w:val="26"/>
          <w:szCs w:val="26"/>
        </w:rPr>
        <w:t>Всего за отчетный год музеи района посетило</w:t>
      </w:r>
      <w:r w:rsidR="00194A9E" w:rsidRPr="00194A9E">
        <w:rPr>
          <w:sz w:val="26"/>
          <w:szCs w:val="26"/>
        </w:rPr>
        <w:t xml:space="preserve"> </w:t>
      </w:r>
      <w:r w:rsidRPr="007A358D">
        <w:rPr>
          <w:sz w:val="26"/>
          <w:szCs w:val="26"/>
        </w:rPr>
        <w:t>всего 80,4 тыс.</w:t>
      </w:r>
      <w:r w:rsidR="000103F7">
        <w:rPr>
          <w:sz w:val="26"/>
          <w:szCs w:val="26"/>
        </w:rPr>
        <w:t xml:space="preserve"> </w:t>
      </w:r>
      <w:r w:rsidRPr="007A358D">
        <w:rPr>
          <w:sz w:val="26"/>
          <w:szCs w:val="26"/>
        </w:rPr>
        <w:t>чел</w:t>
      </w:r>
      <w:r w:rsidR="000103F7">
        <w:rPr>
          <w:sz w:val="26"/>
          <w:szCs w:val="26"/>
        </w:rPr>
        <w:t>овек</w:t>
      </w:r>
      <w:r w:rsidRPr="007A358D">
        <w:rPr>
          <w:sz w:val="26"/>
          <w:szCs w:val="26"/>
        </w:rPr>
        <w:t xml:space="preserve">. (2021г. - 54,9 тыс. человек). Из них: 70,5 тыс. чел. – посетители выставок, экспозиций и </w:t>
      </w:r>
      <w:r w:rsidRPr="007A358D">
        <w:rPr>
          <w:sz w:val="26"/>
          <w:szCs w:val="26"/>
        </w:rPr>
        <w:lastRenderedPageBreak/>
        <w:t>экскурсий (2021г. – 49,4 тыс.</w:t>
      </w:r>
      <w:r w:rsidR="000103F7">
        <w:rPr>
          <w:sz w:val="26"/>
          <w:szCs w:val="26"/>
        </w:rPr>
        <w:t xml:space="preserve"> </w:t>
      </w:r>
      <w:r w:rsidRPr="007A358D">
        <w:rPr>
          <w:sz w:val="26"/>
          <w:szCs w:val="26"/>
        </w:rPr>
        <w:t>чел</w:t>
      </w:r>
      <w:r w:rsidR="000103F7">
        <w:rPr>
          <w:sz w:val="26"/>
          <w:szCs w:val="26"/>
        </w:rPr>
        <w:t>овек</w:t>
      </w:r>
      <w:r w:rsidRPr="007A358D">
        <w:rPr>
          <w:sz w:val="26"/>
          <w:szCs w:val="26"/>
        </w:rPr>
        <w:t>), 9,8 тыс. чел. – посетители культурно-массовых и культурно-образовательных мероприятий (2021г. – 4,8 тыс.</w:t>
      </w:r>
      <w:r w:rsidR="000103F7">
        <w:rPr>
          <w:sz w:val="26"/>
          <w:szCs w:val="26"/>
        </w:rPr>
        <w:t xml:space="preserve"> </w:t>
      </w:r>
      <w:r w:rsidRPr="007A358D">
        <w:rPr>
          <w:sz w:val="26"/>
          <w:szCs w:val="26"/>
        </w:rPr>
        <w:t>чел</w:t>
      </w:r>
      <w:r w:rsidR="000103F7">
        <w:rPr>
          <w:sz w:val="26"/>
          <w:szCs w:val="26"/>
        </w:rPr>
        <w:t>овек</w:t>
      </w:r>
      <w:r w:rsidRPr="007A358D">
        <w:rPr>
          <w:sz w:val="26"/>
          <w:szCs w:val="26"/>
        </w:rPr>
        <w:t>).</w:t>
      </w:r>
    </w:p>
    <w:p w:rsidR="002C3B2B" w:rsidRPr="007A358D" w:rsidRDefault="002C3B2B" w:rsidP="002C3B2B">
      <w:pPr>
        <w:shd w:val="clear" w:color="auto" w:fill="FFFFFF"/>
        <w:ind w:firstLine="709"/>
        <w:jc w:val="both"/>
        <w:rPr>
          <w:sz w:val="26"/>
          <w:szCs w:val="26"/>
        </w:rPr>
      </w:pPr>
      <w:r w:rsidRPr="007A358D">
        <w:rPr>
          <w:sz w:val="26"/>
          <w:szCs w:val="26"/>
        </w:rPr>
        <w:t xml:space="preserve">Сумма средств 3-х музеев, полученных от оказания платных услуг населению и организациям, а также сдачи имущества в аренду за последние 3 года составила 2045,1 тыс. руб. </w:t>
      </w:r>
    </w:p>
    <w:p w:rsidR="003C0613" w:rsidRDefault="003C0613" w:rsidP="003C0613">
      <w:pPr>
        <w:pStyle w:val="ad"/>
        <w:ind w:left="1060"/>
        <w:contextualSpacing/>
        <w:jc w:val="center"/>
        <w:rPr>
          <w:b/>
          <w:sz w:val="28"/>
          <w:szCs w:val="26"/>
        </w:rPr>
      </w:pPr>
      <w:r w:rsidRPr="00851D01">
        <w:rPr>
          <w:b/>
          <w:sz w:val="28"/>
          <w:szCs w:val="26"/>
        </w:rPr>
        <w:t>13.4. Художественное образование в сфере культуры</w:t>
      </w:r>
    </w:p>
    <w:p w:rsidR="00125CEA" w:rsidRPr="00125CEA" w:rsidRDefault="00125CEA" w:rsidP="003C0613">
      <w:pPr>
        <w:pStyle w:val="ad"/>
        <w:ind w:left="1060"/>
        <w:contextualSpacing/>
        <w:jc w:val="center"/>
        <w:rPr>
          <w:b/>
          <w:sz w:val="16"/>
          <w:szCs w:val="26"/>
        </w:rPr>
      </w:pPr>
    </w:p>
    <w:p w:rsidR="00A8456E" w:rsidRDefault="00A8456E" w:rsidP="00A8456E">
      <w:pPr>
        <w:ind w:firstLine="709"/>
        <w:jc w:val="both"/>
        <w:rPr>
          <w:sz w:val="26"/>
          <w:szCs w:val="26"/>
        </w:rPr>
      </w:pPr>
      <w:r w:rsidRPr="00FF1AD2">
        <w:rPr>
          <w:sz w:val="26"/>
          <w:szCs w:val="26"/>
        </w:rPr>
        <w:t>В настоящее время МБОУ ДО «Копьевская РДШИ» на бюджетной основе, реализуются 12 общеразвивающих программ. Реализация ДПОП в учреждении, из-за отсутствия кадровых и достаточных материально-технических условий, невозможна.</w:t>
      </w:r>
      <w:r>
        <w:rPr>
          <w:sz w:val="26"/>
          <w:szCs w:val="26"/>
        </w:rPr>
        <w:t xml:space="preserve"> </w:t>
      </w:r>
      <w:r w:rsidRPr="00FF1AD2">
        <w:rPr>
          <w:sz w:val="26"/>
          <w:szCs w:val="26"/>
        </w:rPr>
        <w:t>Образовательных программ, реализуемых на платной основе в школе, нет.</w:t>
      </w:r>
    </w:p>
    <w:p w:rsidR="00473DB0" w:rsidRDefault="00473DB0" w:rsidP="00A8456E">
      <w:pPr>
        <w:ind w:firstLine="709"/>
        <w:jc w:val="both"/>
        <w:rPr>
          <w:sz w:val="26"/>
          <w:szCs w:val="26"/>
        </w:rPr>
      </w:pPr>
      <w:r w:rsidRPr="00FF1AD2">
        <w:rPr>
          <w:sz w:val="26"/>
          <w:szCs w:val="26"/>
        </w:rPr>
        <w:t>В 2022 году в ДШИ был открыт класс раннего эстетического развития, набор составил 10 человек</w:t>
      </w:r>
      <w:r>
        <w:rPr>
          <w:sz w:val="26"/>
          <w:szCs w:val="26"/>
        </w:rPr>
        <w:t>.</w:t>
      </w:r>
    </w:p>
    <w:p w:rsidR="002C3B2B" w:rsidRPr="00FF1AD2" w:rsidRDefault="002C3B2B" w:rsidP="002C3B2B">
      <w:pPr>
        <w:ind w:firstLine="709"/>
        <w:jc w:val="both"/>
        <w:rPr>
          <w:sz w:val="26"/>
          <w:szCs w:val="26"/>
        </w:rPr>
      </w:pPr>
      <w:r w:rsidRPr="00FF1AD2">
        <w:rPr>
          <w:sz w:val="26"/>
          <w:szCs w:val="26"/>
        </w:rPr>
        <w:t>Концертно-просветительская работа ведется в соответствии с планом. В течение года, обучающиеся школы приняли участие в 38 мероприятиях – это творческие мероприятия к датам - 8 марта, 9 мая, День молодежи День музыки, День матери. Это праздники - Масленица, Чыл Пазы, вечера совместного творчества с родителями - открытые уроки и мастер-классы для родителей. Это мероприятия по формированию ЗОЖ, беседы, дни здоровья, мероприятия по профилактике гриппа и ковида.</w:t>
      </w:r>
    </w:p>
    <w:p w:rsidR="00924855" w:rsidRPr="00FF1AD2" w:rsidRDefault="00924855" w:rsidP="00E316D2">
      <w:pPr>
        <w:ind w:firstLine="709"/>
        <w:jc w:val="both"/>
        <w:rPr>
          <w:sz w:val="26"/>
          <w:szCs w:val="26"/>
          <w:lang w:eastAsia="en-US"/>
        </w:rPr>
      </w:pPr>
      <w:r w:rsidRPr="00FF1AD2">
        <w:rPr>
          <w:sz w:val="26"/>
          <w:szCs w:val="26"/>
        </w:rPr>
        <w:t xml:space="preserve">В этом году удалось немного пополнить материально-техническую </w:t>
      </w:r>
      <w:r w:rsidR="00A8456E" w:rsidRPr="00FF1AD2">
        <w:rPr>
          <w:sz w:val="26"/>
          <w:szCs w:val="26"/>
        </w:rPr>
        <w:t xml:space="preserve">базу </w:t>
      </w:r>
      <w:r w:rsidR="00A8456E">
        <w:rPr>
          <w:sz w:val="26"/>
          <w:szCs w:val="26"/>
        </w:rPr>
        <w:t>Копьевской</w:t>
      </w:r>
      <w:r>
        <w:rPr>
          <w:sz w:val="26"/>
          <w:szCs w:val="26"/>
        </w:rPr>
        <w:t xml:space="preserve"> районной детской школы искусств з</w:t>
      </w:r>
      <w:r w:rsidRPr="00FF1AD2">
        <w:rPr>
          <w:sz w:val="26"/>
          <w:szCs w:val="26"/>
        </w:rPr>
        <w:t xml:space="preserve">а счет добровольных пожертвований были приобретены книги – методическая литература, нотный материал, сборники этюдов, пьес, хрестоматии для класса фортепиано и гитары. Приобретена акустическая гитара, подставка для ног и струны. За счет бюджета были приобретены 2 ноутбука и 2 принтера. </w:t>
      </w:r>
    </w:p>
    <w:p w:rsidR="00924855" w:rsidRDefault="00924855" w:rsidP="00E316D2">
      <w:pPr>
        <w:ind w:firstLine="709"/>
        <w:jc w:val="both"/>
        <w:rPr>
          <w:sz w:val="26"/>
          <w:szCs w:val="26"/>
        </w:rPr>
      </w:pPr>
      <w:r w:rsidRPr="00FF1AD2">
        <w:rPr>
          <w:sz w:val="26"/>
          <w:szCs w:val="26"/>
        </w:rPr>
        <w:t>Охват детского населения в возрасте от 5 до 18 лет (включительно), по муниципальному образованию составляет 8,4% (164 количество детей охвата от общего количества детей по данным Росстата</w:t>
      </w:r>
      <w:r w:rsidR="00520D30">
        <w:rPr>
          <w:sz w:val="26"/>
          <w:szCs w:val="26"/>
        </w:rPr>
        <w:t xml:space="preserve"> </w:t>
      </w:r>
      <w:r w:rsidRPr="00FF1AD2">
        <w:rPr>
          <w:sz w:val="26"/>
          <w:szCs w:val="26"/>
        </w:rPr>
        <w:t xml:space="preserve">1955). </w:t>
      </w:r>
    </w:p>
    <w:p w:rsidR="00520D30" w:rsidRDefault="00520D30" w:rsidP="00E316D2">
      <w:pPr>
        <w:ind w:firstLine="709"/>
        <w:jc w:val="both"/>
        <w:rPr>
          <w:sz w:val="26"/>
          <w:szCs w:val="26"/>
        </w:rPr>
      </w:pPr>
    </w:p>
    <w:p w:rsidR="00520D30" w:rsidRDefault="00520D30" w:rsidP="00520D30">
      <w:pPr>
        <w:ind w:firstLine="709"/>
        <w:jc w:val="center"/>
        <w:rPr>
          <w:b/>
          <w:sz w:val="28"/>
          <w:szCs w:val="26"/>
        </w:rPr>
      </w:pPr>
      <w:r w:rsidRPr="00520D30">
        <w:rPr>
          <w:b/>
          <w:sz w:val="28"/>
          <w:szCs w:val="26"/>
        </w:rPr>
        <w:t>13.4. Развитие физической культуры и спорта.</w:t>
      </w:r>
    </w:p>
    <w:p w:rsidR="00125CEA" w:rsidRPr="00125CEA" w:rsidRDefault="00125CEA" w:rsidP="00520D30">
      <w:pPr>
        <w:ind w:firstLine="709"/>
        <w:jc w:val="center"/>
        <w:rPr>
          <w:b/>
          <w:sz w:val="16"/>
          <w:szCs w:val="26"/>
        </w:rPr>
      </w:pPr>
    </w:p>
    <w:p w:rsidR="00473DB0" w:rsidRPr="00960542" w:rsidRDefault="00473DB0" w:rsidP="00473DB0">
      <w:pPr>
        <w:ind w:firstLine="709"/>
        <w:jc w:val="both"/>
        <w:rPr>
          <w:sz w:val="26"/>
          <w:szCs w:val="26"/>
        </w:rPr>
      </w:pPr>
      <w:r w:rsidRPr="00960542">
        <w:rPr>
          <w:sz w:val="26"/>
          <w:szCs w:val="26"/>
        </w:rPr>
        <w:t>В 2022 году в спортивной школе проход</w:t>
      </w:r>
      <w:r>
        <w:rPr>
          <w:sz w:val="26"/>
          <w:szCs w:val="26"/>
        </w:rPr>
        <w:t>или</w:t>
      </w:r>
      <w:r w:rsidRPr="00960542">
        <w:rPr>
          <w:sz w:val="26"/>
          <w:szCs w:val="26"/>
        </w:rPr>
        <w:t xml:space="preserve"> подготовку 80-86 спортсменов.</w:t>
      </w:r>
    </w:p>
    <w:p w:rsidR="00473DB0" w:rsidRPr="00960542" w:rsidRDefault="00473DB0" w:rsidP="00473DB0">
      <w:pPr>
        <w:ind w:firstLine="709"/>
        <w:jc w:val="both"/>
        <w:rPr>
          <w:sz w:val="26"/>
          <w:szCs w:val="26"/>
        </w:rPr>
      </w:pPr>
      <w:r w:rsidRPr="00960542">
        <w:rPr>
          <w:sz w:val="26"/>
          <w:szCs w:val="26"/>
        </w:rPr>
        <w:t>По тяжелой атлетике - 18, по пауэрлифтингу - 24, 1-е отделение дзюдо - 21, 2-е отделение дзюдо – 17. Тренировочный процесс осуществляли 4 тренера (Кученок В.И., Свистельников Г.А., Галенковская Н.С. и Зенчурин М.В.).</w:t>
      </w:r>
    </w:p>
    <w:p w:rsidR="00473DB0" w:rsidRPr="00960542" w:rsidRDefault="00473DB0" w:rsidP="00473DB0">
      <w:pPr>
        <w:ind w:firstLine="709"/>
        <w:jc w:val="both"/>
        <w:rPr>
          <w:sz w:val="26"/>
          <w:szCs w:val="26"/>
        </w:rPr>
      </w:pPr>
      <w:r w:rsidRPr="00960542">
        <w:rPr>
          <w:sz w:val="26"/>
          <w:szCs w:val="26"/>
        </w:rPr>
        <w:t xml:space="preserve">     За отчетный период текущего года на территории Орджоникидзевского района при организации и участии спортивной школы было проведено спортивных мероприятия:</w:t>
      </w:r>
    </w:p>
    <w:p w:rsidR="00473DB0" w:rsidRPr="00960542" w:rsidRDefault="00473DB0" w:rsidP="00473DB0">
      <w:pPr>
        <w:ind w:firstLine="709"/>
        <w:jc w:val="both"/>
        <w:rPr>
          <w:sz w:val="26"/>
          <w:szCs w:val="26"/>
        </w:rPr>
      </w:pPr>
      <w:r w:rsidRPr="00960542">
        <w:rPr>
          <w:sz w:val="26"/>
          <w:szCs w:val="26"/>
        </w:rPr>
        <w:t>- 26.03.2022г. открытое личное первенство Орджоникидзевского района по тяжелой атлетике среди юношей, девушек, мужчин, женщин, ветеранов. Приняли участие 97 человек из Копьево, Абакана, Ачинска, Белого Яра, Черногорска, Есино, Назарово, Таштыпа, Минусинска.</w:t>
      </w:r>
    </w:p>
    <w:p w:rsidR="00473DB0" w:rsidRPr="00960542" w:rsidRDefault="00473DB0" w:rsidP="00473DB0">
      <w:pPr>
        <w:ind w:firstLine="709"/>
        <w:jc w:val="both"/>
        <w:rPr>
          <w:sz w:val="26"/>
          <w:szCs w:val="26"/>
        </w:rPr>
      </w:pPr>
      <w:r w:rsidRPr="00960542">
        <w:rPr>
          <w:sz w:val="26"/>
          <w:szCs w:val="26"/>
        </w:rPr>
        <w:t>- 30.04.2022г. районны</w:t>
      </w:r>
      <w:r>
        <w:rPr>
          <w:sz w:val="26"/>
          <w:szCs w:val="26"/>
        </w:rPr>
        <w:t>й</w:t>
      </w:r>
      <w:r w:rsidRPr="00960542">
        <w:rPr>
          <w:sz w:val="26"/>
          <w:szCs w:val="26"/>
        </w:rPr>
        <w:t xml:space="preserve"> турнир по </w:t>
      </w:r>
      <w:r>
        <w:rPr>
          <w:sz w:val="26"/>
          <w:szCs w:val="26"/>
        </w:rPr>
        <w:t>настольному теннису</w:t>
      </w:r>
      <w:r w:rsidRPr="00960542">
        <w:rPr>
          <w:sz w:val="26"/>
          <w:szCs w:val="26"/>
        </w:rPr>
        <w:t xml:space="preserve"> на приз Главы Орджоникидзевского района-Секретаря Орджоникидзевского местного отделения партии «ЕДИНАЯ РОССИЯ», посвященный 77-й годовщине Дня Победы в Великой Отечественной Войне. Приняли участие 28 человек из населенных пунктов Орджоникидзевского района п. Копьево, с. Сарала, с. Новомарьясово;</w:t>
      </w:r>
    </w:p>
    <w:p w:rsidR="00473DB0" w:rsidRPr="00960542" w:rsidRDefault="00473DB0" w:rsidP="00473DB0">
      <w:pPr>
        <w:ind w:firstLine="709"/>
        <w:jc w:val="both"/>
        <w:rPr>
          <w:sz w:val="26"/>
          <w:szCs w:val="26"/>
        </w:rPr>
      </w:pPr>
      <w:r w:rsidRPr="00960542">
        <w:rPr>
          <w:sz w:val="26"/>
          <w:szCs w:val="26"/>
        </w:rPr>
        <w:lastRenderedPageBreak/>
        <w:t>- 02.05.2022г. ХХХIII традиционного турнира по борьбе дзюдо, посвященного памяти воина – интернационалиста Кудрявцева Николая Владимировича. Приняли участие 124 человека из Копьево, Ачинска, Назарово, Ужура, Шира, Соленоозерного.</w:t>
      </w:r>
    </w:p>
    <w:p w:rsidR="00473DB0" w:rsidRPr="00960542" w:rsidRDefault="00473DB0" w:rsidP="00473DB0">
      <w:pPr>
        <w:ind w:firstLine="709"/>
        <w:jc w:val="both"/>
        <w:rPr>
          <w:sz w:val="26"/>
          <w:szCs w:val="26"/>
        </w:rPr>
      </w:pPr>
      <w:r w:rsidRPr="00960542">
        <w:rPr>
          <w:sz w:val="26"/>
          <w:szCs w:val="26"/>
        </w:rPr>
        <w:t xml:space="preserve">- 01.06.2022г. соревнований по мини - футболу среди юношеских команд </w:t>
      </w:r>
    </w:p>
    <w:p w:rsidR="00473DB0" w:rsidRPr="00960542" w:rsidRDefault="00473DB0" w:rsidP="00473DB0">
      <w:pPr>
        <w:ind w:firstLine="709"/>
        <w:jc w:val="both"/>
        <w:rPr>
          <w:sz w:val="26"/>
          <w:szCs w:val="26"/>
        </w:rPr>
      </w:pPr>
      <w:r w:rsidRPr="00960542">
        <w:rPr>
          <w:sz w:val="26"/>
          <w:szCs w:val="26"/>
        </w:rPr>
        <w:t>муниципальных образований Орджоникидзевского района. Приняли участие 30 человек из населенных пунктов Орджоникидзевского района п. Копьево, с. Копьево, с. Устинкино;</w:t>
      </w:r>
    </w:p>
    <w:p w:rsidR="00473DB0" w:rsidRPr="00960542" w:rsidRDefault="00473DB0" w:rsidP="00473DB0">
      <w:pPr>
        <w:ind w:firstLine="709"/>
        <w:jc w:val="both"/>
        <w:rPr>
          <w:sz w:val="26"/>
          <w:szCs w:val="26"/>
        </w:rPr>
      </w:pPr>
      <w:r w:rsidRPr="00960542">
        <w:rPr>
          <w:sz w:val="26"/>
          <w:szCs w:val="26"/>
        </w:rPr>
        <w:t>- 26.06.2022г. II-е открытое первенство по классическому жиму штанги лежа и становой тяги. Приняли участие 38 человек из Копьево, Ужура, Новоселово, Ачинска, Солнечного;</w:t>
      </w:r>
    </w:p>
    <w:p w:rsidR="00473DB0" w:rsidRPr="00960542" w:rsidRDefault="00473DB0" w:rsidP="00473DB0">
      <w:pPr>
        <w:ind w:firstLine="709"/>
        <w:jc w:val="both"/>
        <w:rPr>
          <w:sz w:val="26"/>
          <w:szCs w:val="26"/>
        </w:rPr>
      </w:pPr>
      <w:r w:rsidRPr="00960542">
        <w:rPr>
          <w:sz w:val="26"/>
          <w:szCs w:val="26"/>
        </w:rPr>
        <w:t>- с 29 по 31.07.2022г. открытого личного первенства Орджоникидзевского района по тяжелой атлетике среди юношей, девушек, мужчин, женщин, ветеранов под девизом «Сила Хакасии». Приняли участие 158 человек из Копьево, Абакана, Ачинска, Белого Яра, Черногорска, Есино, Назарово, Таштыпа, Красноярска, Белорусии, Минусинска.</w:t>
      </w:r>
    </w:p>
    <w:p w:rsidR="00473DB0" w:rsidRPr="00960542" w:rsidRDefault="00473DB0" w:rsidP="00473DB0">
      <w:pPr>
        <w:ind w:firstLine="709"/>
        <w:jc w:val="both"/>
        <w:rPr>
          <w:sz w:val="26"/>
          <w:szCs w:val="26"/>
        </w:rPr>
      </w:pPr>
      <w:r w:rsidRPr="00960542">
        <w:rPr>
          <w:sz w:val="26"/>
          <w:szCs w:val="26"/>
        </w:rPr>
        <w:t>- 15.10.2022г. открытого личного первенства Орджоникидзевского района по тяжелой атлетике среди юношей, девушек, мужчин, женщин, ветеранов. Приняли участие 102 человека из Копьево, Абакана, Ачинска, Белого Яра, Черногорска, Есино, Назарово, Таштыпа.</w:t>
      </w:r>
    </w:p>
    <w:p w:rsidR="00473DB0" w:rsidRPr="00960542" w:rsidRDefault="00473DB0" w:rsidP="002C3B2B">
      <w:pPr>
        <w:ind w:firstLine="709"/>
        <w:jc w:val="both"/>
        <w:rPr>
          <w:sz w:val="26"/>
          <w:szCs w:val="26"/>
        </w:rPr>
      </w:pPr>
      <w:r w:rsidRPr="00960542">
        <w:rPr>
          <w:sz w:val="26"/>
          <w:szCs w:val="26"/>
        </w:rPr>
        <w:t xml:space="preserve">     В 2022 году освоена субсидия Минспорта РХ (республиканский бюджет) на сумму 404 041руб. при софинансировании 1% районного бюджета. Приобретен спортивный инвентарь и спортивная экипировка для имеющихся спортивных направлений.</w:t>
      </w:r>
    </w:p>
    <w:p w:rsidR="00BF2F71" w:rsidRDefault="00BF2F71" w:rsidP="002C3B2B">
      <w:pPr>
        <w:autoSpaceDE w:val="0"/>
        <w:autoSpaceDN w:val="0"/>
        <w:adjustRightInd w:val="0"/>
        <w:ind w:firstLine="709"/>
        <w:contextualSpacing/>
        <w:jc w:val="center"/>
        <w:rPr>
          <w:b/>
          <w:sz w:val="28"/>
          <w:szCs w:val="26"/>
        </w:rPr>
      </w:pPr>
      <w:r w:rsidRPr="00B6766A">
        <w:rPr>
          <w:b/>
          <w:sz w:val="28"/>
          <w:szCs w:val="26"/>
        </w:rPr>
        <w:t>13.6. Туризм</w:t>
      </w:r>
    </w:p>
    <w:p w:rsidR="006175FA" w:rsidRPr="006175FA" w:rsidRDefault="006175FA" w:rsidP="002C3B2B">
      <w:pPr>
        <w:autoSpaceDE w:val="0"/>
        <w:autoSpaceDN w:val="0"/>
        <w:adjustRightInd w:val="0"/>
        <w:ind w:firstLine="709"/>
        <w:contextualSpacing/>
        <w:jc w:val="center"/>
        <w:rPr>
          <w:b/>
          <w:sz w:val="14"/>
          <w:szCs w:val="26"/>
        </w:rPr>
      </w:pPr>
    </w:p>
    <w:p w:rsidR="00BF2F71" w:rsidRPr="005D1B6C" w:rsidRDefault="00BF2F71" w:rsidP="002C3B2B">
      <w:pPr>
        <w:ind w:firstLine="709"/>
        <w:contextualSpacing/>
        <w:jc w:val="both"/>
        <w:rPr>
          <w:sz w:val="26"/>
          <w:szCs w:val="26"/>
        </w:rPr>
      </w:pPr>
      <w:r w:rsidRPr="005D1B6C">
        <w:rPr>
          <w:sz w:val="26"/>
          <w:szCs w:val="26"/>
        </w:rPr>
        <w:t xml:space="preserve">Перспективы социально-экономического развития территории возможны в настоящее время только при наличии благоприятных условий для организации и успешного функционирования активного туризма и отдыха. </w:t>
      </w:r>
      <w:r w:rsidRPr="005D1B6C">
        <w:rPr>
          <w:spacing w:val="5"/>
          <w:sz w:val="26"/>
          <w:szCs w:val="26"/>
        </w:rPr>
        <w:t>На протяжении последних 10-1</w:t>
      </w:r>
      <w:r w:rsidR="00C84A70">
        <w:rPr>
          <w:spacing w:val="5"/>
          <w:sz w:val="26"/>
          <w:szCs w:val="26"/>
        </w:rPr>
        <w:t xml:space="preserve">5 лет, село Приисковое является </w:t>
      </w:r>
      <w:r w:rsidR="00C84A70" w:rsidRPr="00C84A70">
        <w:rPr>
          <w:sz w:val="26"/>
          <w:szCs w:val="26"/>
          <w:shd w:val="clear" w:color="auto" w:fill="FFFFFF"/>
        </w:rPr>
        <w:t>популярным направлением отдыха среди туристов</w:t>
      </w:r>
      <w:r w:rsidR="00C84A70">
        <w:rPr>
          <w:sz w:val="26"/>
          <w:szCs w:val="26"/>
          <w:shd w:val="clear" w:color="auto" w:fill="FFFFFF"/>
        </w:rPr>
        <w:t>.</w:t>
      </w:r>
      <w:r w:rsidR="00C84A70" w:rsidRPr="00C84A70">
        <w:rPr>
          <w:sz w:val="26"/>
          <w:szCs w:val="26"/>
          <w:shd w:val="clear" w:color="auto" w:fill="FFFFFF"/>
        </w:rPr>
        <w:t xml:space="preserve"> </w:t>
      </w:r>
      <w:r w:rsidRPr="005D1B6C">
        <w:rPr>
          <w:spacing w:val="5"/>
          <w:sz w:val="26"/>
          <w:szCs w:val="26"/>
        </w:rPr>
        <w:t xml:space="preserve">Село </w:t>
      </w:r>
      <w:r w:rsidRPr="00C84A70">
        <w:rPr>
          <w:spacing w:val="5"/>
          <w:sz w:val="26"/>
          <w:szCs w:val="26"/>
        </w:rPr>
        <w:t xml:space="preserve">Приисковое </w:t>
      </w:r>
      <w:r w:rsidR="00C84A70" w:rsidRPr="00C84A70">
        <w:rPr>
          <w:sz w:val="26"/>
          <w:szCs w:val="26"/>
          <w:shd w:val="clear" w:color="auto" w:fill="FFFFFF"/>
        </w:rPr>
        <w:t>с каждым годом становится все более популярным среди любителей фрирайда. Расположен в горах Кузнецкого Алатау на границе Хакасии, Красноярского края и Кемеровской области, рядом с селом Приисковое, на высоте 800 метров над уровнем моря</w:t>
      </w:r>
      <w:r w:rsidRPr="00C84A70">
        <w:rPr>
          <w:spacing w:val="5"/>
          <w:sz w:val="26"/>
          <w:szCs w:val="26"/>
        </w:rPr>
        <w:t xml:space="preserve"> Г</w:t>
      </w:r>
      <w:r w:rsidRPr="00C84A70">
        <w:rPr>
          <w:spacing w:val="8"/>
          <w:sz w:val="26"/>
          <w:szCs w:val="26"/>
        </w:rPr>
        <w:t>оры высотой 1200-1600 метров,</w:t>
      </w:r>
      <w:r w:rsidRPr="00C84A70">
        <w:rPr>
          <w:sz w:val="26"/>
          <w:szCs w:val="26"/>
        </w:rPr>
        <w:t xml:space="preserve"> снег на склонах лежит практически круглый год, высота снежного покрова достигает 3м. Уклон гор</w:t>
      </w:r>
      <w:r w:rsidRPr="005D1B6C">
        <w:rPr>
          <w:sz w:val="26"/>
          <w:szCs w:val="26"/>
        </w:rPr>
        <w:t xml:space="preserve"> от 15 до 51 градуса, перепад высот 200-400 метров, примерная продолжительность спусков 700-1500 метров. Залегание снега на нижних высотах раннее (сентябрь – октябрь), на верхних высотах практически круглогодичное. Освежение снега регулярное и мощное, сход снега на нижних высотах поздний (июнь месяц), лавинно опасность низкая.</w:t>
      </w:r>
    </w:p>
    <w:p w:rsidR="00BF2F71" w:rsidRPr="005D1B6C" w:rsidRDefault="00BF2F71" w:rsidP="00663AFD">
      <w:pPr>
        <w:ind w:firstLine="709"/>
        <w:jc w:val="both"/>
        <w:rPr>
          <w:sz w:val="26"/>
          <w:szCs w:val="26"/>
        </w:rPr>
      </w:pPr>
      <w:r w:rsidRPr="005D1B6C">
        <w:rPr>
          <w:sz w:val="26"/>
          <w:szCs w:val="26"/>
        </w:rPr>
        <w:t>Кроме того, уникальная растительность: альпийские луга с редкими растениями Сибири, сибирская тайга со своей особенной растительностью (кедры, ягоды, грибы), и конечно же знаменитые Ивановские озера, оз. Панфиловское, оз. Медвежье, оз. Черное, а также живописные горные реки Черный Июс и Сарала придают особый уникальный образ нашей территории.</w:t>
      </w:r>
    </w:p>
    <w:p w:rsidR="00BF2F71" w:rsidRPr="005D1B6C" w:rsidRDefault="00BF2F71" w:rsidP="00663AFD">
      <w:pPr>
        <w:ind w:firstLine="709"/>
        <w:jc w:val="both"/>
        <w:rPr>
          <w:sz w:val="26"/>
          <w:szCs w:val="26"/>
        </w:rPr>
      </w:pPr>
      <w:r w:rsidRPr="005D1B6C">
        <w:rPr>
          <w:sz w:val="26"/>
          <w:szCs w:val="26"/>
        </w:rPr>
        <w:t xml:space="preserve">В настоящее время на территории Приискового </w:t>
      </w:r>
      <w:r w:rsidRPr="002F55DB">
        <w:rPr>
          <w:sz w:val="26"/>
          <w:szCs w:val="26"/>
        </w:rPr>
        <w:t xml:space="preserve">сельсовета </w:t>
      </w:r>
      <w:r w:rsidR="00C84A70" w:rsidRPr="002F55DB">
        <w:rPr>
          <w:sz w:val="26"/>
          <w:szCs w:val="26"/>
        </w:rPr>
        <w:t>функционируют</w:t>
      </w:r>
      <w:r w:rsidRPr="002F55DB">
        <w:rPr>
          <w:sz w:val="26"/>
          <w:szCs w:val="26"/>
        </w:rPr>
        <w:t xml:space="preserve"> 1</w:t>
      </w:r>
      <w:r w:rsidR="00C84A70" w:rsidRPr="002F55DB">
        <w:rPr>
          <w:sz w:val="26"/>
          <w:szCs w:val="26"/>
        </w:rPr>
        <w:t>3 гостиниц</w:t>
      </w:r>
      <w:r w:rsidRPr="002F55DB">
        <w:rPr>
          <w:sz w:val="26"/>
          <w:szCs w:val="26"/>
        </w:rPr>
        <w:t>.</w:t>
      </w:r>
    </w:p>
    <w:p w:rsidR="00BF2F71" w:rsidRPr="005D1B6C" w:rsidRDefault="00BF2F71" w:rsidP="00663AFD">
      <w:pPr>
        <w:ind w:firstLine="709"/>
        <w:jc w:val="both"/>
        <w:rPr>
          <w:sz w:val="26"/>
          <w:szCs w:val="26"/>
        </w:rPr>
      </w:pPr>
      <w:r w:rsidRPr="005D1B6C">
        <w:rPr>
          <w:sz w:val="26"/>
          <w:szCs w:val="26"/>
        </w:rPr>
        <w:t>Общее количество койко-мест размещения составляет более 500 ед.</w:t>
      </w:r>
    </w:p>
    <w:p w:rsidR="00BF2F71" w:rsidRPr="005D1B6C" w:rsidRDefault="00BF2F71" w:rsidP="00663AFD">
      <w:pPr>
        <w:ind w:firstLine="709"/>
        <w:jc w:val="both"/>
        <w:rPr>
          <w:sz w:val="26"/>
          <w:szCs w:val="26"/>
        </w:rPr>
      </w:pPr>
      <w:r w:rsidRPr="005D1B6C">
        <w:rPr>
          <w:sz w:val="26"/>
          <w:szCs w:val="26"/>
        </w:rPr>
        <w:t>Гостям поселения предлагаются широкий спектр услуг, таких как:</w:t>
      </w:r>
    </w:p>
    <w:p w:rsidR="00BF2F71" w:rsidRPr="005D1B6C" w:rsidRDefault="00BF2F71" w:rsidP="00663AFD">
      <w:pPr>
        <w:shd w:val="clear" w:color="auto" w:fill="FFFFFF"/>
        <w:tabs>
          <w:tab w:val="left" w:pos="0"/>
        </w:tabs>
        <w:ind w:firstLine="709"/>
        <w:contextualSpacing/>
        <w:jc w:val="both"/>
        <w:rPr>
          <w:sz w:val="26"/>
          <w:szCs w:val="26"/>
        </w:rPr>
      </w:pPr>
      <w:r w:rsidRPr="005D1B6C">
        <w:rPr>
          <w:spacing w:val="8"/>
          <w:sz w:val="26"/>
          <w:szCs w:val="26"/>
        </w:rPr>
        <w:lastRenderedPageBreak/>
        <w:t>-</w:t>
      </w:r>
      <w:r w:rsidRPr="005D1B6C">
        <w:rPr>
          <w:sz w:val="26"/>
          <w:szCs w:val="26"/>
        </w:rPr>
        <w:t>фрирайд – для любителей и профессионалов свободного гравитационного катания по неподготовленным трассам, рельефам и склонам;</w:t>
      </w:r>
    </w:p>
    <w:p w:rsidR="00BF2F71" w:rsidRPr="005D1B6C" w:rsidRDefault="00BF2F71" w:rsidP="00663AFD">
      <w:pPr>
        <w:shd w:val="clear" w:color="auto" w:fill="FFFFFF"/>
        <w:tabs>
          <w:tab w:val="left" w:pos="0"/>
        </w:tabs>
        <w:ind w:firstLine="709"/>
        <w:contextualSpacing/>
        <w:jc w:val="both"/>
        <w:rPr>
          <w:sz w:val="26"/>
          <w:szCs w:val="26"/>
        </w:rPr>
      </w:pPr>
      <w:r w:rsidRPr="005D1B6C">
        <w:rPr>
          <w:sz w:val="26"/>
          <w:szCs w:val="26"/>
        </w:rPr>
        <w:t>- зимние и летние туристические маршруты;</w:t>
      </w:r>
    </w:p>
    <w:p w:rsidR="00BF2F71" w:rsidRPr="005D1B6C" w:rsidRDefault="00BF2F71" w:rsidP="00663AFD">
      <w:pPr>
        <w:shd w:val="clear" w:color="auto" w:fill="FFFFFF"/>
        <w:tabs>
          <w:tab w:val="left" w:pos="0"/>
        </w:tabs>
        <w:ind w:firstLine="709"/>
        <w:contextualSpacing/>
        <w:jc w:val="both"/>
        <w:rPr>
          <w:sz w:val="26"/>
          <w:szCs w:val="26"/>
        </w:rPr>
      </w:pPr>
      <w:r w:rsidRPr="005D1B6C">
        <w:rPr>
          <w:sz w:val="26"/>
          <w:szCs w:val="26"/>
        </w:rPr>
        <w:t>- аренда техники: снегоходы, квадрациклы, ратраки и т.д.;</w:t>
      </w:r>
    </w:p>
    <w:p w:rsidR="00BF2F71" w:rsidRPr="005D1B6C" w:rsidRDefault="00BF2F71" w:rsidP="00663AFD">
      <w:pPr>
        <w:shd w:val="clear" w:color="auto" w:fill="FFFFFF"/>
        <w:tabs>
          <w:tab w:val="left" w:pos="0"/>
        </w:tabs>
        <w:ind w:firstLine="709"/>
        <w:contextualSpacing/>
        <w:jc w:val="both"/>
        <w:rPr>
          <w:sz w:val="26"/>
          <w:szCs w:val="26"/>
        </w:rPr>
      </w:pPr>
      <w:r w:rsidRPr="005D1B6C">
        <w:rPr>
          <w:sz w:val="26"/>
          <w:szCs w:val="26"/>
        </w:rPr>
        <w:t>- услуги заправки, шиномонтажа, СТО;</w:t>
      </w:r>
    </w:p>
    <w:p w:rsidR="00BF2F71" w:rsidRPr="005D1B6C" w:rsidRDefault="00BF2F71" w:rsidP="00663AFD">
      <w:pPr>
        <w:shd w:val="clear" w:color="auto" w:fill="FFFFFF"/>
        <w:tabs>
          <w:tab w:val="left" w:pos="0"/>
        </w:tabs>
        <w:ind w:firstLine="709"/>
        <w:contextualSpacing/>
        <w:jc w:val="both"/>
        <w:rPr>
          <w:sz w:val="26"/>
          <w:szCs w:val="26"/>
        </w:rPr>
      </w:pPr>
      <w:r w:rsidRPr="005D1B6C">
        <w:rPr>
          <w:sz w:val="26"/>
          <w:szCs w:val="26"/>
        </w:rPr>
        <w:t>- услуги кафе, ресторанов;</w:t>
      </w:r>
    </w:p>
    <w:p w:rsidR="00BF2F71" w:rsidRPr="005D1B6C" w:rsidRDefault="00BF2F71" w:rsidP="00663AFD">
      <w:pPr>
        <w:shd w:val="clear" w:color="auto" w:fill="FFFFFF"/>
        <w:tabs>
          <w:tab w:val="left" w:pos="0"/>
        </w:tabs>
        <w:ind w:firstLine="709"/>
        <w:contextualSpacing/>
        <w:jc w:val="both"/>
        <w:rPr>
          <w:sz w:val="26"/>
          <w:szCs w:val="26"/>
        </w:rPr>
      </w:pPr>
      <w:r w:rsidRPr="005D1B6C">
        <w:rPr>
          <w:sz w:val="26"/>
          <w:szCs w:val="26"/>
        </w:rPr>
        <w:t>- услуги бань, саун;</w:t>
      </w:r>
    </w:p>
    <w:p w:rsidR="00BF2F71" w:rsidRPr="005D1B6C" w:rsidRDefault="00BF2F71" w:rsidP="00663AFD">
      <w:pPr>
        <w:shd w:val="clear" w:color="auto" w:fill="FFFFFF"/>
        <w:tabs>
          <w:tab w:val="left" w:pos="0"/>
        </w:tabs>
        <w:ind w:firstLine="709"/>
        <w:contextualSpacing/>
        <w:jc w:val="both"/>
        <w:rPr>
          <w:sz w:val="26"/>
          <w:szCs w:val="26"/>
        </w:rPr>
      </w:pPr>
      <w:r w:rsidRPr="005D1B6C">
        <w:rPr>
          <w:sz w:val="26"/>
          <w:szCs w:val="26"/>
        </w:rPr>
        <w:t>- организация прочего культурно-досугового отдыха.</w:t>
      </w:r>
    </w:p>
    <w:p w:rsidR="009C5EB8" w:rsidRPr="009C5EB8" w:rsidRDefault="00BF2F71" w:rsidP="009C5EB8">
      <w:pPr>
        <w:ind w:firstLine="709"/>
        <w:contextualSpacing/>
        <w:jc w:val="both"/>
        <w:rPr>
          <w:sz w:val="26"/>
          <w:szCs w:val="26"/>
        </w:rPr>
      </w:pPr>
      <w:r w:rsidRPr="005D1B6C">
        <w:rPr>
          <w:sz w:val="26"/>
          <w:szCs w:val="26"/>
        </w:rPr>
        <w:t xml:space="preserve">В настоящее время отдых на территории Приискового сельсовета является круглогодичным, туристические направления разнообразны (активный летний и зимний виды отдыха), возрастная категория преимущественно от 15 до 45 лет. </w:t>
      </w:r>
      <w:r w:rsidR="009C5EB8" w:rsidRPr="009C5EB8">
        <w:rPr>
          <w:sz w:val="26"/>
          <w:szCs w:val="26"/>
        </w:rPr>
        <w:t>Расчетный туристический поток в 2022 году по самым минимальным показателям составил 5,0 тыс. человек.</w:t>
      </w:r>
    </w:p>
    <w:p w:rsidR="00BF2F71" w:rsidRPr="005D1B6C" w:rsidRDefault="00BF2F71" w:rsidP="00663AFD">
      <w:pPr>
        <w:ind w:firstLine="709"/>
        <w:jc w:val="both"/>
        <w:rPr>
          <w:spacing w:val="4"/>
          <w:sz w:val="26"/>
          <w:szCs w:val="26"/>
        </w:rPr>
      </w:pPr>
      <w:r w:rsidRPr="005D1B6C">
        <w:rPr>
          <w:sz w:val="26"/>
          <w:szCs w:val="26"/>
        </w:rPr>
        <w:t xml:space="preserve">Кроме того, на нашей территории в течение многих десятков лет осуществляют тренировочные сборы разновозрастные команды горнолыжников, как школьного возраста, </w:t>
      </w:r>
      <w:r w:rsidRPr="005D1B6C">
        <w:rPr>
          <w:spacing w:val="9"/>
          <w:sz w:val="26"/>
          <w:szCs w:val="26"/>
        </w:rPr>
        <w:t>так и профессионалы, мастера спорта.</w:t>
      </w:r>
    </w:p>
    <w:p w:rsidR="00BF2F71" w:rsidRPr="005D1B6C" w:rsidRDefault="00BF2F71" w:rsidP="00663AFD">
      <w:pPr>
        <w:ind w:firstLine="709"/>
        <w:contextualSpacing/>
        <w:jc w:val="both"/>
        <w:rPr>
          <w:sz w:val="26"/>
          <w:szCs w:val="26"/>
        </w:rPr>
      </w:pPr>
      <w:r w:rsidRPr="005D1B6C">
        <w:rPr>
          <w:sz w:val="26"/>
          <w:szCs w:val="26"/>
        </w:rPr>
        <w:t>Основными проблемами развития туристического кластера являются:</w:t>
      </w:r>
    </w:p>
    <w:p w:rsidR="00BF2F71" w:rsidRPr="005D1B6C" w:rsidRDefault="00BF2F71" w:rsidP="00663AFD">
      <w:pPr>
        <w:ind w:firstLine="709"/>
        <w:contextualSpacing/>
        <w:jc w:val="both"/>
        <w:rPr>
          <w:sz w:val="26"/>
          <w:szCs w:val="26"/>
        </w:rPr>
      </w:pPr>
      <w:r w:rsidRPr="005D1B6C">
        <w:rPr>
          <w:sz w:val="26"/>
          <w:szCs w:val="26"/>
        </w:rPr>
        <w:t>- недостаточно развитая социальная и инженерная инфраструктура поселения:</w:t>
      </w:r>
    </w:p>
    <w:p w:rsidR="00BF2F71" w:rsidRPr="005D1B6C" w:rsidRDefault="00BF2F71" w:rsidP="00663AFD">
      <w:pPr>
        <w:ind w:firstLine="709"/>
        <w:contextualSpacing/>
        <w:jc w:val="both"/>
        <w:rPr>
          <w:sz w:val="26"/>
          <w:szCs w:val="26"/>
        </w:rPr>
      </w:pPr>
      <w:r w:rsidRPr="005D1B6C">
        <w:rPr>
          <w:sz w:val="26"/>
          <w:szCs w:val="26"/>
        </w:rPr>
        <w:t>* отсутствуют объекты социального назначения, такие как дом культуры (в аварийном состоянии), спортивные площадки и т.д.</w:t>
      </w:r>
    </w:p>
    <w:p w:rsidR="00BF2F71" w:rsidRPr="00F93337" w:rsidRDefault="00BF2F71" w:rsidP="00663AFD">
      <w:pPr>
        <w:ind w:firstLine="709"/>
        <w:contextualSpacing/>
        <w:jc w:val="both"/>
        <w:rPr>
          <w:sz w:val="26"/>
          <w:szCs w:val="26"/>
        </w:rPr>
      </w:pPr>
      <w:r w:rsidRPr="00F93337">
        <w:rPr>
          <w:sz w:val="26"/>
          <w:szCs w:val="26"/>
        </w:rPr>
        <w:t xml:space="preserve">* отсутствует водоотведение, в настоящее время </w:t>
      </w:r>
      <w:r w:rsidR="00773B5D" w:rsidRPr="00F93337">
        <w:rPr>
          <w:sz w:val="26"/>
          <w:szCs w:val="26"/>
        </w:rPr>
        <w:t>разработана</w:t>
      </w:r>
      <w:r w:rsidRPr="00F93337">
        <w:rPr>
          <w:sz w:val="26"/>
          <w:szCs w:val="26"/>
        </w:rPr>
        <w:t xml:space="preserve"> проектно-сметная документация на строительство очистных сооружений, из республиканского бюджета выделено 8040,4 тыс. рублей;</w:t>
      </w:r>
    </w:p>
    <w:p w:rsidR="00773B5D" w:rsidRPr="00773B5D" w:rsidRDefault="00BF2F71" w:rsidP="00773B5D">
      <w:pPr>
        <w:ind w:firstLine="709"/>
        <w:jc w:val="both"/>
        <w:rPr>
          <w:sz w:val="26"/>
          <w:szCs w:val="26"/>
        </w:rPr>
      </w:pPr>
      <w:r w:rsidRPr="00773B5D">
        <w:rPr>
          <w:sz w:val="26"/>
          <w:szCs w:val="26"/>
        </w:rPr>
        <w:t>* здание котельной признано Ростехнадзором в 2019 году аварийным, в настоящее время разработана проектно-сметная документация на строительство котельной, которая прошла гос. экспертизу, из республиканского бюджета выделено 4419,2 тыс. рублей</w:t>
      </w:r>
      <w:r w:rsidR="00773B5D" w:rsidRPr="00773B5D">
        <w:rPr>
          <w:sz w:val="26"/>
          <w:szCs w:val="26"/>
        </w:rPr>
        <w:t>.</w:t>
      </w:r>
      <w:r w:rsidRPr="00773B5D">
        <w:rPr>
          <w:sz w:val="26"/>
          <w:szCs w:val="26"/>
        </w:rPr>
        <w:t xml:space="preserve"> </w:t>
      </w:r>
      <w:r w:rsidR="00773B5D" w:rsidRPr="00773B5D">
        <w:rPr>
          <w:sz w:val="26"/>
          <w:szCs w:val="26"/>
        </w:rPr>
        <w:t>В 2022 году на строительство котельной (устройство фундамента) выделены средства</w:t>
      </w:r>
      <w:r w:rsidR="00773B5D">
        <w:rPr>
          <w:sz w:val="26"/>
          <w:szCs w:val="26"/>
        </w:rPr>
        <w:t xml:space="preserve"> </w:t>
      </w:r>
      <w:r w:rsidR="00773B5D" w:rsidRPr="00773B5D">
        <w:rPr>
          <w:sz w:val="26"/>
          <w:szCs w:val="26"/>
        </w:rPr>
        <w:t>на общую сумму 12 260837,16:</w:t>
      </w:r>
    </w:p>
    <w:p w:rsidR="00773B5D" w:rsidRPr="00773B5D" w:rsidRDefault="00773B5D" w:rsidP="00773B5D">
      <w:pPr>
        <w:ind w:firstLine="709"/>
        <w:jc w:val="both"/>
        <w:rPr>
          <w:sz w:val="26"/>
          <w:szCs w:val="26"/>
        </w:rPr>
      </w:pPr>
      <w:r w:rsidRPr="00773B5D">
        <w:rPr>
          <w:sz w:val="26"/>
          <w:szCs w:val="26"/>
        </w:rPr>
        <w:t>из них республиканский бюджет – 12 138 229,0 руб.;</w:t>
      </w:r>
    </w:p>
    <w:p w:rsidR="00773B5D" w:rsidRPr="00773B5D" w:rsidRDefault="00773B5D" w:rsidP="00773B5D">
      <w:pPr>
        <w:ind w:firstLine="709"/>
        <w:jc w:val="both"/>
        <w:rPr>
          <w:sz w:val="26"/>
          <w:szCs w:val="26"/>
        </w:rPr>
      </w:pPr>
      <w:r w:rsidRPr="00773B5D">
        <w:rPr>
          <w:sz w:val="26"/>
          <w:szCs w:val="26"/>
        </w:rPr>
        <w:t>местный бюджет</w:t>
      </w:r>
      <w:r>
        <w:rPr>
          <w:sz w:val="26"/>
          <w:szCs w:val="26"/>
        </w:rPr>
        <w:t xml:space="preserve"> района</w:t>
      </w:r>
      <w:r w:rsidRPr="00773B5D">
        <w:rPr>
          <w:sz w:val="26"/>
          <w:szCs w:val="26"/>
        </w:rPr>
        <w:t xml:space="preserve"> – 122 608,16руб.</w:t>
      </w:r>
    </w:p>
    <w:p w:rsidR="00773B5D" w:rsidRPr="00773B5D" w:rsidRDefault="00773B5D" w:rsidP="00773B5D">
      <w:pPr>
        <w:ind w:firstLine="709"/>
        <w:jc w:val="both"/>
        <w:rPr>
          <w:sz w:val="26"/>
          <w:szCs w:val="26"/>
        </w:rPr>
      </w:pPr>
      <w:r w:rsidRPr="00773B5D">
        <w:rPr>
          <w:sz w:val="26"/>
          <w:szCs w:val="26"/>
        </w:rPr>
        <w:t>Объявлен электронный аукцион 13.09.2022 з</w:t>
      </w:r>
      <w:r>
        <w:rPr>
          <w:sz w:val="26"/>
          <w:szCs w:val="26"/>
        </w:rPr>
        <w:t xml:space="preserve">аключен муниципальный контракт </w:t>
      </w:r>
      <w:r w:rsidRPr="00773B5D">
        <w:rPr>
          <w:sz w:val="26"/>
          <w:szCs w:val="26"/>
        </w:rPr>
        <w:t>№ ЭА-64-2022 с ООО «Стройинвест»</w:t>
      </w:r>
      <w:r>
        <w:rPr>
          <w:sz w:val="26"/>
          <w:szCs w:val="26"/>
        </w:rPr>
        <w:t xml:space="preserve"> </w:t>
      </w:r>
      <w:r w:rsidRPr="00773B5D">
        <w:rPr>
          <w:sz w:val="26"/>
          <w:szCs w:val="26"/>
        </w:rPr>
        <w:t>на общую сумму общую сумму 12 260837,16:</w:t>
      </w:r>
    </w:p>
    <w:p w:rsidR="00773B5D" w:rsidRPr="00773B5D" w:rsidRDefault="00773B5D" w:rsidP="00773B5D">
      <w:pPr>
        <w:ind w:firstLine="709"/>
        <w:jc w:val="both"/>
        <w:rPr>
          <w:sz w:val="26"/>
          <w:szCs w:val="26"/>
        </w:rPr>
      </w:pPr>
      <w:r w:rsidRPr="00773B5D">
        <w:rPr>
          <w:sz w:val="26"/>
          <w:szCs w:val="26"/>
        </w:rPr>
        <w:t>из них республиканский бюджет – 12 138 228,0 руб.;</w:t>
      </w:r>
    </w:p>
    <w:p w:rsidR="00773B5D" w:rsidRPr="00773B5D" w:rsidRDefault="00773B5D" w:rsidP="00773B5D">
      <w:pPr>
        <w:ind w:firstLine="709"/>
        <w:jc w:val="both"/>
        <w:rPr>
          <w:sz w:val="26"/>
          <w:szCs w:val="26"/>
        </w:rPr>
      </w:pPr>
      <w:r w:rsidRPr="00773B5D">
        <w:rPr>
          <w:sz w:val="26"/>
          <w:szCs w:val="26"/>
        </w:rPr>
        <w:t>местный бюджет – 122 609,16руб.</w:t>
      </w:r>
    </w:p>
    <w:p w:rsidR="00773B5D" w:rsidRPr="00773B5D" w:rsidRDefault="00773B5D" w:rsidP="00773B5D">
      <w:pPr>
        <w:ind w:firstLine="709"/>
        <w:jc w:val="both"/>
        <w:rPr>
          <w:sz w:val="26"/>
          <w:szCs w:val="26"/>
        </w:rPr>
      </w:pPr>
      <w:r>
        <w:rPr>
          <w:sz w:val="26"/>
          <w:szCs w:val="26"/>
        </w:rPr>
        <w:t>Работы</w:t>
      </w:r>
      <w:r w:rsidRPr="00773B5D">
        <w:rPr>
          <w:sz w:val="26"/>
          <w:szCs w:val="26"/>
        </w:rPr>
        <w:t xml:space="preserve"> выполнены и оплачены:</w:t>
      </w:r>
    </w:p>
    <w:p w:rsidR="00773B5D" w:rsidRPr="00773B5D" w:rsidRDefault="00773B5D" w:rsidP="00773B5D">
      <w:pPr>
        <w:ind w:firstLine="709"/>
        <w:jc w:val="both"/>
        <w:rPr>
          <w:sz w:val="26"/>
          <w:szCs w:val="26"/>
        </w:rPr>
      </w:pPr>
      <w:r w:rsidRPr="00773B5D">
        <w:rPr>
          <w:sz w:val="26"/>
          <w:szCs w:val="26"/>
        </w:rPr>
        <w:t>на общую сумму общую сумму 11 938 826,0;</w:t>
      </w:r>
    </w:p>
    <w:p w:rsidR="00773B5D" w:rsidRPr="00773B5D" w:rsidRDefault="00773B5D" w:rsidP="00773B5D">
      <w:pPr>
        <w:ind w:firstLine="709"/>
        <w:jc w:val="both"/>
        <w:rPr>
          <w:sz w:val="26"/>
          <w:szCs w:val="26"/>
        </w:rPr>
      </w:pPr>
      <w:r w:rsidRPr="00773B5D">
        <w:rPr>
          <w:sz w:val="26"/>
          <w:szCs w:val="26"/>
        </w:rPr>
        <w:t>из них республиканский бюджет – 11 813 306,00 руб.;</w:t>
      </w:r>
    </w:p>
    <w:p w:rsidR="00773B5D" w:rsidRDefault="00773B5D" w:rsidP="00773B5D">
      <w:pPr>
        <w:ind w:firstLine="709"/>
        <w:jc w:val="both"/>
        <w:rPr>
          <w:sz w:val="26"/>
          <w:szCs w:val="26"/>
        </w:rPr>
      </w:pPr>
      <w:r w:rsidRPr="00773B5D">
        <w:rPr>
          <w:sz w:val="26"/>
          <w:szCs w:val="26"/>
        </w:rPr>
        <w:t>местный бюджет – 125 520,0руб.</w:t>
      </w:r>
    </w:p>
    <w:p w:rsidR="00773B5D" w:rsidRPr="00773B5D" w:rsidRDefault="00773B5D" w:rsidP="00773B5D">
      <w:pPr>
        <w:ind w:firstLine="709"/>
        <w:jc w:val="both"/>
        <w:rPr>
          <w:sz w:val="26"/>
          <w:szCs w:val="26"/>
        </w:rPr>
      </w:pPr>
      <w:r w:rsidRPr="00773B5D">
        <w:rPr>
          <w:sz w:val="26"/>
          <w:szCs w:val="26"/>
        </w:rPr>
        <w:t>В 2023 год</w:t>
      </w:r>
      <w:r>
        <w:rPr>
          <w:sz w:val="26"/>
          <w:szCs w:val="26"/>
        </w:rPr>
        <w:t>у</w:t>
      </w:r>
      <w:r w:rsidRPr="00773B5D">
        <w:rPr>
          <w:sz w:val="26"/>
          <w:szCs w:val="26"/>
        </w:rPr>
        <w:t xml:space="preserve"> планируется объявить Электронный аукцион на выполнение работ по строительству котельной с. Приисковое</w:t>
      </w:r>
      <w:r>
        <w:rPr>
          <w:sz w:val="26"/>
          <w:szCs w:val="26"/>
        </w:rPr>
        <w:t xml:space="preserve"> строительство</w:t>
      </w:r>
      <w:r w:rsidRPr="00773B5D">
        <w:rPr>
          <w:sz w:val="26"/>
          <w:szCs w:val="26"/>
        </w:rPr>
        <w:t xml:space="preserve"> запланировано на 2 года</w:t>
      </w:r>
      <w:r>
        <w:rPr>
          <w:sz w:val="26"/>
          <w:szCs w:val="26"/>
        </w:rPr>
        <w:t>,</w:t>
      </w:r>
      <w:r w:rsidRPr="00773B5D">
        <w:rPr>
          <w:sz w:val="26"/>
          <w:szCs w:val="26"/>
        </w:rPr>
        <w:t xml:space="preserve"> начало строительства май 2023года</w:t>
      </w:r>
      <w:r>
        <w:rPr>
          <w:sz w:val="26"/>
          <w:szCs w:val="26"/>
        </w:rPr>
        <w:t xml:space="preserve"> - </w:t>
      </w:r>
      <w:r w:rsidRPr="00773B5D">
        <w:rPr>
          <w:sz w:val="26"/>
          <w:szCs w:val="26"/>
        </w:rPr>
        <w:t>окончание строительства июль 2024года</w:t>
      </w:r>
      <w:r>
        <w:rPr>
          <w:sz w:val="26"/>
          <w:szCs w:val="26"/>
        </w:rPr>
        <w:t>.</w:t>
      </w:r>
    </w:p>
    <w:p w:rsidR="00773B5D" w:rsidRPr="00773B5D" w:rsidRDefault="00773B5D" w:rsidP="00773B5D">
      <w:pPr>
        <w:ind w:firstLine="709"/>
        <w:jc w:val="both"/>
        <w:rPr>
          <w:sz w:val="26"/>
          <w:szCs w:val="26"/>
        </w:rPr>
      </w:pPr>
      <w:r>
        <w:rPr>
          <w:sz w:val="26"/>
          <w:szCs w:val="26"/>
        </w:rPr>
        <w:t>С</w:t>
      </w:r>
      <w:r w:rsidRPr="00773B5D">
        <w:rPr>
          <w:sz w:val="26"/>
          <w:szCs w:val="26"/>
        </w:rPr>
        <w:t>умма выделенных средств 238 925 700 руб.:</w:t>
      </w:r>
    </w:p>
    <w:p w:rsidR="00773B5D" w:rsidRPr="00773B5D" w:rsidRDefault="00773B5D" w:rsidP="00773B5D">
      <w:pPr>
        <w:ind w:firstLine="709"/>
        <w:jc w:val="both"/>
        <w:rPr>
          <w:sz w:val="26"/>
          <w:szCs w:val="26"/>
        </w:rPr>
      </w:pPr>
      <w:r w:rsidRPr="00773B5D">
        <w:rPr>
          <w:sz w:val="26"/>
          <w:szCs w:val="26"/>
        </w:rPr>
        <w:t>из них республиканский бюджет – 236 536 000 руб.;</w:t>
      </w:r>
    </w:p>
    <w:p w:rsidR="00773B5D" w:rsidRPr="00773B5D" w:rsidRDefault="00773B5D" w:rsidP="00773B5D">
      <w:pPr>
        <w:ind w:firstLine="709"/>
        <w:jc w:val="both"/>
        <w:rPr>
          <w:sz w:val="26"/>
          <w:szCs w:val="26"/>
        </w:rPr>
      </w:pPr>
      <w:r w:rsidRPr="00773B5D">
        <w:rPr>
          <w:sz w:val="26"/>
          <w:szCs w:val="26"/>
        </w:rPr>
        <w:t>местный бюджет -2389700 руб.</w:t>
      </w:r>
    </w:p>
    <w:p w:rsidR="00BF2F71" w:rsidRPr="005D1B6C" w:rsidRDefault="00BF2F71" w:rsidP="00773B5D">
      <w:pPr>
        <w:shd w:val="clear" w:color="auto" w:fill="FFFFFF" w:themeFill="background1"/>
        <w:ind w:firstLine="709"/>
        <w:contextualSpacing/>
        <w:jc w:val="both"/>
        <w:rPr>
          <w:sz w:val="26"/>
          <w:szCs w:val="26"/>
        </w:rPr>
      </w:pPr>
      <w:r w:rsidRPr="005D1B6C">
        <w:rPr>
          <w:sz w:val="26"/>
          <w:szCs w:val="26"/>
          <w:shd w:val="clear" w:color="auto" w:fill="FFFFFF" w:themeFill="background1"/>
        </w:rPr>
        <w:t xml:space="preserve">* слабо развитая дорожная инфраструктура - улично-дорожная сеть Приискового сельсовета, которая не выдерживает стихийного наплыва большого количества туристов. С целью обеспечения личной безопасности местного населения, в рамках развития туристско-спортивного кластера необходимо </w:t>
      </w:r>
      <w:r w:rsidRPr="005D1B6C">
        <w:rPr>
          <w:sz w:val="26"/>
          <w:szCs w:val="26"/>
          <w:shd w:val="clear" w:color="auto" w:fill="FFFFFF" w:themeFill="background1"/>
        </w:rPr>
        <w:lastRenderedPageBreak/>
        <w:t>проведение мероприятий по реконструкции и благоустройству существующей сети улиц и дорог, расширение проезжей части, строительство обводной дороги для горно-спортивного транспорта отдыхающих (снегоходы, бураны.</w:t>
      </w:r>
    </w:p>
    <w:p w:rsidR="00BF2F71" w:rsidRPr="005D1B6C" w:rsidRDefault="00BF2F71" w:rsidP="00663AFD">
      <w:pPr>
        <w:ind w:firstLine="709"/>
        <w:jc w:val="both"/>
        <w:rPr>
          <w:sz w:val="26"/>
          <w:szCs w:val="26"/>
        </w:rPr>
      </w:pPr>
      <w:r w:rsidRPr="005D1B6C">
        <w:rPr>
          <w:sz w:val="26"/>
          <w:szCs w:val="26"/>
        </w:rPr>
        <w:t>Реализация мероприятий по устранению существующих проблем и вопросов невозможна без привлечения крупного инвестиционного капитала и без соответствующей помощи из республиканского бюджета.</w:t>
      </w:r>
    </w:p>
    <w:p w:rsidR="006175FA" w:rsidRDefault="006175FA" w:rsidP="00663AFD">
      <w:pPr>
        <w:shd w:val="clear" w:color="auto" w:fill="FFFFFF"/>
        <w:ind w:left="709" w:right="51"/>
        <w:jc w:val="center"/>
        <w:rPr>
          <w:b/>
          <w:sz w:val="10"/>
          <w:szCs w:val="26"/>
        </w:rPr>
      </w:pPr>
    </w:p>
    <w:p w:rsidR="00F60B45" w:rsidRPr="006175FA" w:rsidRDefault="00F60B45" w:rsidP="00663AFD">
      <w:pPr>
        <w:shd w:val="clear" w:color="auto" w:fill="FFFFFF"/>
        <w:ind w:left="709" w:right="51"/>
        <w:jc w:val="center"/>
        <w:rPr>
          <w:b/>
          <w:sz w:val="10"/>
          <w:szCs w:val="26"/>
        </w:rPr>
      </w:pPr>
    </w:p>
    <w:p w:rsidR="00F60B45" w:rsidRDefault="00F60B45" w:rsidP="00F60B45">
      <w:pPr>
        <w:shd w:val="clear" w:color="auto" w:fill="FFFFFF"/>
        <w:ind w:left="709" w:right="51"/>
        <w:jc w:val="center"/>
        <w:rPr>
          <w:b/>
          <w:sz w:val="28"/>
          <w:szCs w:val="26"/>
        </w:rPr>
      </w:pPr>
      <w:r w:rsidRPr="00617AA6">
        <w:rPr>
          <w:b/>
          <w:sz w:val="28"/>
          <w:szCs w:val="26"/>
        </w:rPr>
        <w:t>14. Имущественные и земельные отношения</w:t>
      </w:r>
    </w:p>
    <w:p w:rsidR="00F60B45" w:rsidRPr="006175FA" w:rsidRDefault="00F60B45" w:rsidP="00F60B45">
      <w:pPr>
        <w:shd w:val="clear" w:color="auto" w:fill="FFFFFF"/>
        <w:ind w:left="709" w:right="51"/>
        <w:jc w:val="center"/>
        <w:rPr>
          <w:b/>
          <w:sz w:val="10"/>
          <w:szCs w:val="26"/>
        </w:rPr>
      </w:pPr>
    </w:p>
    <w:p w:rsidR="00F60B45" w:rsidRPr="005D1B6C" w:rsidRDefault="00F60B45" w:rsidP="00F60B45">
      <w:pPr>
        <w:pStyle w:val="af4"/>
        <w:spacing w:before="0" w:after="0" w:line="240" w:lineRule="auto"/>
        <w:ind w:firstLine="709"/>
        <w:rPr>
          <w:sz w:val="26"/>
          <w:szCs w:val="26"/>
        </w:rPr>
      </w:pPr>
      <w:r w:rsidRPr="005D1B6C">
        <w:rPr>
          <w:sz w:val="26"/>
          <w:szCs w:val="26"/>
        </w:rPr>
        <w:t>Управление муниципального имущества осуществляет полномочия по управлению и распоряжению объектами муниципальной собственности района, проведению государственной политики в области приватизации, распоряжение и управление земельными участками, находящимися в собственности района либо государственная собственность на которые не разграничена в пределах Орджоникидзевского района, по ведению списка детей - сирот и детей, оставшихся без попечения родителей, лиц из числа детей-сирот и детей, оставшихся без попечения родителей, также по градостроительной деятельности и муниципальному земельному контролю.</w:t>
      </w:r>
    </w:p>
    <w:p w:rsidR="00F60B45" w:rsidRPr="005D1B6C" w:rsidRDefault="00F60B45" w:rsidP="00F60B45">
      <w:pPr>
        <w:ind w:firstLine="709"/>
        <w:jc w:val="both"/>
        <w:rPr>
          <w:sz w:val="26"/>
          <w:szCs w:val="26"/>
        </w:rPr>
      </w:pPr>
      <w:r w:rsidRPr="005D1B6C">
        <w:rPr>
          <w:sz w:val="26"/>
          <w:szCs w:val="26"/>
        </w:rPr>
        <w:t xml:space="preserve">В течение 2022 года поступило 601 заявление от граждан и юридических лиц различного характера по земельным вопросам. </w:t>
      </w:r>
    </w:p>
    <w:p w:rsidR="00F60B45" w:rsidRPr="005D1B6C" w:rsidRDefault="00F60B45" w:rsidP="00F60B45">
      <w:pPr>
        <w:ind w:firstLine="709"/>
        <w:jc w:val="both"/>
        <w:rPr>
          <w:sz w:val="26"/>
          <w:szCs w:val="26"/>
        </w:rPr>
      </w:pPr>
      <w:r w:rsidRPr="005D1B6C">
        <w:rPr>
          <w:sz w:val="26"/>
          <w:szCs w:val="26"/>
        </w:rPr>
        <w:t xml:space="preserve">За 2022 год заключено </w:t>
      </w:r>
      <w:r w:rsidRPr="005D1B6C">
        <w:rPr>
          <w:b/>
          <w:sz w:val="26"/>
          <w:szCs w:val="26"/>
        </w:rPr>
        <w:t xml:space="preserve">243 </w:t>
      </w:r>
      <w:r w:rsidRPr="005D1B6C">
        <w:rPr>
          <w:sz w:val="26"/>
          <w:szCs w:val="26"/>
        </w:rPr>
        <w:t xml:space="preserve">договора о предоставлении земельных участков в аренду, что </w:t>
      </w:r>
      <w:r w:rsidRPr="005D1B6C">
        <w:rPr>
          <w:b/>
          <w:sz w:val="26"/>
          <w:szCs w:val="26"/>
        </w:rPr>
        <w:t>на 4</w:t>
      </w:r>
      <w:r w:rsidRPr="005D1B6C">
        <w:rPr>
          <w:sz w:val="26"/>
          <w:szCs w:val="26"/>
        </w:rPr>
        <w:t xml:space="preserve"> договора больше, чем за аналогичный период 2021 года. </w:t>
      </w:r>
    </w:p>
    <w:p w:rsidR="00F60B45" w:rsidRPr="005D1B6C" w:rsidRDefault="00F60B45" w:rsidP="00F60B45">
      <w:pPr>
        <w:ind w:firstLine="709"/>
        <w:jc w:val="both"/>
        <w:rPr>
          <w:sz w:val="26"/>
          <w:szCs w:val="26"/>
        </w:rPr>
      </w:pPr>
      <w:r w:rsidRPr="005D1B6C">
        <w:rPr>
          <w:sz w:val="26"/>
          <w:szCs w:val="26"/>
        </w:rPr>
        <w:t xml:space="preserve">За 2022 год поступление арендной платы за использование земельных участков, государственная собственность на которые не разграничена, </w:t>
      </w:r>
      <w:r w:rsidR="004A506D" w:rsidRPr="005D1B6C">
        <w:rPr>
          <w:sz w:val="26"/>
          <w:szCs w:val="26"/>
        </w:rPr>
        <w:t xml:space="preserve">составило </w:t>
      </w:r>
      <w:r w:rsidR="004A506D" w:rsidRPr="004A506D">
        <w:rPr>
          <w:b/>
          <w:sz w:val="26"/>
          <w:szCs w:val="26"/>
        </w:rPr>
        <w:t>6</w:t>
      </w:r>
      <w:r w:rsidRPr="005D1B6C">
        <w:rPr>
          <w:b/>
          <w:sz w:val="26"/>
          <w:szCs w:val="26"/>
        </w:rPr>
        <w:t> 300,6</w:t>
      </w:r>
      <w:r w:rsidRPr="005D1B6C">
        <w:rPr>
          <w:sz w:val="26"/>
          <w:szCs w:val="26"/>
        </w:rPr>
        <w:t xml:space="preserve"> </w:t>
      </w:r>
      <w:r>
        <w:rPr>
          <w:sz w:val="26"/>
          <w:szCs w:val="26"/>
        </w:rPr>
        <w:t>тыс. рублей</w:t>
      </w:r>
      <w:r w:rsidRPr="005D1B6C">
        <w:rPr>
          <w:sz w:val="26"/>
          <w:szCs w:val="26"/>
        </w:rPr>
        <w:t xml:space="preserve">, что на 37,5 % меньше поступлений за аналогичный период 2021 года. За земельные участки, находящиеся в собственности муниципального образования Орджоникидзевский район, поступления арендной платы составило – </w:t>
      </w:r>
      <w:r w:rsidRPr="005D1B6C">
        <w:rPr>
          <w:b/>
          <w:sz w:val="26"/>
          <w:szCs w:val="26"/>
        </w:rPr>
        <w:t xml:space="preserve">5 799,8 </w:t>
      </w:r>
      <w:r>
        <w:rPr>
          <w:sz w:val="26"/>
          <w:szCs w:val="26"/>
        </w:rPr>
        <w:t>тыс. рублей</w:t>
      </w:r>
      <w:r w:rsidRPr="005D1B6C">
        <w:rPr>
          <w:sz w:val="26"/>
          <w:szCs w:val="26"/>
        </w:rPr>
        <w:t xml:space="preserve">, что составляет 195,15% от поступлений 2021 года. </w:t>
      </w:r>
    </w:p>
    <w:p w:rsidR="00F60B45" w:rsidRPr="005D1B6C" w:rsidRDefault="00F60B45" w:rsidP="00F60B45">
      <w:pPr>
        <w:ind w:firstLine="709"/>
        <w:jc w:val="both"/>
        <w:rPr>
          <w:sz w:val="26"/>
          <w:szCs w:val="26"/>
        </w:rPr>
      </w:pPr>
      <w:r w:rsidRPr="005D1B6C">
        <w:rPr>
          <w:sz w:val="26"/>
          <w:szCs w:val="26"/>
        </w:rPr>
        <w:t xml:space="preserve">За отчетный период продано </w:t>
      </w:r>
      <w:r w:rsidRPr="005D1B6C">
        <w:rPr>
          <w:b/>
          <w:sz w:val="26"/>
          <w:szCs w:val="26"/>
        </w:rPr>
        <w:t>70</w:t>
      </w:r>
      <w:r w:rsidRPr="005D1B6C">
        <w:rPr>
          <w:sz w:val="26"/>
          <w:szCs w:val="26"/>
        </w:rPr>
        <w:t xml:space="preserve"> земельных участков, что на 4 договора меньше, чем за 2021 год. Основную долю проданных участков составляют участки, предоставленные для индивидуального жилищного строительства и ведения личного подсобного хозяйства.</w:t>
      </w:r>
    </w:p>
    <w:p w:rsidR="00F60B45" w:rsidRPr="005D1B6C" w:rsidRDefault="00F60B45" w:rsidP="00F60B45">
      <w:pPr>
        <w:ind w:firstLine="709"/>
        <w:jc w:val="both"/>
        <w:rPr>
          <w:sz w:val="26"/>
          <w:szCs w:val="26"/>
        </w:rPr>
      </w:pPr>
      <w:r w:rsidRPr="005D1B6C">
        <w:rPr>
          <w:sz w:val="26"/>
          <w:szCs w:val="26"/>
        </w:rPr>
        <w:t xml:space="preserve">- от продажи земельных участков, государственная собственность на которые не разграничена поступления составили – </w:t>
      </w:r>
      <w:r w:rsidRPr="005D1B6C">
        <w:rPr>
          <w:b/>
          <w:sz w:val="26"/>
          <w:szCs w:val="26"/>
        </w:rPr>
        <w:t>5 006,395</w:t>
      </w:r>
      <w:r w:rsidRPr="005D1B6C">
        <w:rPr>
          <w:sz w:val="26"/>
          <w:szCs w:val="26"/>
        </w:rPr>
        <w:t xml:space="preserve"> </w:t>
      </w:r>
      <w:r>
        <w:rPr>
          <w:sz w:val="26"/>
          <w:szCs w:val="26"/>
        </w:rPr>
        <w:t>тыс. рублей</w:t>
      </w:r>
      <w:r w:rsidRPr="005D1B6C">
        <w:rPr>
          <w:sz w:val="26"/>
          <w:szCs w:val="26"/>
        </w:rPr>
        <w:t xml:space="preserve">, что на </w:t>
      </w:r>
      <w:r w:rsidRPr="005D1B6C">
        <w:rPr>
          <w:b/>
          <w:sz w:val="26"/>
          <w:szCs w:val="26"/>
        </w:rPr>
        <w:t>200,6</w:t>
      </w:r>
      <w:r w:rsidRPr="005D1B6C">
        <w:rPr>
          <w:sz w:val="26"/>
          <w:szCs w:val="26"/>
        </w:rPr>
        <w:t xml:space="preserve"> % больше, чем за 2021 год.</w:t>
      </w:r>
    </w:p>
    <w:p w:rsidR="00F60B45" w:rsidRPr="005D1B6C" w:rsidRDefault="00F60B45" w:rsidP="00F60B45">
      <w:pPr>
        <w:ind w:firstLine="709"/>
        <w:jc w:val="both"/>
        <w:rPr>
          <w:sz w:val="26"/>
          <w:szCs w:val="26"/>
        </w:rPr>
      </w:pPr>
      <w:r w:rsidRPr="005D1B6C">
        <w:rPr>
          <w:sz w:val="26"/>
          <w:szCs w:val="26"/>
        </w:rPr>
        <w:t xml:space="preserve">- от продажи земельных участков, находящихся в собственности муниципального образования – </w:t>
      </w:r>
      <w:r w:rsidRPr="005D1B6C">
        <w:rPr>
          <w:b/>
          <w:sz w:val="26"/>
          <w:szCs w:val="26"/>
        </w:rPr>
        <w:t>46,8</w:t>
      </w:r>
      <w:r w:rsidRPr="005D1B6C">
        <w:rPr>
          <w:sz w:val="26"/>
          <w:szCs w:val="26"/>
        </w:rPr>
        <w:t xml:space="preserve"> </w:t>
      </w:r>
      <w:r>
        <w:rPr>
          <w:sz w:val="26"/>
          <w:szCs w:val="26"/>
        </w:rPr>
        <w:t>тыс. рублей</w:t>
      </w:r>
      <w:r w:rsidRPr="005D1B6C">
        <w:rPr>
          <w:sz w:val="26"/>
          <w:szCs w:val="26"/>
        </w:rPr>
        <w:t xml:space="preserve">, что на </w:t>
      </w:r>
      <w:r w:rsidRPr="005D1B6C">
        <w:rPr>
          <w:b/>
          <w:sz w:val="26"/>
          <w:szCs w:val="26"/>
        </w:rPr>
        <w:t>57,4</w:t>
      </w:r>
      <w:r w:rsidRPr="005D1B6C">
        <w:rPr>
          <w:sz w:val="26"/>
          <w:szCs w:val="26"/>
        </w:rPr>
        <w:t xml:space="preserve"> % меньше, чем за 2021 год.</w:t>
      </w:r>
    </w:p>
    <w:p w:rsidR="00F60B45" w:rsidRPr="005D1B6C" w:rsidRDefault="00F60B45" w:rsidP="00F60B45">
      <w:pPr>
        <w:ind w:firstLine="709"/>
        <w:jc w:val="both"/>
        <w:rPr>
          <w:sz w:val="26"/>
          <w:szCs w:val="26"/>
        </w:rPr>
      </w:pPr>
      <w:r w:rsidRPr="005D1B6C">
        <w:rPr>
          <w:sz w:val="26"/>
          <w:szCs w:val="26"/>
        </w:rPr>
        <w:t>На постоянной основе ведется работа по регистрации права собственности на земельные участки.</w:t>
      </w:r>
    </w:p>
    <w:p w:rsidR="00F60B45" w:rsidRPr="005D1B6C" w:rsidRDefault="00F60B45" w:rsidP="00F60B45">
      <w:pPr>
        <w:ind w:firstLine="709"/>
        <w:jc w:val="both"/>
        <w:rPr>
          <w:sz w:val="26"/>
          <w:szCs w:val="26"/>
        </w:rPr>
      </w:pPr>
      <w:r w:rsidRPr="005D1B6C">
        <w:rPr>
          <w:sz w:val="26"/>
          <w:szCs w:val="26"/>
        </w:rPr>
        <w:t>В течение 2022 года зарегистрировано право:</w:t>
      </w:r>
    </w:p>
    <w:p w:rsidR="00F60B45" w:rsidRPr="005D1B6C" w:rsidRDefault="00F60B45" w:rsidP="00F60B45">
      <w:pPr>
        <w:ind w:firstLine="709"/>
        <w:jc w:val="both"/>
        <w:rPr>
          <w:sz w:val="26"/>
          <w:szCs w:val="26"/>
        </w:rPr>
      </w:pPr>
      <w:r w:rsidRPr="005D1B6C">
        <w:rPr>
          <w:sz w:val="26"/>
          <w:szCs w:val="26"/>
        </w:rPr>
        <w:t xml:space="preserve">- собственности за физическими и юридическими лицами на </w:t>
      </w:r>
      <w:r w:rsidRPr="005D1B6C">
        <w:rPr>
          <w:b/>
          <w:sz w:val="26"/>
          <w:szCs w:val="26"/>
        </w:rPr>
        <w:t>79</w:t>
      </w:r>
      <w:r w:rsidRPr="005D1B6C">
        <w:rPr>
          <w:sz w:val="26"/>
          <w:szCs w:val="26"/>
        </w:rPr>
        <w:t xml:space="preserve"> земельных участков, общей площадью </w:t>
      </w:r>
      <w:r w:rsidRPr="005D1B6C">
        <w:rPr>
          <w:b/>
          <w:sz w:val="26"/>
          <w:szCs w:val="26"/>
        </w:rPr>
        <w:t>142459</w:t>
      </w:r>
      <w:r w:rsidRPr="005D1B6C">
        <w:rPr>
          <w:sz w:val="26"/>
          <w:szCs w:val="26"/>
        </w:rPr>
        <w:t xml:space="preserve"> кв.м.</w:t>
      </w:r>
    </w:p>
    <w:p w:rsidR="00F60B45" w:rsidRPr="005D1B6C" w:rsidRDefault="00F60B45" w:rsidP="00F60B45">
      <w:pPr>
        <w:ind w:firstLine="709"/>
        <w:jc w:val="both"/>
        <w:rPr>
          <w:b/>
          <w:sz w:val="26"/>
          <w:szCs w:val="26"/>
        </w:rPr>
      </w:pPr>
      <w:r w:rsidRPr="005D1B6C">
        <w:rPr>
          <w:sz w:val="26"/>
          <w:szCs w:val="26"/>
        </w:rPr>
        <w:t xml:space="preserve">- постоянного (бессрочного) пользования на </w:t>
      </w:r>
      <w:r w:rsidRPr="005D1B6C">
        <w:rPr>
          <w:b/>
          <w:sz w:val="26"/>
          <w:szCs w:val="26"/>
        </w:rPr>
        <w:t>38</w:t>
      </w:r>
      <w:r w:rsidRPr="005D1B6C">
        <w:rPr>
          <w:sz w:val="26"/>
          <w:szCs w:val="26"/>
        </w:rPr>
        <w:t xml:space="preserve"> земельных участков, общей площадью </w:t>
      </w:r>
      <w:r w:rsidRPr="005D1B6C">
        <w:rPr>
          <w:b/>
          <w:sz w:val="26"/>
          <w:szCs w:val="26"/>
        </w:rPr>
        <w:t xml:space="preserve">808850 кв.м. </w:t>
      </w:r>
    </w:p>
    <w:p w:rsidR="00F60B45" w:rsidRPr="005D1B6C" w:rsidRDefault="00F60B45" w:rsidP="00F60B45">
      <w:pPr>
        <w:ind w:firstLine="709"/>
        <w:jc w:val="both"/>
        <w:rPr>
          <w:b/>
          <w:sz w:val="26"/>
          <w:szCs w:val="26"/>
        </w:rPr>
      </w:pPr>
      <w:r w:rsidRPr="005D1B6C">
        <w:rPr>
          <w:sz w:val="26"/>
          <w:szCs w:val="26"/>
        </w:rPr>
        <w:t xml:space="preserve">- аренды за физическими и юридическими лицами на </w:t>
      </w:r>
      <w:r w:rsidRPr="005D1B6C">
        <w:rPr>
          <w:b/>
          <w:sz w:val="26"/>
          <w:szCs w:val="26"/>
        </w:rPr>
        <w:t>243</w:t>
      </w:r>
      <w:r w:rsidRPr="005D1B6C">
        <w:rPr>
          <w:sz w:val="26"/>
          <w:szCs w:val="26"/>
        </w:rPr>
        <w:t xml:space="preserve"> земельных участка, общей площадью </w:t>
      </w:r>
      <w:r w:rsidRPr="005D1B6C">
        <w:rPr>
          <w:b/>
          <w:sz w:val="26"/>
          <w:szCs w:val="26"/>
        </w:rPr>
        <w:t>55524253 кв.м. (или 5552,43 га).</w:t>
      </w:r>
    </w:p>
    <w:p w:rsidR="00F60B45" w:rsidRPr="005D1B6C" w:rsidRDefault="00F60B45" w:rsidP="00F60B45">
      <w:pPr>
        <w:ind w:firstLine="540"/>
        <w:jc w:val="both"/>
        <w:rPr>
          <w:sz w:val="26"/>
          <w:szCs w:val="26"/>
          <w:highlight w:val="yellow"/>
        </w:rPr>
      </w:pPr>
    </w:p>
    <w:p w:rsidR="00F60B45" w:rsidRPr="005D1B6C" w:rsidRDefault="00F60B45" w:rsidP="00F60B45">
      <w:pPr>
        <w:ind w:firstLine="540"/>
        <w:jc w:val="both"/>
        <w:rPr>
          <w:sz w:val="26"/>
          <w:szCs w:val="26"/>
        </w:rPr>
      </w:pPr>
      <w:r w:rsidRPr="005D1B6C">
        <w:rPr>
          <w:sz w:val="26"/>
          <w:szCs w:val="26"/>
        </w:rPr>
        <w:t>Объявлено аукционов:</w:t>
      </w:r>
    </w:p>
    <w:p w:rsidR="00F60B45" w:rsidRPr="005D1B6C" w:rsidRDefault="00F60B45" w:rsidP="00F60B45">
      <w:pPr>
        <w:ind w:firstLine="540"/>
        <w:jc w:val="both"/>
        <w:rPr>
          <w:sz w:val="26"/>
          <w:szCs w:val="26"/>
        </w:rPr>
      </w:pPr>
      <w:r w:rsidRPr="005D1B6C">
        <w:rPr>
          <w:sz w:val="26"/>
          <w:szCs w:val="26"/>
        </w:rPr>
        <w:lastRenderedPageBreak/>
        <w:t xml:space="preserve">- о предоставлении в аренду </w:t>
      </w:r>
      <w:r w:rsidRPr="005D1B6C">
        <w:rPr>
          <w:b/>
          <w:sz w:val="26"/>
          <w:szCs w:val="26"/>
        </w:rPr>
        <w:t>50</w:t>
      </w:r>
      <w:r w:rsidRPr="005D1B6C">
        <w:rPr>
          <w:sz w:val="26"/>
          <w:szCs w:val="26"/>
        </w:rPr>
        <w:t xml:space="preserve"> земельных участков, из них </w:t>
      </w:r>
      <w:r w:rsidRPr="005D1B6C">
        <w:rPr>
          <w:b/>
          <w:sz w:val="26"/>
          <w:szCs w:val="26"/>
        </w:rPr>
        <w:t>28</w:t>
      </w:r>
      <w:r w:rsidRPr="005D1B6C">
        <w:rPr>
          <w:sz w:val="26"/>
          <w:szCs w:val="26"/>
        </w:rPr>
        <w:t xml:space="preserve"> передано в аренду;</w:t>
      </w:r>
    </w:p>
    <w:p w:rsidR="00F60B45" w:rsidRPr="005D1B6C" w:rsidRDefault="00F60B45" w:rsidP="00F60B45">
      <w:pPr>
        <w:ind w:firstLine="540"/>
        <w:jc w:val="both"/>
        <w:rPr>
          <w:sz w:val="26"/>
          <w:szCs w:val="26"/>
        </w:rPr>
      </w:pPr>
      <w:r w:rsidRPr="005D1B6C">
        <w:rPr>
          <w:sz w:val="26"/>
          <w:szCs w:val="26"/>
        </w:rPr>
        <w:t xml:space="preserve">- о предоставлении в собственность 20 земельных участков, из них </w:t>
      </w:r>
      <w:r w:rsidRPr="005D1B6C">
        <w:rPr>
          <w:b/>
          <w:sz w:val="26"/>
          <w:szCs w:val="26"/>
        </w:rPr>
        <w:t xml:space="preserve">17 </w:t>
      </w:r>
      <w:r w:rsidRPr="005D1B6C">
        <w:rPr>
          <w:sz w:val="26"/>
          <w:szCs w:val="26"/>
        </w:rPr>
        <w:t>продано.</w:t>
      </w:r>
    </w:p>
    <w:p w:rsidR="00F60B45" w:rsidRPr="005D1B6C" w:rsidRDefault="00F60B45" w:rsidP="00F60B45">
      <w:pPr>
        <w:ind w:firstLine="709"/>
        <w:jc w:val="both"/>
        <w:rPr>
          <w:sz w:val="26"/>
          <w:szCs w:val="26"/>
          <w:highlight w:val="yellow"/>
        </w:rPr>
      </w:pPr>
      <w:r w:rsidRPr="005D1B6C">
        <w:rPr>
          <w:sz w:val="26"/>
          <w:szCs w:val="26"/>
        </w:rPr>
        <w:t xml:space="preserve">Управлением муниципального имущества на постоянной основе ведется работа по администрированию неналоговых платежей, по закрепленным видам доходов: от арендной платы за землю, доходов от продажи земельных участков, доходов от сдачи в аренду муниципального имущества. За 2022 год подготовлено 71 уведомление об уточнении вида и принадлежности платежей. За 2022 год проведено начисление по </w:t>
      </w:r>
      <w:r w:rsidRPr="005D1B6C">
        <w:rPr>
          <w:b/>
          <w:sz w:val="26"/>
          <w:szCs w:val="26"/>
        </w:rPr>
        <w:t>995</w:t>
      </w:r>
      <w:r w:rsidRPr="005D1B6C">
        <w:rPr>
          <w:sz w:val="26"/>
          <w:szCs w:val="26"/>
        </w:rPr>
        <w:t xml:space="preserve"> долгосрочным договорам аренды земельных участков, заключенных в период с 2003 по 2021 годы, которые вручены Арендаторам. </w:t>
      </w:r>
    </w:p>
    <w:p w:rsidR="00F60B45" w:rsidRPr="005D1B6C" w:rsidRDefault="00F60B45" w:rsidP="00F60B45">
      <w:pPr>
        <w:ind w:firstLine="709"/>
        <w:jc w:val="both"/>
        <w:rPr>
          <w:sz w:val="26"/>
          <w:szCs w:val="26"/>
        </w:rPr>
      </w:pPr>
      <w:r w:rsidRPr="005D1B6C">
        <w:rPr>
          <w:sz w:val="26"/>
          <w:szCs w:val="26"/>
        </w:rPr>
        <w:t>За 2022 год предъявлено:</w:t>
      </w:r>
    </w:p>
    <w:p w:rsidR="00F60B45" w:rsidRPr="005D1B6C" w:rsidRDefault="00F60B45" w:rsidP="00F60B45">
      <w:pPr>
        <w:ind w:firstLine="709"/>
        <w:jc w:val="both"/>
        <w:rPr>
          <w:sz w:val="26"/>
          <w:szCs w:val="26"/>
        </w:rPr>
      </w:pPr>
      <w:r w:rsidRPr="005D1B6C">
        <w:rPr>
          <w:b/>
          <w:sz w:val="26"/>
          <w:szCs w:val="26"/>
        </w:rPr>
        <w:t xml:space="preserve">12 исковых заявлений </w:t>
      </w:r>
      <w:r w:rsidRPr="005D1B6C">
        <w:rPr>
          <w:sz w:val="26"/>
          <w:szCs w:val="26"/>
        </w:rPr>
        <w:t xml:space="preserve">в суды разной юрисдикции о взыскании задолженности по арендной плате за землю на сумму </w:t>
      </w:r>
      <w:r w:rsidRPr="005D1B6C">
        <w:rPr>
          <w:b/>
          <w:sz w:val="26"/>
          <w:szCs w:val="26"/>
        </w:rPr>
        <w:t xml:space="preserve">32,9 </w:t>
      </w:r>
      <w:r>
        <w:rPr>
          <w:sz w:val="26"/>
          <w:szCs w:val="26"/>
        </w:rPr>
        <w:t>тыс. рублей</w:t>
      </w:r>
      <w:r w:rsidRPr="005D1B6C">
        <w:rPr>
          <w:sz w:val="26"/>
          <w:szCs w:val="26"/>
        </w:rPr>
        <w:t xml:space="preserve"> </w:t>
      </w:r>
    </w:p>
    <w:p w:rsidR="00F60B45" w:rsidRPr="005D1B6C" w:rsidRDefault="00F60B45" w:rsidP="00F60B45">
      <w:pPr>
        <w:ind w:firstLine="709"/>
        <w:jc w:val="both"/>
        <w:rPr>
          <w:b/>
          <w:sz w:val="26"/>
          <w:szCs w:val="26"/>
        </w:rPr>
      </w:pPr>
      <w:r w:rsidRPr="005D1B6C">
        <w:rPr>
          <w:b/>
          <w:sz w:val="26"/>
          <w:szCs w:val="26"/>
        </w:rPr>
        <w:t xml:space="preserve">31 претензия </w:t>
      </w:r>
      <w:r w:rsidRPr="005D1B6C">
        <w:rPr>
          <w:sz w:val="26"/>
          <w:szCs w:val="26"/>
        </w:rPr>
        <w:t xml:space="preserve">юридическим и физическим лицам, на общую сумму </w:t>
      </w:r>
      <w:r w:rsidRPr="005D1B6C">
        <w:rPr>
          <w:b/>
          <w:sz w:val="26"/>
          <w:szCs w:val="26"/>
        </w:rPr>
        <w:t xml:space="preserve">1 464,4 </w:t>
      </w:r>
      <w:r>
        <w:rPr>
          <w:sz w:val="26"/>
          <w:szCs w:val="26"/>
        </w:rPr>
        <w:t>тыс. рублей</w:t>
      </w:r>
    </w:p>
    <w:p w:rsidR="00F60B45" w:rsidRPr="005D1B6C" w:rsidRDefault="00F60B45" w:rsidP="00F60B45">
      <w:pPr>
        <w:ind w:firstLine="709"/>
        <w:jc w:val="both"/>
        <w:rPr>
          <w:sz w:val="26"/>
          <w:szCs w:val="26"/>
        </w:rPr>
      </w:pPr>
      <w:r w:rsidRPr="005D1B6C">
        <w:rPr>
          <w:sz w:val="26"/>
          <w:szCs w:val="26"/>
        </w:rPr>
        <w:t xml:space="preserve">В результате исково - претензионной работы поступление в бюджет составило </w:t>
      </w:r>
      <w:r w:rsidRPr="005D1B6C">
        <w:rPr>
          <w:b/>
          <w:sz w:val="26"/>
          <w:szCs w:val="26"/>
        </w:rPr>
        <w:t xml:space="preserve">566,7 </w:t>
      </w:r>
      <w:r>
        <w:rPr>
          <w:sz w:val="26"/>
          <w:szCs w:val="26"/>
        </w:rPr>
        <w:t>тыс. рублей</w:t>
      </w:r>
    </w:p>
    <w:p w:rsidR="00F60B45" w:rsidRPr="005D1B6C" w:rsidRDefault="00F60B45" w:rsidP="00F60B45">
      <w:pPr>
        <w:ind w:firstLine="709"/>
        <w:jc w:val="both"/>
        <w:rPr>
          <w:sz w:val="26"/>
          <w:szCs w:val="26"/>
        </w:rPr>
      </w:pPr>
      <w:r w:rsidRPr="005D1B6C">
        <w:rPr>
          <w:sz w:val="26"/>
          <w:szCs w:val="26"/>
        </w:rPr>
        <w:t>За 2022 год специалистами Управления муниципального имущества подготовлено:</w:t>
      </w:r>
    </w:p>
    <w:p w:rsidR="00F60B45" w:rsidRPr="005D1B6C" w:rsidRDefault="00F60B45" w:rsidP="00F60B45">
      <w:pPr>
        <w:ind w:firstLine="709"/>
        <w:jc w:val="both"/>
        <w:rPr>
          <w:sz w:val="26"/>
          <w:szCs w:val="26"/>
        </w:rPr>
      </w:pPr>
      <w:r w:rsidRPr="005D1B6C">
        <w:rPr>
          <w:sz w:val="26"/>
          <w:szCs w:val="26"/>
        </w:rPr>
        <w:t xml:space="preserve">- </w:t>
      </w:r>
      <w:r w:rsidRPr="005D1B6C">
        <w:rPr>
          <w:b/>
          <w:sz w:val="26"/>
          <w:szCs w:val="26"/>
        </w:rPr>
        <w:t>31</w:t>
      </w:r>
      <w:r w:rsidRPr="005D1B6C">
        <w:rPr>
          <w:sz w:val="26"/>
          <w:szCs w:val="26"/>
        </w:rPr>
        <w:t xml:space="preserve"> постановление об утверждении схемы расположения земельных участков из них </w:t>
      </w:r>
      <w:r w:rsidRPr="005D1B6C">
        <w:rPr>
          <w:b/>
          <w:sz w:val="26"/>
          <w:szCs w:val="26"/>
        </w:rPr>
        <w:t>19</w:t>
      </w:r>
      <w:r w:rsidRPr="005D1B6C">
        <w:rPr>
          <w:sz w:val="26"/>
          <w:szCs w:val="26"/>
        </w:rPr>
        <w:t xml:space="preserve"> для предоставления на торгах;</w:t>
      </w:r>
    </w:p>
    <w:p w:rsidR="00F60B45" w:rsidRPr="005D1B6C" w:rsidRDefault="00F60B45" w:rsidP="00F60B45">
      <w:pPr>
        <w:ind w:firstLine="709"/>
        <w:jc w:val="both"/>
        <w:rPr>
          <w:sz w:val="26"/>
          <w:szCs w:val="26"/>
        </w:rPr>
      </w:pPr>
      <w:r w:rsidRPr="005D1B6C">
        <w:rPr>
          <w:sz w:val="26"/>
          <w:szCs w:val="26"/>
        </w:rPr>
        <w:t xml:space="preserve">- </w:t>
      </w:r>
      <w:r w:rsidRPr="005D1B6C">
        <w:rPr>
          <w:b/>
          <w:sz w:val="26"/>
          <w:szCs w:val="26"/>
        </w:rPr>
        <w:t xml:space="preserve">38 </w:t>
      </w:r>
      <w:r w:rsidRPr="005D1B6C">
        <w:rPr>
          <w:sz w:val="26"/>
          <w:szCs w:val="26"/>
        </w:rPr>
        <w:t xml:space="preserve">постановлений о предоставлении в постоянное (бессрочное) пользование на земельные участки и </w:t>
      </w:r>
      <w:r w:rsidRPr="005D1B6C">
        <w:rPr>
          <w:b/>
          <w:sz w:val="26"/>
          <w:szCs w:val="26"/>
        </w:rPr>
        <w:t xml:space="preserve">31 </w:t>
      </w:r>
      <w:r w:rsidRPr="005D1B6C">
        <w:rPr>
          <w:sz w:val="26"/>
          <w:szCs w:val="26"/>
        </w:rPr>
        <w:t>постановление о прекращении права бессрочного (постоянного) пользования;</w:t>
      </w:r>
    </w:p>
    <w:p w:rsidR="00F60B45" w:rsidRPr="005D1B6C" w:rsidRDefault="00F60B45" w:rsidP="00F60B45">
      <w:pPr>
        <w:ind w:firstLine="709"/>
        <w:jc w:val="both"/>
        <w:rPr>
          <w:sz w:val="26"/>
          <w:szCs w:val="26"/>
        </w:rPr>
      </w:pPr>
      <w:r w:rsidRPr="005D1B6C">
        <w:rPr>
          <w:sz w:val="26"/>
          <w:szCs w:val="26"/>
        </w:rPr>
        <w:t xml:space="preserve">- </w:t>
      </w:r>
      <w:r w:rsidRPr="005D1B6C">
        <w:rPr>
          <w:b/>
          <w:sz w:val="26"/>
          <w:szCs w:val="26"/>
        </w:rPr>
        <w:t>9</w:t>
      </w:r>
      <w:r w:rsidRPr="005D1B6C">
        <w:rPr>
          <w:b/>
          <w:color w:val="00B050"/>
          <w:sz w:val="26"/>
          <w:szCs w:val="26"/>
        </w:rPr>
        <w:t xml:space="preserve"> </w:t>
      </w:r>
      <w:r w:rsidRPr="005D1B6C">
        <w:rPr>
          <w:sz w:val="26"/>
          <w:szCs w:val="26"/>
        </w:rPr>
        <w:t xml:space="preserve">постановлений о безвозмездной передаче земельного участка в собственность граждан; </w:t>
      </w:r>
    </w:p>
    <w:p w:rsidR="00F60B45" w:rsidRPr="005D1B6C" w:rsidRDefault="00F60B45" w:rsidP="00F60B45">
      <w:pPr>
        <w:ind w:firstLine="709"/>
        <w:jc w:val="both"/>
        <w:rPr>
          <w:sz w:val="26"/>
          <w:szCs w:val="26"/>
        </w:rPr>
      </w:pPr>
      <w:r w:rsidRPr="005D1B6C">
        <w:rPr>
          <w:sz w:val="26"/>
          <w:szCs w:val="26"/>
        </w:rPr>
        <w:t>-</w:t>
      </w:r>
      <w:r w:rsidRPr="005D1B6C">
        <w:rPr>
          <w:color w:val="00B050"/>
          <w:sz w:val="26"/>
          <w:szCs w:val="26"/>
        </w:rPr>
        <w:t xml:space="preserve"> </w:t>
      </w:r>
      <w:r w:rsidRPr="005D1B6C">
        <w:rPr>
          <w:b/>
          <w:sz w:val="26"/>
          <w:szCs w:val="26"/>
        </w:rPr>
        <w:t xml:space="preserve">7 </w:t>
      </w:r>
      <w:r w:rsidRPr="005D1B6C">
        <w:rPr>
          <w:sz w:val="26"/>
          <w:szCs w:val="26"/>
        </w:rPr>
        <w:t>постановлений об отказе от покупки земельных участков из земель сельскохозяйственного назначения;</w:t>
      </w:r>
    </w:p>
    <w:p w:rsidR="00F60B45" w:rsidRPr="005D1B6C" w:rsidRDefault="00F60B45" w:rsidP="00F60B45">
      <w:pPr>
        <w:ind w:firstLine="709"/>
        <w:jc w:val="both"/>
        <w:rPr>
          <w:b/>
          <w:sz w:val="26"/>
          <w:szCs w:val="26"/>
        </w:rPr>
      </w:pPr>
      <w:r w:rsidRPr="005D1B6C">
        <w:rPr>
          <w:b/>
          <w:sz w:val="26"/>
          <w:szCs w:val="26"/>
        </w:rPr>
        <w:t>- 4</w:t>
      </w:r>
      <w:r w:rsidRPr="005D1B6C">
        <w:rPr>
          <w:b/>
          <w:color w:val="00B050"/>
          <w:sz w:val="26"/>
          <w:szCs w:val="26"/>
        </w:rPr>
        <w:t xml:space="preserve"> </w:t>
      </w:r>
      <w:r w:rsidRPr="005D1B6C">
        <w:rPr>
          <w:sz w:val="26"/>
          <w:szCs w:val="26"/>
        </w:rPr>
        <w:t>постановления о разделе земельных участков;</w:t>
      </w:r>
    </w:p>
    <w:p w:rsidR="00F60B45" w:rsidRPr="005D1B6C" w:rsidRDefault="00F60B45" w:rsidP="00F60B45">
      <w:pPr>
        <w:ind w:firstLine="709"/>
        <w:jc w:val="both"/>
        <w:rPr>
          <w:sz w:val="26"/>
          <w:szCs w:val="26"/>
        </w:rPr>
      </w:pPr>
      <w:r w:rsidRPr="005D1B6C">
        <w:rPr>
          <w:b/>
          <w:color w:val="FF0000"/>
          <w:sz w:val="26"/>
          <w:szCs w:val="26"/>
        </w:rPr>
        <w:t>-</w:t>
      </w:r>
      <w:r w:rsidRPr="005D1B6C">
        <w:rPr>
          <w:b/>
          <w:color w:val="00B050"/>
          <w:sz w:val="26"/>
          <w:szCs w:val="26"/>
        </w:rPr>
        <w:t xml:space="preserve"> </w:t>
      </w:r>
      <w:r w:rsidRPr="005D1B6C">
        <w:rPr>
          <w:b/>
          <w:sz w:val="26"/>
          <w:szCs w:val="26"/>
        </w:rPr>
        <w:t xml:space="preserve">139 </w:t>
      </w:r>
      <w:r w:rsidRPr="005D1B6C">
        <w:rPr>
          <w:sz w:val="26"/>
          <w:szCs w:val="26"/>
        </w:rPr>
        <w:t>распоряжений о предварительном согласовании предоставления земельных участков из них</w:t>
      </w:r>
      <w:r w:rsidRPr="005D1B6C">
        <w:rPr>
          <w:color w:val="FF0000"/>
          <w:sz w:val="26"/>
          <w:szCs w:val="26"/>
        </w:rPr>
        <w:t xml:space="preserve"> </w:t>
      </w:r>
      <w:r w:rsidRPr="005D1B6C">
        <w:rPr>
          <w:b/>
          <w:sz w:val="26"/>
          <w:szCs w:val="26"/>
        </w:rPr>
        <w:t>124</w:t>
      </w:r>
      <w:r w:rsidRPr="005D1B6C">
        <w:rPr>
          <w:color w:val="00B050"/>
          <w:sz w:val="26"/>
          <w:szCs w:val="26"/>
        </w:rPr>
        <w:t xml:space="preserve"> </w:t>
      </w:r>
      <w:r w:rsidRPr="005D1B6C">
        <w:rPr>
          <w:sz w:val="26"/>
          <w:szCs w:val="26"/>
        </w:rPr>
        <w:t>с утверждением схемы расположения ЗУ;</w:t>
      </w:r>
    </w:p>
    <w:p w:rsidR="00F60B45" w:rsidRPr="005D1B6C" w:rsidRDefault="00F60B45" w:rsidP="00F60B45">
      <w:pPr>
        <w:ind w:firstLine="709"/>
        <w:jc w:val="both"/>
        <w:rPr>
          <w:sz w:val="26"/>
          <w:szCs w:val="26"/>
        </w:rPr>
      </w:pPr>
      <w:r w:rsidRPr="005D1B6C">
        <w:rPr>
          <w:sz w:val="26"/>
          <w:szCs w:val="26"/>
        </w:rPr>
        <w:t xml:space="preserve">- </w:t>
      </w:r>
      <w:r w:rsidRPr="005D1B6C">
        <w:rPr>
          <w:b/>
          <w:sz w:val="26"/>
          <w:szCs w:val="26"/>
        </w:rPr>
        <w:t>10</w:t>
      </w:r>
      <w:r w:rsidRPr="005D1B6C">
        <w:rPr>
          <w:b/>
          <w:color w:val="FF0000"/>
          <w:sz w:val="26"/>
          <w:szCs w:val="26"/>
        </w:rPr>
        <w:t xml:space="preserve"> </w:t>
      </w:r>
      <w:r w:rsidRPr="005D1B6C">
        <w:rPr>
          <w:sz w:val="26"/>
          <w:szCs w:val="26"/>
        </w:rPr>
        <w:t>постановлений о перераспределении земельных участков</w:t>
      </w:r>
      <w:r w:rsidRPr="005D1B6C">
        <w:rPr>
          <w:b/>
          <w:sz w:val="26"/>
          <w:szCs w:val="26"/>
        </w:rPr>
        <w:t xml:space="preserve"> </w:t>
      </w:r>
      <w:r w:rsidRPr="005D1B6C">
        <w:rPr>
          <w:sz w:val="26"/>
          <w:szCs w:val="26"/>
        </w:rPr>
        <w:t>и</w:t>
      </w:r>
      <w:r w:rsidRPr="005D1B6C">
        <w:rPr>
          <w:b/>
          <w:sz w:val="26"/>
          <w:szCs w:val="26"/>
        </w:rPr>
        <w:t xml:space="preserve"> 9 </w:t>
      </w:r>
      <w:r w:rsidRPr="005D1B6C">
        <w:rPr>
          <w:sz w:val="26"/>
          <w:szCs w:val="26"/>
        </w:rPr>
        <w:t xml:space="preserve">соглашений о перераспределении земельных участков на сумму </w:t>
      </w:r>
      <w:r w:rsidRPr="005D1B6C">
        <w:rPr>
          <w:b/>
          <w:sz w:val="26"/>
          <w:szCs w:val="26"/>
        </w:rPr>
        <w:t>60,7</w:t>
      </w:r>
      <w:r w:rsidRPr="005D1B6C">
        <w:rPr>
          <w:sz w:val="26"/>
          <w:szCs w:val="26"/>
        </w:rPr>
        <w:t xml:space="preserve"> </w:t>
      </w:r>
      <w:r>
        <w:rPr>
          <w:sz w:val="26"/>
          <w:szCs w:val="26"/>
        </w:rPr>
        <w:t>тыс. рублей</w:t>
      </w:r>
      <w:r w:rsidRPr="005D1B6C">
        <w:rPr>
          <w:sz w:val="26"/>
          <w:szCs w:val="26"/>
        </w:rPr>
        <w:t>;</w:t>
      </w:r>
    </w:p>
    <w:p w:rsidR="00F60B45" w:rsidRPr="005D1B6C" w:rsidRDefault="00F60B45" w:rsidP="00F60B45">
      <w:pPr>
        <w:pStyle w:val="ConsPlusTitle"/>
        <w:widowControl/>
        <w:jc w:val="both"/>
        <w:rPr>
          <w:rFonts w:ascii="Times New Roman" w:hAnsi="Times New Roman" w:cs="Times New Roman"/>
          <w:b w:val="0"/>
          <w:sz w:val="26"/>
          <w:szCs w:val="26"/>
          <w:highlight w:val="yellow"/>
        </w:rPr>
      </w:pPr>
      <w:r w:rsidRPr="005D1B6C">
        <w:rPr>
          <w:rFonts w:ascii="Times New Roman" w:hAnsi="Times New Roman" w:cs="Times New Roman"/>
          <w:sz w:val="26"/>
          <w:szCs w:val="26"/>
        </w:rPr>
        <w:tab/>
      </w:r>
      <w:r w:rsidRPr="005D1B6C">
        <w:rPr>
          <w:rFonts w:ascii="Times New Roman" w:hAnsi="Times New Roman" w:cs="Times New Roman"/>
          <w:b w:val="0"/>
          <w:sz w:val="26"/>
          <w:szCs w:val="26"/>
        </w:rPr>
        <w:t>-</w:t>
      </w:r>
      <w:r w:rsidRPr="005D1B6C">
        <w:rPr>
          <w:rFonts w:ascii="Times New Roman" w:hAnsi="Times New Roman" w:cs="Times New Roman"/>
          <w:b w:val="0"/>
          <w:color w:val="FF0000"/>
          <w:sz w:val="26"/>
          <w:szCs w:val="26"/>
        </w:rPr>
        <w:t xml:space="preserve"> </w:t>
      </w:r>
      <w:r w:rsidRPr="005D1B6C">
        <w:rPr>
          <w:rFonts w:ascii="Times New Roman" w:hAnsi="Times New Roman" w:cs="Times New Roman"/>
          <w:sz w:val="26"/>
          <w:szCs w:val="26"/>
        </w:rPr>
        <w:t>2</w:t>
      </w:r>
      <w:r w:rsidRPr="005D1B6C">
        <w:rPr>
          <w:rFonts w:ascii="Times New Roman" w:hAnsi="Times New Roman" w:cs="Times New Roman"/>
          <w:b w:val="0"/>
          <w:sz w:val="26"/>
          <w:szCs w:val="26"/>
        </w:rPr>
        <w:t xml:space="preserve"> постановления о предоставлении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60B45" w:rsidRPr="005D1B6C" w:rsidRDefault="00F60B45" w:rsidP="00F60B45">
      <w:pPr>
        <w:rPr>
          <w:sz w:val="26"/>
          <w:szCs w:val="26"/>
        </w:rPr>
      </w:pPr>
      <w:r w:rsidRPr="005D1B6C">
        <w:rPr>
          <w:color w:val="FF0000"/>
          <w:sz w:val="26"/>
          <w:szCs w:val="26"/>
        </w:rPr>
        <w:tab/>
      </w:r>
      <w:r w:rsidRPr="005D1B6C">
        <w:rPr>
          <w:sz w:val="26"/>
          <w:szCs w:val="26"/>
        </w:rPr>
        <w:t xml:space="preserve">Сформировано </w:t>
      </w:r>
      <w:r w:rsidRPr="005D1B6C">
        <w:rPr>
          <w:b/>
          <w:sz w:val="26"/>
          <w:szCs w:val="26"/>
        </w:rPr>
        <w:t>2</w:t>
      </w:r>
      <w:r w:rsidRPr="005D1B6C">
        <w:rPr>
          <w:color w:val="FF0000"/>
          <w:sz w:val="26"/>
          <w:szCs w:val="26"/>
        </w:rPr>
        <w:t xml:space="preserve"> </w:t>
      </w:r>
      <w:r w:rsidRPr="005D1B6C">
        <w:rPr>
          <w:sz w:val="26"/>
          <w:szCs w:val="26"/>
        </w:rPr>
        <w:t>земельных участка для предоставления отдельным категориям граждан.</w:t>
      </w:r>
    </w:p>
    <w:p w:rsidR="00F60B45" w:rsidRPr="005D1B6C" w:rsidRDefault="00F60B45" w:rsidP="00F60B45">
      <w:pPr>
        <w:ind w:firstLine="709"/>
        <w:jc w:val="both"/>
        <w:rPr>
          <w:sz w:val="26"/>
          <w:szCs w:val="26"/>
        </w:rPr>
      </w:pPr>
      <w:r w:rsidRPr="005D1B6C">
        <w:rPr>
          <w:sz w:val="26"/>
          <w:szCs w:val="26"/>
        </w:rPr>
        <w:t>На постоянной основе ведется работа по регистрации права собственности на земельные участки.</w:t>
      </w:r>
    </w:p>
    <w:p w:rsidR="00F60B45" w:rsidRPr="005D1B6C" w:rsidRDefault="00F60B45" w:rsidP="00F60B45">
      <w:pPr>
        <w:ind w:firstLine="709"/>
        <w:jc w:val="both"/>
        <w:rPr>
          <w:sz w:val="26"/>
          <w:szCs w:val="26"/>
        </w:rPr>
      </w:pPr>
      <w:r w:rsidRPr="005D1B6C">
        <w:rPr>
          <w:sz w:val="26"/>
          <w:szCs w:val="26"/>
        </w:rPr>
        <w:t xml:space="preserve">За аренду муниципального имущества в доход местного бюджета поступило </w:t>
      </w:r>
      <w:r w:rsidRPr="005D1B6C">
        <w:rPr>
          <w:b/>
          <w:sz w:val="26"/>
          <w:szCs w:val="26"/>
        </w:rPr>
        <w:t xml:space="preserve">14,0 </w:t>
      </w:r>
      <w:r>
        <w:rPr>
          <w:sz w:val="26"/>
          <w:szCs w:val="26"/>
        </w:rPr>
        <w:t>тыс. рублей</w:t>
      </w:r>
      <w:r w:rsidRPr="005D1B6C">
        <w:rPr>
          <w:sz w:val="26"/>
          <w:szCs w:val="26"/>
        </w:rPr>
        <w:t xml:space="preserve"> В соответствие с планом приватизации муниципального имущества </w:t>
      </w:r>
      <w:r>
        <w:rPr>
          <w:sz w:val="26"/>
          <w:szCs w:val="26"/>
        </w:rPr>
        <w:t xml:space="preserve">в </w:t>
      </w:r>
      <w:r w:rsidRPr="005D1B6C">
        <w:rPr>
          <w:sz w:val="26"/>
          <w:szCs w:val="26"/>
        </w:rPr>
        <w:t xml:space="preserve">2022 году, продан объект недвижимого имущества, от реализации которого в бюджет района поступили денежные средства в размере </w:t>
      </w:r>
      <w:r w:rsidRPr="005D1B6C">
        <w:rPr>
          <w:b/>
          <w:sz w:val="26"/>
          <w:szCs w:val="26"/>
        </w:rPr>
        <w:t>220, 0</w:t>
      </w:r>
      <w:r w:rsidRPr="005D1B6C">
        <w:rPr>
          <w:sz w:val="26"/>
          <w:szCs w:val="26"/>
        </w:rPr>
        <w:t xml:space="preserve"> </w:t>
      </w:r>
      <w:r>
        <w:rPr>
          <w:sz w:val="26"/>
          <w:szCs w:val="26"/>
        </w:rPr>
        <w:t>тыс. рублей</w:t>
      </w:r>
      <w:r w:rsidRPr="005D1B6C">
        <w:rPr>
          <w:sz w:val="26"/>
          <w:szCs w:val="26"/>
        </w:rPr>
        <w:t>.</w:t>
      </w:r>
    </w:p>
    <w:p w:rsidR="00F60B45" w:rsidRPr="005D1B6C" w:rsidRDefault="00F60B45" w:rsidP="00F60B45">
      <w:pPr>
        <w:ind w:firstLine="709"/>
        <w:jc w:val="both"/>
        <w:rPr>
          <w:sz w:val="26"/>
          <w:szCs w:val="26"/>
        </w:rPr>
      </w:pPr>
      <w:r w:rsidRPr="005D1B6C">
        <w:rPr>
          <w:sz w:val="26"/>
          <w:szCs w:val="26"/>
        </w:rPr>
        <w:t xml:space="preserve">На постоянной основе ведется работа с программой «Барс-реестр», занесение информации по имуществу, занесение договоров аренды земельных участков, по занесению данных по земельным участкам и имуществу. Проводится </w:t>
      </w:r>
      <w:r w:rsidRPr="005D1B6C">
        <w:rPr>
          <w:sz w:val="26"/>
          <w:szCs w:val="26"/>
        </w:rPr>
        <w:lastRenderedPageBreak/>
        <w:t xml:space="preserve">инвентаризация движимого и недвижимого имущества, находящегося в оперативном управлении учреждений Администрации Орджоникидзевского района. </w:t>
      </w:r>
    </w:p>
    <w:p w:rsidR="00F60B45" w:rsidRPr="005D1B6C" w:rsidRDefault="00F60B45" w:rsidP="00F60B45">
      <w:pPr>
        <w:ind w:firstLine="709"/>
        <w:jc w:val="both"/>
        <w:rPr>
          <w:sz w:val="26"/>
          <w:szCs w:val="26"/>
        </w:rPr>
      </w:pPr>
      <w:r w:rsidRPr="005D1B6C">
        <w:rPr>
          <w:sz w:val="26"/>
          <w:szCs w:val="26"/>
        </w:rPr>
        <w:t>Так же ведется работа с поселковым и сельскими советами по незарегистрированным правам на объекты капитального строительства и земельным участкам. В рамках 518-ФЗ создана комиссия по выявлению правообладателей ранее учтенных объектов. Сельпоссоветами направляются в адрес Управления муниципального имущества акты и фото объектов, которые не имеют правообладателей, разобраны или снесены, комиссия Администрации делает акт осмотра и направляет в Россреестр для снятия с учета. С 01.07. 2022 года снято с кадастрового учета 326 ОКСов и земельных участков.</w:t>
      </w:r>
    </w:p>
    <w:p w:rsidR="00F60B45" w:rsidRPr="005D1B6C" w:rsidRDefault="00F60B45" w:rsidP="00F60B45">
      <w:pPr>
        <w:ind w:firstLine="709"/>
        <w:jc w:val="both"/>
        <w:rPr>
          <w:sz w:val="26"/>
          <w:szCs w:val="26"/>
        </w:rPr>
      </w:pPr>
      <w:r w:rsidRPr="005D1B6C">
        <w:rPr>
          <w:sz w:val="26"/>
          <w:szCs w:val="26"/>
        </w:rPr>
        <w:t xml:space="preserve">Ежемесячно ведется работа с Министерством имущественных и земельных отношений Республики Хакасия по поддержке МСП, по наращиванию доходной базы консолидированного бюджета, инвентаризации имущества. </w:t>
      </w:r>
    </w:p>
    <w:p w:rsidR="00F60B45" w:rsidRPr="005D1B6C" w:rsidRDefault="00F60B45" w:rsidP="00F60B45">
      <w:pPr>
        <w:ind w:firstLine="709"/>
        <w:jc w:val="both"/>
        <w:rPr>
          <w:sz w:val="26"/>
          <w:szCs w:val="26"/>
        </w:rPr>
      </w:pPr>
      <w:r w:rsidRPr="005D1B6C">
        <w:rPr>
          <w:sz w:val="26"/>
          <w:szCs w:val="26"/>
        </w:rPr>
        <w:t>Ведется работа с муниципальной программой «Управления муниципального имущества Администрации Орджоникидзевского района», ведется работа с договорами аренды муниципального имущества (составление и расторжение).</w:t>
      </w:r>
    </w:p>
    <w:p w:rsidR="00F60B45" w:rsidRPr="005D1B6C" w:rsidRDefault="00F60B45" w:rsidP="00F60B45">
      <w:pPr>
        <w:ind w:firstLine="709"/>
        <w:jc w:val="both"/>
        <w:rPr>
          <w:sz w:val="26"/>
          <w:szCs w:val="26"/>
        </w:rPr>
      </w:pPr>
      <w:r w:rsidRPr="005D1B6C">
        <w:rPr>
          <w:sz w:val="26"/>
          <w:szCs w:val="26"/>
        </w:rPr>
        <w:t xml:space="preserve">Подготовлено </w:t>
      </w:r>
      <w:r w:rsidRPr="005D1B6C">
        <w:rPr>
          <w:b/>
          <w:sz w:val="26"/>
          <w:szCs w:val="26"/>
        </w:rPr>
        <w:t>184</w:t>
      </w:r>
      <w:r w:rsidRPr="005D1B6C">
        <w:rPr>
          <w:sz w:val="26"/>
          <w:szCs w:val="26"/>
        </w:rPr>
        <w:t xml:space="preserve"> распоряжения по основным видам деятельности.</w:t>
      </w:r>
    </w:p>
    <w:p w:rsidR="00F60B45" w:rsidRPr="005D1B6C" w:rsidRDefault="00F60B45" w:rsidP="00F60B45">
      <w:pPr>
        <w:ind w:firstLine="709"/>
        <w:jc w:val="both"/>
        <w:rPr>
          <w:sz w:val="26"/>
          <w:szCs w:val="26"/>
        </w:rPr>
      </w:pPr>
      <w:r w:rsidRPr="005D1B6C">
        <w:rPr>
          <w:sz w:val="26"/>
          <w:szCs w:val="26"/>
        </w:rPr>
        <w:t xml:space="preserve">Осуществляется кадровая работа Управления (распоряжения по личному составу, распоряжения на отпуска и т.д.) </w:t>
      </w:r>
    </w:p>
    <w:p w:rsidR="00F60B45" w:rsidRPr="005D1B6C" w:rsidRDefault="00F60B45" w:rsidP="00F60B45">
      <w:pPr>
        <w:ind w:firstLine="709"/>
        <w:jc w:val="both"/>
        <w:rPr>
          <w:sz w:val="26"/>
          <w:szCs w:val="26"/>
        </w:rPr>
      </w:pPr>
      <w:r w:rsidRPr="005D1B6C">
        <w:rPr>
          <w:sz w:val="26"/>
          <w:szCs w:val="26"/>
        </w:rPr>
        <w:t>До 15 августа 2022 года была осуществлена передача объектов ЖКХ в собственность района, с некоторыми объектами ведется работа специалистов ежедневно.</w:t>
      </w:r>
    </w:p>
    <w:p w:rsidR="00F60B45" w:rsidRPr="005D1B6C" w:rsidRDefault="00F60B45" w:rsidP="00F60B45">
      <w:pPr>
        <w:ind w:firstLine="709"/>
        <w:jc w:val="both"/>
        <w:rPr>
          <w:sz w:val="26"/>
          <w:szCs w:val="26"/>
        </w:rPr>
      </w:pPr>
      <w:r w:rsidRPr="005D1B6C">
        <w:rPr>
          <w:sz w:val="26"/>
          <w:szCs w:val="26"/>
        </w:rPr>
        <w:t xml:space="preserve">Управлением муниципального имущества Администрации Орджоникидзевского района Республики Хакасия за 2022 год жилыми помещениями обеспечено </w:t>
      </w:r>
      <w:r w:rsidRPr="005D1B6C">
        <w:rPr>
          <w:b/>
          <w:sz w:val="26"/>
          <w:szCs w:val="26"/>
        </w:rPr>
        <w:t>11</w:t>
      </w:r>
      <w:r w:rsidRPr="005D1B6C">
        <w:rPr>
          <w:sz w:val="26"/>
          <w:szCs w:val="26"/>
        </w:rPr>
        <w:t xml:space="preserve"> лиц из числа детей-сирот, детей, оставшихся без попечения родителей, лиц из числа детей-сирот и детей, оставшихся без попечения родителей, </w:t>
      </w:r>
      <w:r w:rsidRPr="005D1B6C">
        <w:rPr>
          <w:b/>
          <w:sz w:val="26"/>
          <w:szCs w:val="26"/>
        </w:rPr>
        <w:t>11</w:t>
      </w:r>
      <w:r w:rsidRPr="005D1B6C">
        <w:rPr>
          <w:sz w:val="26"/>
          <w:szCs w:val="26"/>
        </w:rPr>
        <w:t xml:space="preserve"> жилых помещений предоставлены из числа приобретенных в 2022 году путем проведения электронных процедур торгов. Жилье приобретено: 5 квартир в г. Абакане, 3 квартиры в г. Черногорске, 3 индивидуальных жилых дома в п. Копьево. При обеспечении жилыми помещениями детей-сирот учитывается желание и личное мнение самих обеспечиваемых лиц, о территории, где бы они хотели получить жилое помещение. В декабре 202</w:t>
      </w:r>
      <w:r>
        <w:rPr>
          <w:sz w:val="26"/>
          <w:szCs w:val="26"/>
        </w:rPr>
        <w:t>2</w:t>
      </w:r>
      <w:r w:rsidRPr="005D1B6C">
        <w:rPr>
          <w:sz w:val="26"/>
          <w:szCs w:val="26"/>
        </w:rPr>
        <w:t xml:space="preserve"> года выдан 1 жилищный сертификат на приобретение жилья в г. Абакане, </w:t>
      </w:r>
      <w:r>
        <w:rPr>
          <w:sz w:val="26"/>
          <w:szCs w:val="26"/>
        </w:rPr>
        <w:t>квартира приобретена</w:t>
      </w:r>
      <w:r w:rsidRPr="005D1B6C">
        <w:rPr>
          <w:sz w:val="26"/>
          <w:szCs w:val="26"/>
        </w:rPr>
        <w:t xml:space="preserve"> в феврале 2023 года.</w:t>
      </w:r>
    </w:p>
    <w:p w:rsidR="00F60B45" w:rsidRPr="005D1B6C" w:rsidRDefault="00F60B45" w:rsidP="00F60B45">
      <w:pPr>
        <w:ind w:firstLine="709"/>
        <w:jc w:val="both"/>
        <w:rPr>
          <w:sz w:val="26"/>
          <w:szCs w:val="26"/>
        </w:rPr>
      </w:pPr>
      <w:r w:rsidRPr="005D1B6C">
        <w:rPr>
          <w:sz w:val="26"/>
          <w:szCs w:val="26"/>
        </w:rPr>
        <w:t xml:space="preserve">На сегодняшний день имеется 47 неисполненных решений суда, из них за 2013 год – </w:t>
      </w:r>
      <w:r w:rsidRPr="005D1B6C">
        <w:rPr>
          <w:b/>
          <w:sz w:val="26"/>
          <w:szCs w:val="26"/>
        </w:rPr>
        <w:t>2</w:t>
      </w:r>
      <w:r w:rsidRPr="005D1B6C">
        <w:rPr>
          <w:sz w:val="26"/>
          <w:szCs w:val="26"/>
        </w:rPr>
        <w:t xml:space="preserve">, за 2014 год – </w:t>
      </w:r>
      <w:r w:rsidRPr="005D1B6C">
        <w:rPr>
          <w:b/>
          <w:sz w:val="26"/>
          <w:szCs w:val="26"/>
        </w:rPr>
        <w:t>2</w:t>
      </w:r>
      <w:r w:rsidRPr="005D1B6C">
        <w:rPr>
          <w:sz w:val="26"/>
          <w:szCs w:val="26"/>
        </w:rPr>
        <w:t xml:space="preserve">, за 2015 год – </w:t>
      </w:r>
      <w:r w:rsidRPr="005D1B6C">
        <w:rPr>
          <w:b/>
          <w:sz w:val="26"/>
          <w:szCs w:val="26"/>
        </w:rPr>
        <w:t>2</w:t>
      </w:r>
      <w:r w:rsidRPr="005D1B6C">
        <w:rPr>
          <w:sz w:val="26"/>
          <w:szCs w:val="26"/>
        </w:rPr>
        <w:t>, за 2016 год – 2</w:t>
      </w:r>
      <w:r w:rsidRPr="005D1B6C">
        <w:rPr>
          <w:b/>
          <w:sz w:val="26"/>
          <w:szCs w:val="26"/>
        </w:rPr>
        <w:t>,</w:t>
      </w:r>
      <w:r w:rsidRPr="005D1B6C">
        <w:rPr>
          <w:sz w:val="26"/>
          <w:szCs w:val="26"/>
        </w:rPr>
        <w:t xml:space="preserve"> за 2017 год – </w:t>
      </w:r>
      <w:r w:rsidRPr="005D1B6C">
        <w:rPr>
          <w:b/>
          <w:sz w:val="26"/>
          <w:szCs w:val="26"/>
        </w:rPr>
        <w:t>10</w:t>
      </w:r>
      <w:r w:rsidRPr="005D1B6C">
        <w:rPr>
          <w:sz w:val="26"/>
          <w:szCs w:val="26"/>
        </w:rPr>
        <w:t xml:space="preserve">, за 2018 год – </w:t>
      </w:r>
      <w:r w:rsidRPr="005D1B6C">
        <w:rPr>
          <w:b/>
          <w:sz w:val="26"/>
          <w:szCs w:val="26"/>
        </w:rPr>
        <w:t xml:space="preserve">9, </w:t>
      </w:r>
      <w:r w:rsidRPr="005D1B6C">
        <w:rPr>
          <w:sz w:val="26"/>
          <w:szCs w:val="26"/>
        </w:rPr>
        <w:t xml:space="preserve">за 2019 год – </w:t>
      </w:r>
      <w:r w:rsidRPr="005D1B6C">
        <w:rPr>
          <w:b/>
          <w:sz w:val="26"/>
          <w:szCs w:val="26"/>
        </w:rPr>
        <w:t xml:space="preserve">11, </w:t>
      </w:r>
      <w:r w:rsidRPr="005D1B6C">
        <w:rPr>
          <w:sz w:val="26"/>
          <w:szCs w:val="26"/>
        </w:rPr>
        <w:t xml:space="preserve">за 2020 год – </w:t>
      </w:r>
      <w:r w:rsidRPr="005D1B6C">
        <w:rPr>
          <w:b/>
          <w:sz w:val="26"/>
          <w:szCs w:val="26"/>
        </w:rPr>
        <w:t xml:space="preserve">2, </w:t>
      </w:r>
      <w:r w:rsidRPr="005D1B6C">
        <w:rPr>
          <w:sz w:val="26"/>
          <w:szCs w:val="26"/>
        </w:rPr>
        <w:t xml:space="preserve">за 2021 год – </w:t>
      </w:r>
      <w:r w:rsidRPr="005D1B6C">
        <w:rPr>
          <w:b/>
          <w:sz w:val="26"/>
          <w:szCs w:val="26"/>
        </w:rPr>
        <w:t xml:space="preserve">3, </w:t>
      </w:r>
      <w:r w:rsidRPr="005D1B6C">
        <w:rPr>
          <w:sz w:val="26"/>
          <w:szCs w:val="26"/>
        </w:rPr>
        <w:t>за 2022 год</w:t>
      </w:r>
      <w:r w:rsidRPr="005D1B6C">
        <w:rPr>
          <w:b/>
          <w:sz w:val="26"/>
          <w:szCs w:val="26"/>
        </w:rPr>
        <w:t xml:space="preserve"> – 4.</w:t>
      </w:r>
    </w:p>
    <w:p w:rsidR="00F60B45" w:rsidRPr="005D1B6C" w:rsidRDefault="00F60B45" w:rsidP="00F60B45">
      <w:pPr>
        <w:ind w:firstLine="709"/>
        <w:jc w:val="both"/>
        <w:rPr>
          <w:sz w:val="26"/>
          <w:szCs w:val="26"/>
        </w:rPr>
      </w:pPr>
      <w:r w:rsidRPr="005D1B6C">
        <w:rPr>
          <w:sz w:val="26"/>
          <w:szCs w:val="26"/>
        </w:rPr>
        <w:t xml:space="preserve">На 2022 год для приобретения жилых помещений лицам из числа детей-сирот и детей, оставшихся без попечения родителей, которые подлежат обеспечению жилыми помещениями выделена субвенция в размере </w:t>
      </w:r>
      <w:r w:rsidRPr="005D1B6C">
        <w:rPr>
          <w:b/>
          <w:sz w:val="26"/>
          <w:szCs w:val="26"/>
        </w:rPr>
        <w:t>28 973 500,00 рублей</w:t>
      </w:r>
      <w:r w:rsidRPr="005D1B6C">
        <w:rPr>
          <w:sz w:val="26"/>
          <w:szCs w:val="26"/>
        </w:rPr>
        <w:t xml:space="preserve">, из них из средств федерального бюджета - </w:t>
      </w:r>
      <w:r w:rsidRPr="005D1B6C">
        <w:rPr>
          <w:b/>
          <w:sz w:val="26"/>
          <w:szCs w:val="26"/>
        </w:rPr>
        <w:t>8 491 666, 67</w:t>
      </w:r>
      <w:r w:rsidRPr="005D1B6C">
        <w:rPr>
          <w:sz w:val="26"/>
          <w:szCs w:val="26"/>
        </w:rPr>
        <w:t xml:space="preserve"> рублей, из средств республиканского бюджета РХ - </w:t>
      </w:r>
      <w:r w:rsidRPr="005D1B6C">
        <w:rPr>
          <w:b/>
          <w:sz w:val="26"/>
          <w:szCs w:val="26"/>
        </w:rPr>
        <w:t>20 481 833, 33</w:t>
      </w:r>
      <w:r w:rsidRPr="005D1B6C">
        <w:rPr>
          <w:sz w:val="26"/>
          <w:szCs w:val="26"/>
        </w:rPr>
        <w:t xml:space="preserve"> рублей. Выделенная субвенция на 2022 год из средств Федерального бюджета Российской Федерации освоена в полном объеме. Субвенция из средств республиканского бюджета освоена не в полном объеме, так как на жилищный сертификат на сумму </w:t>
      </w:r>
      <w:r w:rsidRPr="005D1B6C">
        <w:rPr>
          <w:b/>
          <w:sz w:val="26"/>
          <w:szCs w:val="26"/>
        </w:rPr>
        <w:t>2 403 291</w:t>
      </w:r>
      <w:r w:rsidRPr="005D1B6C">
        <w:rPr>
          <w:sz w:val="26"/>
          <w:szCs w:val="26"/>
        </w:rPr>
        <w:t xml:space="preserve"> рубль лицом из числа детей-сирот Фролов Д.И. не приобрел жилое помещение в г. Абакане в 2022 году. </w:t>
      </w:r>
    </w:p>
    <w:p w:rsidR="00F60B45" w:rsidRPr="005D1B6C" w:rsidRDefault="00F60B45" w:rsidP="00F60B45">
      <w:pPr>
        <w:ind w:firstLine="709"/>
        <w:jc w:val="both"/>
        <w:rPr>
          <w:sz w:val="26"/>
          <w:szCs w:val="26"/>
        </w:rPr>
      </w:pPr>
      <w:r w:rsidRPr="005D1B6C">
        <w:rPr>
          <w:sz w:val="26"/>
          <w:szCs w:val="26"/>
        </w:rPr>
        <w:lastRenderedPageBreak/>
        <w:t xml:space="preserve">За 2022 год в рамках работы связанной по обеспечению лиц из числа детей-сирот жилыми помещениями, вынесены </w:t>
      </w:r>
      <w:r w:rsidRPr="005D1B6C">
        <w:rPr>
          <w:b/>
          <w:sz w:val="26"/>
          <w:szCs w:val="26"/>
        </w:rPr>
        <w:t>94</w:t>
      </w:r>
      <w:r w:rsidRPr="005D1B6C">
        <w:rPr>
          <w:sz w:val="26"/>
          <w:szCs w:val="26"/>
        </w:rPr>
        <w:t xml:space="preserve"> постановления Администрации Орджоникидзевского района.</w:t>
      </w:r>
    </w:p>
    <w:p w:rsidR="00F60B45" w:rsidRPr="005D1B6C" w:rsidRDefault="00F60B45" w:rsidP="00F60B45">
      <w:pPr>
        <w:ind w:firstLine="709"/>
        <w:jc w:val="both"/>
        <w:rPr>
          <w:sz w:val="26"/>
          <w:szCs w:val="26"/>
        </w:rPr>
      </w:pPr>
      <w:r w:rsidRPr="005D1B6C">
        <w:rPr>
          <w:sz w:val="26"/>
          <w:szCs w:val="26"/>
        </w:rPr>
        <w:t>За 2022 год проведены проверки обследования жилья, выданного лицам из числа детей-сирот в количестве 32 единицы, что составляет 55,17% всего фонда жилых помещений специализированного найма.</w:t>
      </w:r>
    </w:p>
    <w:p w:rsidR="00F60B45" w:rsidRPr="005D1B6C" w:rsidRDefault="00F60B45" w:rsidP="00F60B45">
      <w:pPr>
        <w:ind w:firstLine="709"/>
        <w:jc w:val="both"/>
        <w:rPr>
          <w:sz w:val="26"/>
          <w:szCs w:val="26"/>
        </w:rPr>
      </w:pPr>
      <w:r w:rsidRPr="005D1B6C">
        <w:rPr>
          <w:sz w:val="26"/>
          <w:szCs w:val="26"/>
        </w:rPr>
        <w:t xml:space="preserve">За 2022 год осуществлен переход 21 единицы жилья из фонда специализированного найма, ранее выданного лицам из числа детей-сирот, в фонд социального найма.  </w:t>
      </w:r>
    </w:p>
    <w:p w:rsidR="00F60B45" w:rsidRPr="005D1B6C" w:rsidRDefault="00F60B45" w:rsidP="00F60B45">
      <w:pPr>
        <w:ind w:firstLine="709"/>
        <w:jc w:val="both"/>
        <w:rPr>
          <w:sz w:val="26"/>
          <w:szCs w:val="26"/>
        </w:rPr>
      </w:pPr>
      <w:r w:rsidRPr="005D1B6C">
        <w:rPr>
          <w:sz w:val="26"/>
          <w:szCs w:val="26"/>
        </w:rPr>
        <w:t xml:space="preserve">В течение 2022 года между Администрацией района и лицами, относящимися к категории детей-сирот, заключены 8 мировых соглашений о предоставлении жилых помещений в 2021-2022 годах в г. Абакане, и жилищного сертификата. </w:t>
      </w:r>
    </w:p>
    <w:p w:rsidR="00F60B45" w:rsidRPr="005D1B6C" w:rsidRDefault="00F60B45" w:rsidP="00F60B45">
      <w:pPr>
        <w:ind w:firstLine="709"/>
        <w:jc w:val="both"/>
        <w:rPr>
          <w:sz w:val="26"/>
          <w:szCs w:val="26"/>
        </w:rPr>
      </w:pPr>
      <w:r w:rsidRPr="005D1B6C">
        <w:rPr>
          <w:sz w:val="26"/>
          <w:szCs w:val="26"/>
        </w:rPr>
        <w:t xml:space="preserve">Ведется работа с гражданами по приватизации жилых помещений жилищного фонда муниципального образования Орджоникидзевский район в соответствии с Законом Российской Федерации от 04.07.1991г. № 1541-1 «О приватизации жилищного фонда» (с последующими изменениями). Договорами о безвозмездной передаче жилья в собственность, Управлением в 2022 году передано в собственность гражданам </w:t>
      </w:r>
      <w:r w:rsidRPr="005D1B6C">
        <w:rPr>
          <w:b/>
          <w:sz w:val="26"/>
          <w:szCs w:val="26"/>
        </w:rPr>
        <w:t xml:space="preserve">10 </w:t>
      </w:r>
      <w:r w:rsidRPr="005D1B6C">
        <w:rPr>
          <w:sz w:val="26"/>
          <w:szCs w:val="26"/>
        </w:rPr>
        <w:t>жилых помещений.</w:t>
      </w:r>
    </w:p>
    <w:p w:rsidR="00F60B45" w:rsidRPr="006B3BB2" w:rsidRDefault="00F60B45" w:rsidP="00F60B45">
      <w:pPr>
        <w:ind w:firstLine="709"/>
        <w:jc w:val="both"/>
        <w:rPr>
          <w:sz w:val="20"/>
          <w:szCs w:val="26"/>
        </w:rPr>
      </w:pPr>
    </w:p>
    <w:p w:rsidR="00F60B45" w:rsidRPr="005D1B6C" w:rsidRDefault="00F60B45" w:rsidP="00F60B45">
      <w:pPr>
        <w:ind w:firstLine="540"/>
        <w:jc w:val="both"/>
        <w:rPr>
          <w:sz w:val="26"/>
          <w:szCs w:val="26"/>
        </w:rPr>
      </w:pPr>
      <w:r>
        <w:rPr>
          <w:b/>
          <w:sz w:val="26"/>
          <w:szCs w:val="26"/>
        </w:rPr>
        <w:t xml:space="preserve">14.1. </w:t>
      </w:r>
      <w:r w:rsidRPr="005D1B6C">
        <w:rPr>
          <w:b/>
          <w:sz w:val="26"/>
          <w:szCs w:val="26"/>
        </w:rPr>
        <w:t>В сфере градостроительной деятельности: оказание муниципальных услуг</w:t>
      </w:r>
      <w:r w:rsidRPr="005D1B6C">
        <w:rPr>
          <w:sz w:val="26"/>
          <w:szCs w:val="26"/>
        </w:rPr>
        <w:t xml:space="preserve"> </w:t>
      </w:r>
    </w:p>
    <w:p w:rsidR="00F60B45" w:rsidRPr="005D1B6C" w:rsidRDefault="00F60B45" w:rsidP="00F60B45">
      <w:pPr>
        <w:rPr>
          <w:sz w:val="26"/>
          <w:szCs w:val="26"/>
        </w:rPr>
      </w:pPr>
      <w:r w:rsidRPr="005D1B6C">
        <w:rPr>
          <w:sz w:val="26"/>
          <w:szCs w:val="26"/>
        </w:rPr>
        <w:tab/>
      </w:r>
      <w:r>
        <w:rPr>
          <w:sz w:val="26"/>
          <w:szCs w:val="26"/>
        </w:rPr>
        <w:t>О</w:t>
      </w:r>
      <w:r w:rsidRPr="005D1B6C">
        <w:rPr>
          <w:sz w:val="26"/>
          <w:szCs w:val="26"/>
        </w:rPr>
        <w:t>казано более 76 муниципальных услуг по выдаче:</w:t>
      </w:r>
    </w:p>
    <w:p w:rsidR="00F60B45" w:rsidRPr="005D1B6C" w:rsidRDefault="00F60B45" w:rsidP="00F60B45">
      <w:pPr>
        <w:rPr>
          <w:sz w:val="26"/>
          <w:szCs w:val="26"/>
        </w:rPr>
      </w:pPr>
      <w:r w:rsidRPr="005D1B6C">
        <w:rPr>
          <w:sz w:val="26"/>
          <w:szCs w:val="26"/>
        </w:rPr>
        <w:t>- уведомлений- 3шт.</w:t>
      </w:r>
    </w:p>
    <w:p w:rsidR="00F60B45" w:rsidRPr="005D1B6C" w:rsidRDefault="00F60B45" w:rsidP="00F60B45">
      <w:pPr>
        <w:rPr>
          <w:sz w:val="26"/>
          <w:szCs w:val="26"/>
        </w:rPr>
      </w:pPr>
      <w:r w:rsidRPr="005D1B6C">
        <w:rPr>
          <w:sz w:val="26"/>
          <w:szCs w:val="26"/>
        </w:rPr>
        <w:t>- градостроительных планов-64шт.</w:t>
      </w:r>
    </w:p>
    <w:p w:rsidR="00F60B45" w:rsidRPr="005D1B6C" w:rsidRDefault="00F60B45" w:rsidP="00F60B45">
      <w:pPr>
        <w:rPr>
          <w:sz w:val="26"/>
          <w:szCs w:val="26"/>
        </w:rPr>
      </w:pPr>
      <w:r w:rsidRPr="005D1B6C">
        <w:rPr>
          <w:sz w:val="26"/>
          <w:szCs w:val="26"/>
        </w:rPr>
        <w:t>- разрешений на ввод объектов в эксплуатацию-4 шт.</w:t>
      </w:r>
    </w:p>
    <w:p w:rsidR="00F60B45" w:rsidRPr="005D1B6C" w:rsidRDefault="00F60B45" w:rsidP="00F60B45">
      <w:pPr>
        <w:rPr>
          <w:sz w:val="26"/>
          <w:szCs w:val="26"/>
        </w:rPr>
      </w:pPr>
      <w:r w:rsidRPr="005D1B6C">
        <w:rPr>
          <w:sz w:val="26"/>
          <w:szCs w:val="26"/>
        </w:rPr>
        <w:t>- разрешений на строительство – 5 шт.</w:t>
      </w:r>
    </w:p>
    <w:p w:rsidR="00F60B45" w:rsidRPr="005D1B6C" w:rsidRDefault="00F60B45" w:rsidP="00F60B45">
      <w:pPr>
        <w:rPr>
          <w:sz w:val="26"/>
          <w:szCs w:val="26"/>
        </w:rPr>
      </w:pPr>
      <w:r w:rsidRPr="005D1B6C">
        <w:rPr>
          <w:sz w:val="26"/>
          <w:szCs w:val="26"/>
        </w:rPr>
        <w:t xml:space="preserve">На постоянной основе ведется: </w:t>
      </w:r>
    </w:p>
    <w:p w:rsidR="00F60B45" w:rsidRPr="005D1B6C" w:rsidRDefault="00F60B45" w:rsidP="00F60B45">
      <w:pPr>
        <w:ind w:firstLine="540"/>
        <w:jc w:val="both"/>
        <w:rPr>
          <w:sz w:val="26"/>
          <w:szCs w:val="26"/>
        </w:rPr>
      </w:pPr>
      <w:r w:rsidRPr="005D1B6C">
        <w:rPr>
          <w:sz w:val="26"/>
          <w:szCs w:val="26"/>
        </w:rPr>
        <w:t xml:space="preserve">разработка и внесение изменений в Административные регламенты, </w:t>
      </w:r>
    </w:p>
    <w:p w:rsidR="00F60B45" w:rsidRPr="005D1B6C" w:rsidRDefault="00F60B45" w:rsidP="00F60B45">
      <w:pPr>
        <w:ind w:firstLine="540"/>
        <w:jc w:val="both"/>
        <w:rPr>
          <w:sz w:val="26"/>
          <w:szCs w:val="26"/>
        </w:rPr>
      </w:pPr>
      <w:r w:rsidRPr="005D1B6C">
        <w:rPr>
          <w:sz w:val="26"/>
          <w:szCs w:val="26"/>
        </w:rPr>
        <w:t>работа с входящей корреспонденцией,</w:t>
      </w:r>
    </w:p>
    <w:p w:rsidR="00F60B45" w:rsidRPr="005D1B6C" w:rsidRDefault="00F60B45" w:rsidP="00F60B45">
      <w:pPr>
        <w:ind w:firstLine="540"/>
        <w:jc w:val="both"/>
        <w:rPr>
          <w:sz w:val="26"/>
          <w:szCs w:val="26"/>
        </w:rPr>
      </w:pPr>
      <w:r w:rsidRPr="005D1B6C">
        <w:rPr>
          <w:sz w:val="26"/>
          <w:szCs w:val="26"/>
        </w:rPr>
        <w:t>прием граждан,</w:t>
      </w:r>
    </w:p>
    <w:p w:rsidR="00F60B45" w:rsidRPr="005D1B6C" w:rsidRDefault="00F60B45" w:rsidP="00F60B45">
      <w:pPr>
        <w:ind w:firstLine="540"/>
        <w:jc w:val="both"/>
        <w:rPr>
          <w:sz w:val="26"/>
          <w:szCs w:val="26"/>
        </w:rPr>
      </w:pPr>
      <w:r w:rsidRPr="005D1B6C">
        <w:rPr>
          <w:sz w:val="26"/>
          <w:szCs w:val="26"/>
        </w:rPr>
        <w:t xml:space="preserve">оказание содействия всем участникам градостроительной деятельности (заказчикам, инвесторам, застройщикам, разработчикам градостроительной документации, исполнителям работ), независимо от форм собственности в осуществлении в установленном законном порядке строительства реконструкции ремонта и реставрации переоборудования модернизации, иного функционального изменения зданий, сооружений, </w:t>
      </w:r>
    </w:p>
    <w:p w:rsidR="00F60B45" w:rsidRPr="005D1B6C" w:rsidRDefault="00F60B45" w:rsidP="00F60B45">
      <w:pPr>
        <w:ind w:firstLine="540"/>
        <w:jc w:val="both"/>
        <w:rPr>
          <w:sz w:val="26"/>
          <w:szCs w:val="26"/>
        </w:rPr>
      </w:pPr>
      <w:r w:rsidRPr="005D1B6C">
        <w:rPr>
          <w:sz w:val="26"/>
          <w:szCs w:val="26"/>
        </w:rPr>
        <w:t>подготовка документации для передачи в архив,</w:t>
      </w:r>
    </w:p>
    <w:p w:rsidR="00F60B45" w:rsidRPr="005D1B6C" w:rsidRDefault="00F60B45" w:rsidP="00F60B45">
      <w:pPr>
        <w:ind w:firstLine="540"/>
        <w:jc w:val="both"/>
        <w:rPr>
          <w:sz w:val="26"/>
          <w:szCs w:val="26"/>
        </w:rPr>
      </w:pPr>
      <w:r w:rsidRPr="005D1B6C">
        <w:rPr>
          <w:sz w:val="26"/>
          <w:szCs w:val="26"/>
        </w:rPr>
        <w:t xml:space="preserve">регулирование архитектурной и градостроительной деятельности на территории района, </w:t>
      </w:r>
    </w:p>
    <w:p w:rsidR="00F60B45" w:rsidRPr="005D1B6C" w:rsidRDefault="00F60B45" w:rsidP="00F60B45">
      <w:pPr>
        <w:ind w:firstLine="540"/>
        <w:jc w:val="both"/>
        <w:rPr>
          <w:sz w:val="26"/>
          <w:szCs w:val="26"/>
        </w:rPr>
      </w:pPr>
      <w:r w:rsidRPr="005D1B6C">
        <w:rPr>
          <w:sz w:val="26"/>
          <w:szCs w:val="26"/>
        </w:rPr>
        <w:t>составление всех форм отчетности в сфере градостроительной деятельности,</w:t>
      </w:r>
    </w:p>
    <w:p w:rsidR="00F60B45" w:rsidRPr="005D1B6C" w:rsidRDefault="00F60B45" w:rsidP="00F60B45">
      <w:pPr>
        <w:ind w:firstLine="540"/>
        <w:jc w:val="both"/>
        <w:rPr>
          <w:sz w:val="26"/>
          <w:szCs w:val="26"/>
        </w:rPr>
      </w:pPr>
      <w:r w:rsidRPr="005D1B6C">
        <w:rPr>
          <w:sz w:val="26"/>
          <w:szCs w:val="26"/>
        </w:rPr>
        <w:t xml:space="preserve">подготовка документов обоснования и рекомендаций к решениям, принимаемым Администрацией района в области строительства, землеустройства, планировки застройки, реконструкции, организация подготовки и своевременной корректировки градостроительной документации поселений района, </w:t>
      </w:r>
    </w:p>
    <w:p w:rsidR="00F60B45" w:rsidRPr="005D1B6C" w:rsidRDefault="00F60B45" w:rsidP="00F60B45">
      <w:pPr>
        <w:ind w:firstLine="540"/>
        <w:jc w:val="both"/>
        <w:rPr>
          <w:sz w:val="26"/>
          <w:szCs w:val="26"/>
        </w:rPr>
      </w:pPr>
      <w:r w:rsidRPr="005D1B6C">
        <w:rPr>
          <w:sz w:val="26"/>
          <w:szCs w:val="26"/>
        </w:rPr>
        <w:t>участие в разработке правил землепользования и застройки поселений.</w:t>
      </w:r>
    </w:p>
    <w:p w:rsidR="00F60B45" w:rsidRPr="005D1B6C" w:rsidRDefault="00F60B45" w:rsidP="00F60B45">
      <w:pPr>
        <w:ind w:firstLine="540"/>
        <w:jc w:val="both"/>
        <w:rPr>
          <w:sz w:val="26"/>
          <w:szCs w:val="26"/>
        </w:rPr>
      </w:pPr>
    </w:p>
    <w:p w:rsidR="00F60B45" w:rsidRPr="005D1B6C" w:rsidRDefault="00F60B45" w:rsidP="00F60B45">
      <w:pPr>
        <w:ind w:firstLine="540"/>
        <w:jc w:val="both"/>
        <w:rPr>
          <w:sz w:val="26"/>
          <w:szCs w:val="26"/>
        </w:rPr>
      </w:pPr>
      <w:r w:rsidRPr="005D1B6C">
        <w:rPr>
          <w:sz w:val="26"/>
          <w:szCs w:val="26"/>
        </w:rPr>
        <w:t>Осуществляется взаимодействие с Администрациями поселений при реализации вопросов местного значения в сфере градостроительной деятельности.</w:t>
      </w:r>
    </w:p>
    <w:p w:rsidR="00F60B45" w:rsidRPr="005D1B6C" w:rsidRDefault="00F60B45" w:rsidP="00F60B45">
      <w:pPr>
        <w:ind w:firstLine="540"/>
        <w:jc w:val="both"/>
        <w:rPr>
          <w:sz w:val="26"/>
          <w:szCs w:val="26"/>
        </w:rPr>
      </w:pPr>
      <w:r w:rsidRPr="005D1B6C">
        <w:rPr>
          <w:sz w:val="26"/>
          <w:szCs w:val="26"/>
        </w:rPr>
        <w:lastRenderedPageBreak/>
        <w:t xml:space="preserve">Ведется работа совместно с прокуратурой Орджоникидзевского района по приведению нарушений в сфере градостроительной деятельности в соответствии с действующим законодательством. </w:t>
      </w:r>
    </w:p>
    <w:p w:rsidR="00F60B45" w:rsidRPr="005D1B6C" w:rsidRDefault="00F60B45" w:rsidP="00F60B45">
      <w:pPr>
        <w:ind w:firstLine="540"/>
        <w:jc w:val="both"/>
        <w:rPr>
          <w:sz w:val="26"/>
          <w:szCs w:val="26"/>
        </w:rPr>
      </w:pPr>
      <w:r w:rsidRPr="005D1B6C">
        <w:rPr>
          <w:sz w:val="26"/>
          <w:szCs w:val="26"/>
        </w:rPr>
        <w:t>В рамках государственной программы РХ «Жилище» МО Новомарьясовский, Устинкинский, сельсовет РХ были предоставлены субсидии на подготовку документов территориального планирования и ПЗЗ в размере:</w:t>
      </w:r>
    </w:p>
    <w:p w:rsidR="00F60B45" w:rsidRPr="005D1B6C" w:rsidRDefault="00F60B45" w:rsidP="00F60B45">
      <w:pPr>
        <w:ind w:firstLine="540"/>
        <w:jc w:val="both"/>
        <w:rPr>
          <w:sz w:val="26"/>
          <w:szCs w:val="26"/>
        </w:rPr>
      </w:pPr>
      <w:r w:rsidRPr="005D1B6C">
        <w:rPr>
          <w:sz w:val="26"/>
          <w:szCs w:val="26"/>
        </w:rPr>
        <w:t xml:space="preserve">Новомарьясовский с/с- 795,0 </w:t>
      </w:r>
      <w:r>
        <w:rPr>
          <w:sz w:val="26"/>
          <w:szCs w:val="26"/>
        </w:rPr>
        <w:t>тыс. рублей</w:t>
      </w:r>
    </w:p>
    <w:p w:rsidR="00F60B45" w:rsidRPr="005D1B6C" w:rsidRDefault="00F60B45" w:rsidP="00F60B45">
      <w:pPr>
        <w:ind w:firstLine="540"/>
        <w:jc w:val="both"/>
        <w:rPr>
          <w:sz w:val="26"/>
          <w:szCs w:val="26"/>
        </w:rPr>
      </w:pPr>
      <w:r w:rsidRPr="005D1B6C">
        <w:rPr>
          <w:sz w:val="26"/>
          <w:szCs w:val="26"/>
        </w:rPr>
        <w:t xml:space="preserve">Устинкинский с/с – 795,0 </w:t>
      </w:r>
      <w:r>
        <w:rPr>
          <w:sz w:val="26"/>
          <w:szCs w:val="26"/>
        </w:rPr>
        <w:t>тыс. рублей</w:t>
      </w:r>
      <w:r w:rsidRPr="005D1B6C">
        <w:rPr>
          <w:sz w:val="26"/>
          <w:szCs w:val="26"/>
        </w:rPr>
        <w:t xml:space="preserve"> </w:t>
      </w:r>
    </w:p>
    <w:p w:rsidR="00F60B45" w:rsidRPr="005D1B6C" w:rsidRDefault="00F60B45" w:rsidP="00F60B45">
      <w:pPr>
        <w:ind w:firstLine="540"/>
        <w:jc w:val="both"/>
        <w:rPr>
          <w:sz w:val="26"/>
          <w:szCs w:val="26"/>
        </w:rPr>
      </w:pPr>
      <w:r w:rsidRPr="005D1B6C">
        <w:rPr>
          <w:sz w:val="26"/>
          <w:szCs w:val="26"/>
        </w:rPr>
        <w:t>В результате чего ведутся работы по утверждению документов территориального планирования и градостроительного зонирования, постановки на кадастровый учет и внесению сведений в ЕГРН границ территориальных зон по каждому муниципальному образованию.</w:t>
      </w:r>
    </w:p>
    <w:p w:rsidR="00F60B45" w:rsidRPr="00125CEA" w:rsidRDefault="00F60B45" w:rsidP="00F60B45">
      <w:pPr>
        <w:ind w:firstLine="567"/>
        <w:jc w:val="both"/>
        <w:rPr>
          <w:b/>
          <w:sz w:val="18"/>
          <w:szCs w:val="26"/>
        </w:rPr>
      </w:pPr>
    </w:p>
    <w:p w:rsidR="00E31144" w:rsidRDefault="00946231" w:rsidP="00946231">
      <w:pPr>
        <w:ind w:firstLine="567"/>
        <w:jc w:val="center"/>
        <w:rPr>
          <w:b/>
          <w:sz w:val="26"/>
          <w:szCs w:val="26"/>
        </w:rPr>
      </w:pPr>
      <w:r w:rsidRPr="00125CEA">
        <w:rPr>
          <w:b/>
          <w:sz w:val="26"/>
          <w:szCs w:val="26"/>
        </w:rPr>
        <w:t xml:space="preserve">14.2. </w:t>
      </w:r>
      <w:r w:rsidR="00E31144" w:rsidRPr="00125CEA">
        <w:rPr>
          <w:b/>
          <w:sz w:val="26"/>
          <w:szCs w:val="26"/>
        </w:rPr>
        <w:t>Муниципальный земельный контроль</w:t>
      </w:r>
    </w:p>
    <w:p w:rsidR="00125CEA" w:rsidRPr="00125CEA" w:rsidRDefault="00125CEA" w:rsidP="00946231">
      <w:pPr>
        <w:ind w:firstLine="567"/>
        <w:jc w:val="center"/>
        <w:rPr>
          <w:b/>
          <w:sz w:val="14"/>
          <w:szCs w:val="26"/>
        </w:rPr>
      </w:pPr>
    </w:p>
    <w:p w:rsidR="00E31144" w:rsidRPr="005D1B6C" w:rsidRDefault="00E31144" w:rsidP="00663AFD">
      <w:pPr>
        <w:ind w:firstLine="540"/>
        <w:jc w:val="both"/>
        <w:rPr>
          <w:sz w:val="26"/>
          <w:szCs w:val="26"/>
        </w:rPr>
      </w:pPr>
      <w:r w:rsidRPr="005D1B6C">
        <w:rPr>
          <w:sz w:val="26"/>
          <w:szCs w:val="26"/>
        </w:rPr>
        <w:t xml:space="preserve">В рамках муниципального земельного контроля за </w:t>
      </w:r>
      <w:r w:rsidRPr="005D1B6C">
        <w:rPr>
          <w:b/>
          <w:sz w:val="26"/>
          <w:szCs w:val="26"/>
        </w:rPr>
        <w:t>2022</w:t>
      </w:r>
      <w:r w:rsidRPr="005D1B6C">
        <w:rPr>
          <w:sz w:val="26"/>
          <w:szCs w:val="26"/>
        </w:rPr>
        <w:t xml:space="preserve"> год была проделана следующая работа:</w:t>
      </w:r>
    </w:p>
    <w:p w:rsidR="00E31144" w:rsidRPr="005D1B6C" w:rsidRDefault="00E31144" w:rsidP="00663AFD">
      <w:pPr>
        <w:ind w:firstLine="540"/>
        <w:jc w:val="both"/>
        <w:rPr>
          <w:sz w:val="26"/>
          <w:szCs w:val="26"/>
        </w:rPr>
      </w:pPr>
      <w:r w:rsidRPr="005D1B6C">
        <w:rPr>
          <w:sz w:val="26"/>
          <w:szCs w:val="26"/>
        </w:rPr>
        <w:t xml:space="preserve">- выдано </w:t>
      </w:r>
      <w:r w:rsidRPr="005D1B6C">
        <w:rPr>
          <w:b/>
          <w:sz w:val="26"/>
          <w:szCs w:val="26"/>
        </w:rPr>
        <w:t>64</w:t>
      </w:r>
      <w:r w:rsidRPr="005D1B6C">
        <w:rPr>
          <w:sz w:val="26"/>
          <w:szCs w:val="26"/>
        </w:rPr>
        <w:t xml:space="preserve"> предостережения о недопустимости нарушения обязательных требований, </w:t>
      </w:r>
    </w:p>
    <w:p w:rsidR="00E31144" w:rsidRPr="005D1B6C" w:rsidRDefault="00E31144" w:rsidP="00663AFD">
      <w:pPr>
        <w:ind w:firstLine="540"/>
        <w:jc w:val="both"/>
        <w:rPr>
          <w:sz w:val="26"/>
          <w:szCs w:val="26"/>
        </w:rPr>
      </w:pPr>
      <w:r w:rsidRPr="005D1B6C">
        <w:rPr>
          <w:sz w:val="26"/>
          <w:szCs w:val="26"/>
        </w:rPr>
        <w:t xml:space="preserve">- осуществлено </w:t>
      </w:r>
      <w:r w:rsidRPr="005D1B6C">
        <w:rPr>
          <w:b/>
          <w:sz w:val="26"/>
          <w:szCs w:val="26"/>
        </w:rPr>
        <w:t>6</w:t>
      </w:r>
      <w:r w:rsidRPr="005D1B6C">
        <w:rPr>
          <w:sz w:val="26"/>
          <w:szCs w:val="26"/>
        </w:rPr>
        <w:t xml:space="preserve"> консультирований контролируемых лиц, </w:t>
      </w:r>
    </w:p>
    <w:p w:rsidR="00E31144" w:rsidRPr="005D1B6C" w:rsidRDefault="00E31144" w:rsidP="00663AFD">
      <w:pPr>
        <w:ind w:firstLine="540"/>
        <w:jc w:val="both"/>
        <w:rPr>
          <w:sz w:val="26"/>
          <w:szCs w:val="26"/>
        </w:rPr>
      </w:pPr>
      <w:r w:rsidRPr="005D1B6C">
        <w:rPr>
          <w:sz w:val="26"/>
          <w:szCs w:val="26"/>
        </w:rPr>
        <w:t xml:space="preserve">- проведено </w:t>
      </w:r>
      <w:r w:rsidRPr="005D1B6C">
        <w:rPr>
          <w:b/>
          <w:sz w:val="26"/>
          <w:szCs w:val="26"/>
        </w:rPr>
        <w:t>75</w:t>
      </w:r>
      <w:r w:rsidRPr="005D1B6C">
        <w:rPr>
          <w:sz w:val="26"/>
          <w:szCs w:val="26"/>
        </w:rPr>
        <w:t xml:space="preserve"> выездных обследований</w:t>
      </w:r>
    </w:p>
    <w:p w:rsidR="00E31144" w:rsidRPr="005D1B6C" w:rsidRDefault="00E31144" w:rsidP="00663AFD">
      <w:pPr>
        <w:ind w:firstLine="540"/>
        <w:jc w:val="both"/>
        <w:rPr>
          <w:sz w:val="26"/>
          <w:szCs w:val="26"/>
        </w:rPr>
      </w:pPr>
      <w:r w:rsidRPr="005D1B6C">
        <w:rPr>
          <w:sz w:val="26"/>
          <w:szCs w:val="26"/>
        </w:rPr>
        <w:t xml:space="preserve">- проведено </w:t>
      </w:r>
      <w:r w:rsidRPr="005D1B6C">
        <w:rPr>
          <w:b/>
          <w:sz w:val="26"/>
          <w:szCs w:val="26"/>
        </w:rPr>
        <w:t>56</w:t>
      </w:r>
      <w:r w:rsidRPr="005D1B6C">
        <w:rPr>
          <w:sz w:val="26"/>
          <w:szCs w:val="26"/>
        </w:rPr>
        <w:t xml:space="preserve"> наблюдений за соблюдением обязательных требований</w:t>
      </w:r>
    </w:p>
    <w:p w:rsidR="00E31144" w:rsidRPr="005D1B6C" w:rsidRDefault="00E31144" w:rsidP="00663AFD">
      <w:pPr>
        <w:ind w:firstLine="540"/>
        <w:jc w:val="both"/>
        <w:rPr>
          <w:sz w:val="26"/>
          <w:szCs w:val="26"/>
        </w:rPr>
      </w:pPr>
    </w:p>
    <w:p w:rsidR="00E31144" w:rsidRPr="005D1B6C" w:rsidRDefault="00E31144" w:rsidP="00663AFD">
      <w:pPr>
        <w:ind w:firstLine="540"/>
        <w:jc w:val="both"/>
        <w:rPr>
          <w:sz w:val="26"/>
          <w:szCs w:val="26"/>
        </w:rPr>
      </w:pPr>
      <w:r w:rsidRPr="005D1B6C">
        <w:rPr>
          <w:sz w:val="26"/>
          <w:szCs w:val="26"/>
        </w:rPr>
        <w:t xml:space="preserve">На постоянной основе: </w:t>
      </w:r>
    </w:p>
    <w:p w:rsidR="00E31144" w:rsidRPr="005D1B6C" w:rsidRDefault="00E31144" w:rsidP="00663AFD">
      <w:pPr>
        <w:ind w:firstLine="540"/>
        <w:jc w:val="both"/>
        <w:rPr>
          <w:sz w:val="26"/>
          <w:szCs w:val="26"/>
        </w:rPr>
      </w:pPr>
      <w:r w:rsidRPr="005D1B6C">
        <w:rPr>
          <w:sz w:val="26"/>
          <w:szCs w:val="26"/>
        </w:rPr>
        <w:t>- выявление неиспользуемых земельных участков и земельных участков, используемых с нарушениями;</w:t>
      </w:r>
    </w:p>
    <w:p w:rsidR="00E31144" w:rsidRPr="005D1B6C" w:rsidRDefault="00E31144" w:rsidP="00663AFD">
      <w:pPr>
        <w:ind w:firstLine="540"/>
        <w:jc w:val="both"/>
        <w:rPr>
          <w:sz w:val="26"/>
          <w:szCs w:val="26"/>
        </w:rPr>
      </w:pPr>
      <w:r w:rsidRPr="005D1B6C">
        <w:rPr>
          <w:sz w:val="26"/>
          <w:szCs w:val="26"/>
        </w:rPr>
        <w:t xml:space="preserve">- разработка и внесение изменений в Положение о муниципальном земельном контроле, </w:t>
      </w:r>
    </w:p>
    <w:p w:rsidR="00E31144" w:rsidRPr="005D1B6C" w:rsidRDefault="00E31144" w:rsidP="00663AFD">
      <w:pPr>
        <w:ind w:firstLine="540"/>
        <w:jc w:val="both"/>
        <w:rPr>
          <w:sz w:val="26"/>
          <w:szCs w:val="26"/>
        </w:rPr>
      </w:pPr>
      <w:r w:rsidRPr="005D1B6C">
        <w:rPr>
          <w:sz w:val="26"/>
          <w:szCs w:val="26"/>
        </w:rPr>
        <w:t>- работа с входящей корреспонденцией,</w:t>
      </w:r>
    </w:p>
    <w:p w:rsidR="00E31144" w:rsidRPr="005D1B6C" w:rsidRDefault="00E31144" w:rsidP="00663AFD">
      <w:pPr>
        <w:ind w:firstLine="540"/>
        <w:jc w:val="both"/>
        <w:rPr>
          <w:sz w:val="26"/>
          <w:szCs w:val="26"/>
        </w:rPr>
      </w:pPr>
      <w:r w:rsidRPr="005D1B6C">
        <w:rPr>
          <w:sz w:val="26"/>
          <w:szCs w:val="26"/>
        </w:rPr>
        <w:t>- консультирование граждан по вопросам муниципального земельного контроля;</w:t>
      </w:r>
    </w:p>
    <w:p w:rsidR="00E31144" w:rsidRPr="005D1B6C" w:rsidRDefault="00E31144" w:rsidP="00663AFD">
      <w:pPr>
        <w:ind w:firstLine="540"/>
        <w:jc w:val="both"/>
        <w:rPr>
          <w:sz w:val="26"/>
          <w:szCs w:val="26"/>
        </w:rPr>
      </w:pPr>
      <w:r w:rsidRPr="005D1B6C">
        <w:rPr>
          <w:sz w:val="26"/>
          <w:szCs w:val="26"/>
        </w:rPr>
        <w:t>- составление всех форм отчетности в сфере муниципального земельного контроля:</w:t>
      </w:r>
    </w:p>
    <w:p w:rsidR="00E31144" w:rsidRPr="005D1B6C" w:rsidRDefault="00E31144" w:rsidP="00663AFD">
      <w:pPr>
        <w:ind w:firstLine="540"/>
        <w:jc w:val="both"/>
        <w:rPr>
          <w:sz w:val="26"/>
          <w:szCs w:val="26"/>
        </w:rPr>
      </w:pPr>
      <w:r w:rsidRPr="005D1B6C">
        <w:rPr>
          <w:sz w:val="26"/>
          <w:szCs w:val="26"/>
        </w:rPr>
        <w:t>- подготовка и организация аукционов (</w:t>
      </w:r>
      <w:r w:rsidRPr="005D1B6C">
        <w:rPr>
          <w:b/>
          <w:sz w:val="26"/>
          <w:szCs w:val="26"/>
        </w:rPr>
        <w:t>20</w:t>
      </w:r>
      <w:r w:rsidRPr="005D1B6C">
        <w:rPr>
          <w:sz w:val="26"/>
          <w:szCs w:val="26"/>
        </w:rPr>
        <w:t xml:space="preserve"> участков выставлено на продажу, из них </w:t>
      </w:r>
      <w:r w:rsidRPr="005D1B6C">
        <w:rPr>
          <w:b/>
          <w:sz w:val="26"/>
          <w:szCs w:val="26"/>
        </w:rPr>
        <w:t>17</w:t>
      </w:r>
      <w:r w:rsidRPr="005D1B6C">
        <w:rPr>
          <w:sz w:val="26"/>
          <w:szCs w:val="26"/>
        </w:rPr>
        <w:t xml:space="preserve"> продано; </w:t>
      </w:r>
      <w:r w:rsidRPr="005D1B6C">
        <w:rPr>
          <w:b/>
          <w:sz w:val="26"/>
          <w:szCs w:val="26"/>
        </w:rPr>
        <w:t>50</w:t>
      </w:r>
      <w:r w:rsidRPr="005D1B6C">
        <w:rPr>
          <w:sz w:val="26"/>
          <w:szCs w:val="26"/>
        </w:rPr>
        <w:t xml:space="preserve"> участков выставлено в аренду, из них </w:t>
      </w:r>
      <w:r w:rsidRPr="005D1B6C">
        <w:rPr>
          <w:b/>
          <w:sz w:val="26"/>
          <w:szCs w:val="26"/>
        </w:rPr>
        <w:t>28</w:t>
      </w:r>
      <w:r w:rsidRPr="005D1B6C">
        <w:rPr>
          <w:sz w:val="26"/>
          <w:szCs w:val="26"/>
        </w:rPr>
        <w:t xml:space="preserve"> сдано в аренду).</w:t>
      </w:r>
    </w:p>
    <w:p w:rsidR="00E31144" w:rsidRPr="005D1B6C" w:rsidRDefault="00E31144" w:rsidP="00663AFD">
      <w:pPr>
        <w:shd w:val="clear" w:color="auto" w:fill="FFFFFF"/>
        <w:ind w:left="709" w:right="51"/>
        <w:jc w:val="center"/>
        <w:rPr>
          <w:sz w:val="26"/>
          <w:szCs w:val="26"/>
        </w:rPr>
      </w:pPr>
    </w:p>
    <w:p w:rsidR="00B00B54" w:rsidRDefault="00BF7D83" w:rsidP="00663AFD">
      <w:pPr>
        <w:shd w:val="clear" w:color="auto" w:fill="FFFFFF"/>
        <w:ind w:left="709" w:right="51"/>
        <w:jc w:val="center"/>
        <w:rPr>
          <w:b/>
          <w:sz w:val="28"/>
          <w:szCs w:val="26"/>
        </w:rPr>
      </w:pPr>
      <w:r w:rsidRPr="00617AA6">
        <w:rPr>
          <w:b/>
          <w:sz w:val="28"/>
          <w:szCs w:val="26"/>
        </w:rPr>
        <w:t xml:space="preserve">15. </w:t>
      </w:r>
      <w:r w:rsidR="00B00B54" w:rsidRPr="00617AA6">
        <w:rPr>
          <w:b/>
          <w:sz w:val="28"/>
          <w:szCs w:val="26"/>
        </w:rPr>
        <w:t>Социальная поддержка населения</w:t>
      </w:r>
    </w:p>
    <w:p w:rsidR="00012ADF" w:rsidRPr="00012ADF" w:rsidRDefault="00012ADF" w:rsidP="00663AFD">
      <w:pPr>
        <w:shd w:val="clear" w:color="auto" w:fill="FFFFFF"/>
        <w:ind w:left="709" w:right="51"/>
        <w:jc w:val="center"/>
        <w:rPr>
          <w:b/>
          <w:sz w:val="16"/>
          <w:szCs w:val="26"/>
        </w:rPr>
      </w:pPr>
    </w:p>
    <w:p w:rsidR="00870ED5" w:rsidRPr="00194A9E" w:rsidRDefault="00870ED5" w:rsidP="006175FA">
      <w:pPr>
        <w:pStyle w:val="ab"/>
        <w:ind w:firstLine="709"/>
        <w:jc w:val="both"/>
        <w:rPr>
          <w:sz w:val="26"/>
          <w:szCs w:val="26"/>
        </w:rPr>
      </w:pPr>
      <w:r w:rsidRPr="005D1B6C">
        <w:rPr>
          <w:sz w:val="26"/>
          <w:szCs w:val="26"/>
        </w:rPr>
        <w:t xml:space="preserve">Социальная поддержка населения – это одно из важнейших направлений социальной политики государства, </w:t>
      </w:r>
      <w:r w:rsidRPr="00194A9E">
        <w:rPr>
          <w:sz w:val="26"/>
          <w:szCs w:val="26"/>
        </w:rPr>
        <w:t xml:space="preserve">оно создано для выполнения функций в целях обеспечения реализации предусмотренных законодательством Российской Федерации и Республики Хакасия полномочий в сфере социальной защиты населения на территории Республики Хакасия, заключающееся в установлении и поддержании общественно необходимого материального положения таких членов общества, которые в силу тех или иных причин не могут самостоятельно обеспечить себе достойного образа жизни. </w:t>
      </w:r>
    </w:p>
    <w:p w:rsidR="00870ED5" w:rsidRPr="005D1B6C" w:rsidRDefault="00870ED5" w:rsidP="006175FA">
      <w:pPr>
        <w:pStyle w:val="ab"/>
        <w:ind w:firstLine="709"/>
        <w:jc w:val="both"/>
        <w:rPr>
          <w:sz w:val="26"/>
          <w:szCs w:val="26"/>
        </w:rPr>
      </w:pPr>
      <w:r w:rsidRPr="00194A9E">
        <w:rPr>
          <w:sz w:val="26"/>
          <w:szCs w:val="26"/>
        </w:rPr>
        <w:t>Социальная поддержка не ограничивается только материальной помощью</w:t>
      </w:r>
      <w:r w:rsidRPr="005D1B6C">
        <w:rPr>
          <w:sz w:val="26"/>
          <w:szCs w:val="26"/>
        </w:rPr>
        <w:t>. Она включает такие меры в виде содействия и услуг, оказываемых отдельным лицам или группам населения социальными службами для преодоления жизненных трудностей, поддержания социального статуса, адаптации в обществе.</w:t>
      </w:r>
    </w:p>
    <w:p w:rsidR="00870ED5" w:rsidRPr="005D1B6C" w:rsidRDefault="00870ED5" w:rsidP="006175FA">
      <w:pPr>
        <w:pStyle w:val="ab"/>
        <w:ind w:firstLine="709"/>
        <w:jc w:val="both"/>
        <w:rPr>
          <w:sz w:val="26"/>
          <w:szCs w:val="26"/>
        </w:rPr>
      </w:pPr>
      <w:r w:rsidRPr="005D1B6C">
        <w:rPr>
          <w:sz w:val="26"/>
          <w:szCs w:val="26"/>
        </w:rPr>
        <w:lastRenderedPageBreak/>
        <w:t>Основные направления, закрепленные Конституцией РФ в области социальной политики, получили свое развитие в действующем законодательстве. Законодательная база, охватывающая вопросы защиты населения, продолжает развиваться и расширяется. Принимаются новые законы, указы президента и постановления</w:t>
      </w:r>
      <w:r w:rsidR="00663AFD" w:rsidRPr="005D1B6C">
        <w:rPr>
          <w:sz w:val="26"/>
          <w:szCs w:val="26"/>
        </w:rPr>
        <w:t xml:space="preserve"> </w:t>
      </w:r>
      <w:r w:rsidRPr="005D1B6C">
        <w:rPr>
          <w:sz w:val="26"/>
          <w:szCs w:val="26"/>
        </w:rPr>
        <w:t>Правительства, вносятся изменения и дополнения в ранее принятые и действующие в настоящее время нормативные акты.</w:t>
      </w:r>
    </w:p>
    <w:p w:rsidR="00870ED5" w:rsidRPr="005D1B6C" w:rsidRDefault="00870ED5" w:rsidP="00663AFD">
      <w:pPr>
        <w:pStyle w:val="ab"/>
        <w:ind w:firstLine="708"/>
        <w:jc w:val="both"/>
        <w:rPr>
          <w:sz w:val="26"/>
          <w:szCs w:val="26"/>
        </w:rPr>
      </w:pPr>
      <w:r w:rsidRPr="005D1B6C">
        <w:rPr>
          <w:sz w:val="26"/>
          <w:szCs w:val="26"/>
        </w:rPr>
        <w:t xml:space="preserve">В соответствии с Положением, утвержденным Приказом ГКУ РХ "УСПН" от 08.04.2021г. № 41ос основными задачами Отделения являются: реализация, в пределах своей компетенции, единой государственной политики в области социальной поддержки населения на территории Орджоникидзевского района. </w:t>
      </w:r>
    </w:p>
    <w:p w:rsidR="00870ED5" w:rsidRPr="005D1B6C" w:rsidRDefault="00870ED5" w:rsidP="00663AFD">
      <w:pPr>
        <w:pStyle w:val="ab"/>
        <w:ind w:firstLine="708"/>
        <w:jc w:val="both"/>
        <w:rPr>
          <w:color w:val="333333"/>
          <w:sz w:val="26"/>
          <w:szCs w:val="26"/>
        </w:rPr>
      </w:pPr>
      <w:r w:rsidRPr="005D1B6C">
        <w:rPr>
          <w:color w:val="333333"/>
          <w:sz w:val="26"/>
          <w:szCs w:val="26"/>
        </w:rPr>
        <w:t>Основной целью деятельности Отделения является обеспечение государственных социальных гарантий и прав граждан на социальную защиту в соответствии с действующим федеральным законодательством и законодательством Республики Хакасия.</w:t>
      </w:r>
    </w:p>
    <w:p w:rsidR="00870ED5" w:rsidRPr="005D1B6C" w:rsidRDefault="00870ED5" w:rsidP="006175FA">
      <w:pPr>
        <w:pStyle w:val="ab"/>
        <w:ind w:firstLine="709"/>
        <w:jc w:val="both"/>
        <w:rPr>
          <w:sz w:val="26"/>
          <w:szCs w:val="26"/>
        </w:rPr>
      </w:pPr>
      <w:r w:rsidRPr="005D1B6C">
        <w:rPr>
          <w:sz w:val="26"/>
          <w:szCs w:val="26"/>
        </w:rPr>
        <w:t>Отделение в соответствии с действующим законодательством и возложенными на него задачами производит следующую работу:</w:t>
      </w:r>
    </w:p>
    <w:p w:rsidR="00870ED5" w:rsidRPr="006B3BB2" w:rsidRDefault="00870ED5" w:rsidP="00663AFD">
      <w:pPr>
        <w:pStyle w:val="ab"/>
        <w:jc w:val="both"/>
        <w:rPr>
          <w:sz w:val="18"/>
          <w:szCs w:val="26"/>
        </w:rPr>
      </w:pPr>
    </w:p>
    <w:p w:rsidR="00870ED5" w:rsidRPr="005D1B6C" w:rsidRDefault="00012ADF" w:rsidP="00012ADF">
      <w:pPr>
        <w:pStyle w:val="ab"/>
        <w:jc w:val="center"/>
        <w:rPr>
          <w:sz w:val="26"/>
          <w:szCs w:val="26"/>
        </w:rPr>
      </w:pPr>
      <w:r>
        <w:rPr>
          <w:b/>
          <w:sz w:val="26"/>
          <w:szCs w:val="26"/>
        </w:rPr>
        <w:t>15.1. Меры</w:t>
      </w:r>
      <w:r w:rsidR="00870ED5" w:rsidRPr="005D1B6C">
        <w:rPr>
          <w:b/>
          <w:sz w:val="26"/>
          <w:szCs w:val="26"/>
        </w:rPr>
        <w:t xml:space="preserve"> </w:t>
      </w:r>
      <w:r>
        <w:rPr>
          <w:b/>
          <w:sz w:val="26"/>
          <w:szCs w:val="26"/>
        </w:rPr>
        <w:t>социальной</w:t>
      </w:r>
      <w:r w:rsidR="00870ED5" w:rsidRPr="005D1B6C">
        <w:rPr>
          <w:b/>
          <w:sz w:val="26"/>
          <w:szCs w:val="26"/>
        </w:rPr>
        <w:t xml:space="preserve"> </w:t>
      </w:r>
      <w:r>
        <w:rPr>
          <w:b/>
          <w:sz w:val="26"/>
          <w:szCs w:val="26"/>
        </w:rPr>
        <w:t>поддержки граждан</w:t>
      </w:r>
    </w:p>
    <w:p w:rsidR="00870ED5" w:rsidRPr="005D1B6C" w:rsidRDefault="00870ED5" w:rsidP="00663AFD">
      <w:pPr>
        <w:pStyle w:val="ab"/>
        <w:ind w:firstLine="708"/>
        <w:jc w:val="both"/>
        <w:rPr>
          <w:b/>
          <w:sz w:val="26"/>
          <w:szCs w:val="26"/>
        </w:rPr>
      </w:pPr>
      <w:r w:rsidRPr="005D1B6C">
        <w:rPr>
          <w:sz w:val="26"/>
          <w:szCs w:val="26"/>
        </w:rPr>
        <w:t xml:space="preserve">На учете в Отделении состоит </w:t>
      </w:r>
      <w:r w:rsidRPr="005D1B6C">
        <w:rPr>
          <w:b/>
          <w:sz w:val="26"/>
          <w:szCs w:val="26"/>
          <w:u w:val="single"/>
        </w:rPr>
        <w:t>2334</w:t>
      </w:r>
      <w:r w:rsidRPr="005D1B6C">
        <w:rPr>
          <w:b/>
          <w:sz w:val="26"/>
          <w:szCs w:val="26"/>
        </w:rPr>
        <w:t xml:space="preserve"> </w:t>
      </w:r>
      <w:r w:rsidRPr="005D1B6C">
        <w:rPr>
          <w:sz w:val="26"/>
          <w:szCs w:val="26"/>
        </w:rPr>
        <w:t xml:space="preserve">льготников федерального и регионального значения, пользующихся различными мерами социальной поддержки, воспользовались мерами социальной поддержки – </w:t>
      </w:r>
      <w:r w:rsidRPr="005D1B6C">
        <w:rPr>
          <w:b/>
          <w:sz w:val="26"/>
          <w:szCs w:val="26"/>
          <w:u w:val="single"/>
        </w:rPr>
        <w:t>2317</w:t>
      </w:r>
      <w:r w:rsidRPr="005D1B6C">
        <w:rPr>
          <w:b/>
          <w:sz w:val="26"/>
          <w:szCs w:val="26"/>
        </w:rPr>
        <w:t xml:space="preserve"> </w:t>
      </w:r>
      <w:r w:rsidRPr="005D1B6C">
        <w:rPr>
          <w:sz w:val="26"/>
          <w:szCs w:val="26"/>
        </w:rPr>
        <w:t xml:space="preserve">человек. </w:t>
      </w:r>
    </w:p>
    <w:p w:rsidR="00870ED5" w:rsidRPr="005D1B6C" w:rsidRDefault="00870ED5" w:rsidP="00663AFD">
      <w:pPr>
        <w:pStyle w:val="ab"/>
        <w:ind w:firstLine="708"/>
        <w:jc w:val="both"/>
        <w:rPr>
          <w:sz w:val="26"/>
          <w:szCs w:val="26"/>
        </w:rPr>
      </w:pPr>
      <w:r w:rsidRPr="005D1B6C">
        <w:rPr>
          <w:sz w:val="26"/>
          <w:szCs w:val="26"/>
        </w:rPr>
        <w:t>На 01.01.2023г. в Орджоникидзевском районе зарегистрировано</w:t>
      </w:r>
      <w:r w:rsidR="00663AFD" w:rsidRPr="005D1B6C">
        <w:rPr>
          <w:sz w:val="26"/>
          <w:szCs w:val="26"/>
        </w:rPr>
        <w:t xml:space="preserve"> </w:t>
      </w:r>
      <w:r w:rsidRPr="005D1B6C">
        <w:rPr>
          <w:b/>
          <w:sz w:val="26"/>
          <w:szCs w:val="26"/>
          <w:u w:val="single"/>
        </w:rPr>
        <w:t>717</w:t>
      </w:r>
      <w:r w:rsidR="00663AFD" w:rsidRPr="005D1B6C">
        <w:rPr>
          <w:b/>
          <w:sz w:val="26"/>
          <w:szCs w:val="26"/>
          <w:u w:val="single"/>
        </w:rPr>
        <w:t xml:space="preserve"> </w:t>
      </w:r>
      <w:r w:rsidRPr="005D1B6C">
        <w:rPr>
          <w:sz w:val="26"/>
          <w:szCs w:val="26"/>
        </w:rPr>
        <w:t xml:space="preserve">федеральных льготников и </w:t>
      </w:r>
      <w:r w:rsidRPr="005D1B6C">
        <w:rPr>
          <w:b/>
          <w:sz w:val="26"/>
          <w:szCs w:val="26"/>
          <w:u w:val="single"/>
        </w:rPr>
        <w:t>1617</w:t>
      </w:r>
      <w:r w:rsidR="00663AFD" w:rsidRPr="005D1B6C">
        <w:rPr>
          <w:b/>
          <w:sz w:val="26"/>
          <w:szCs w:val="26"/>
          <w:u w:val="single"/>
        </w:rPr>
        <w:t xml:space="preserve"> </w:t>
      </w:r>
      <w:r w:rsidRPr="005D1B6C">
        <w:rPr>
          <w:sz w:val="26"/>
          <w:szCs w:val="26"/>
        </w:rPr>
        <w:t>льготников</w:t>
      </w:r>
      <w:r w:rsidR="00663AFD" w:rsidRPr="005D1B6C">
        <w:rPr>
          <w:sz w:val="26"/>
          <w:szCs w:val="26"/>
        </w:rPr>
        <w:t xml:space="preserve"> </w:t>
      </w:r>
      <w:r w:rsidR="00876564">
        <w:rPr>
          <w:sz w:val="26"/>
          <w:szCs w:val="26"/>
        </w:rPr>
        <w:t>регионального значения</w:t>
      </w:r>
      <w:r w:rsidRPr="005D1B6C">
        <w:rPr>
          <w:sz w:val="26"/>
          <w:szCs w:val="26"/>
        </w:rPr>
        <w:t>:</w:t>
      </w:r>
    </w:p>
    <w:p w:rsidR="00870ED5" w:rsidRPr="005D1B6C" w:rsidRDefault="00870ED5" w:rsidP="00663AFD">
      <w:pPr>
        <w:pStyle w:val="ab"/>
        <w:jc w:val="both"/>
        <w:rPr>
          <w:b/>
          <w:sz w:val="26"/>
          <w:szCs w:val="26"/>
        </w:rPr>
      </w:pPr>
    </w:p>
    <w:p w:rsidR="00870ED5" w:rsidRPr="005D1B6C" w:rsidRDefault="00870ED5" w:rsidP="003B25DD">
      <w:pPr>
        <w:pStyle w:val="ab"/>
        <w:jc w:val="center"/>
        <w:rPr>
          <w:b/>
          <w:sz w:val="26"/>
          <w:szCs w:val="26"/>
        </w:rPr>
      </w:pPr>
      <w:r w:rsidRPr="005D1B6C">
        <w:rPr>
          <w:b/>
          <w:sz w:val="26"/>
          <w:szCs w:val="26"/>
        </w:rPr>
        <w:t>Предоставление мер социальной поддержки отдельным категориям граждан</w:t>
      </w:r>
    </w:p>
    <w:p w:rsidR="00870ED5" w:rsidRPr="005D1B6C" w:rsidRDefault="00870ED5" w:rsidP="00663AFD">
      <w:pPr>
        <w:pStyle w:val="ab"/>
        <w:ind w:firstLine="708"/>
        <w:jc w:val="both"/>
        <w:rPr>
          <w:sz w:val="26"/>
          <w:szCs w:val="26"/>
        </w:rPr>
      </w:pPr>
      <w:r w:rsidRPr="005D1B6C">
        <w:rPr>
          <w:sz w:val="26"/>
          <w:szCs w:val="26"/>
        </w:rPr>
        <w:t>Отделение предоставляет льготы различным категориям граждан федераль</w:t>
      </w:r>
      <w:r w:rsidR="003B25DD">
        <w:rPr>
          <w:sz w:val="26"/>
          <w:szCs w:val="26"/>
        </w:rPr>
        <w:t>ного и регионального значения</w:t>
      </w:r>
      <w:r w:rsidRPr="005D1B6C">
        <w:rPr>
          <w:sz w:val="26"/>
          <w:szCs w:val="26"/>
        </w:rPr>
        <w:t>:</w:t>
      </w:r>
    </w:p>
    <w:p w:rsidR="00E1151B" w:rsidRDefault="00E1151B" w:rsidP="00E1151B">
      <w:pPr>
        <w:shd w:val="clear" w:color="auto" w:fill="FFFFFF"/>
        <w:ind w:firstLine="709"/>
        <w:jc w:val="right"/>
        <w:rPr>
          <w:sz w:val="26"/>
          <w:szCs w:val="26"/>
        </w:rPr>
      </w:pPr>
      <w:r>
        <w:rPr>
          <w:sz w:val="26"/>
          <w:szCs w:val="26"/>
        </w:rPr>
        <w:t>Таблица 1</w:t>
      </w:r>
      <w:r w:rsidR="00927710">
        <w:rPr>
          <w:sz w:val="26"/>
          <w:szCs w:val="26"/>
        </w:rPr>
        <w:t>3</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1559"/>
        <w:gridCol w:w="1559"/>
        <w:gridCol w:w="1678"/>
      </w:tblGrid>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jc w:val="center"/>
              <w:rPr>
                <w:sz w:val="26"/>
                <w:szCs w:val="26"/>
              </w:rPr>
            </w:pPr>
            <w:r w:rsidRPr="005D1B6C">
              <w:rPr>
                <w:sz w:val="26"/>
                <w:szCs w:val="26"/>
              </w:rPr>
              <w:t>№</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jc w:val="center"/>
              <w:rPr>
                <w:sz w:val="26"/>
                <w:szCs w:val="26"/>
              </w:rPr>
            </w:pPr>
            <w:r w:rsidRPr="005D1B6C">
              <w:rPr>
                <w:sz w:val="26"/>
                <w:szCs w:val="26"/>
              </w:rPr>
              <w:t>Категория</w:t>
            </w:r>
          </w:p>
        </w:tc>
        <w:tc>
          <w:tcPr>
            <w:tcW w:w="3118" w:type="dxa"/>
            <w:gridSpan w:val="2"/>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jc w:val="center"/>
              <w:rPr>
                <w:sz w:val="26"/>
                <w:szCs w:val="26"/>
              </w:rPr>
            </w:pPr>
            <w:r w:rsidRPr="005D1B6C">
              <w:rPr>
                <w:sz w:val="26"/>
                <w:szCs w:val="26"/>
              </w:rPr>
              <w:t>Количество лиц, имеющих право на</w:t>
            </w:r>
          </w:p>
          <w:p w:rsidR="00870ED5" w:rsidRPr="005D1B6C" w:rsidRDefault="00870ED5" w:rsidP="00663AFD">
            <w:pPr>
              <w:pStyle w:val="ab"/>
              <w:jc w:val="center"/>
              <w:rPr>
                <w:sz w:val="26"/>
                <w:szCs w:val="26"/>
              </w:rPr>
            </w:pPr>
            <w:r w:rsidRPr="005D1B6C">
              <w:rPr>
                <w:sz w:val="26"/>
                <w:szCs w:val="26"/>
              </w:rPr>
              <w:t>предоставление мер социальной поддержки (</w:t>
            </w:r>
            <w:r w:rsidR="00056FE8">
              <w:rPr>
                <w:sz w:val="26"/>
                <w:szCs w:val="26"/>
              </w:rPr>
              <w:t>человек</w:t>
            </w:r>
            <w:r w:rsidRPr="005D1B6C">
              <w:rPr>
                <w:sz w:val="26"/>
                <w:szCs w:val="26"/>
              </w:rPr>
              <w:t>)</w:t>
            </w:r>
          </w:p>
        </w:tc>
        <w:tc>
          <w:tcPr>
            <w:tcW w:w="1678" w:type="dxa"/>
            <w:vMerge w:val="restart"/>
            <w:tcBorders>
              <w:top w:val="single" w:sz="4" w:space="0" w:color="auto"/>
              <w:left w:val="single" w:sz="4" w:space="0" w:color="auto"/>
              <w:right w:val="single" w:sz="4" w:space="0" w:color="auto"/>
            </w:tcBorders>
          </w:tcPr>
          <w:p w:rsidR="00870ED5" w:rsidRPr="005D1B6C" w:rsidRDefault="00870ED5" w:rsidP="00663AFD">
            <w:pPr>
              <w:pStyle w:val="ab"/>
              <w:jc w:val="center"/>
              <w:rPr>
                <w:sz w:val="26"/>
                <w:szCs w:val="26"/>
              </w:rPr>
            </w:pPr>
            <w:r w:rsidRPr="005D1B6C">
              <w:rPr>
                <w:sz w:val="26"/>
                <w:szCs w:val="26"/>
              </w:rPr>
              <w:t>Кол-во лиц воспользовавшихся правом</w:t>
            </w:r>
          </w:p>
          <w:p w:rsidR="00870ED5" w:rsidRPr="005D1B6C" w:rsidRDefault="00870ED5" w:rsidP="00663AFD">
            <w:pPr>
              <w:pStyle w:val="ab"/>
              <w:jc w:val="center"/>
              <w:rPr>
                <w:sz w:val="26"/>
                <w:szCs w:val="26"/>
              </w:rPr>
            </w:pPr>
          </w:p>
        </w:tc>
      </w:tr>
      <w:tr w:rsidR="00870ED5" w:rsidRPr="005D1B6C" w:rsidTr="006B3BB2">
        <w:trPr>
          <w:trHeight w:val="250"/>
        </w:trPr>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jc w:val="center"/>
              <w:rPr>
                <w:sz w:val="26"/>
                <w:szCs w:val="26"/>
              </w:rPr>
            </w:pP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870ED5" w:rsidRPr="00012ADF" w:rsidRDefault="006B3BB2" w:rsidP="006B3BB2">
            <w:pPr>
              <w:pStyle w:val="ab"/>
              <w:ind w:left="-219" w:right="-146"/>
              <w:jc w:val="center"/>
            </w:pPr>
            <w:r>
              <w:t>н</w:t>
            </w:r>
            <w:r w:rsidR="00870ED5" w:rsidRPr="00012ADF">
              <w:t>а</w:t>
            </w:r>
            <w:r>
              <w:t xml:space="preserve"> </w:t>
            </w:r>
            <w:r w:rsidR="00870ED5" w:rsidRPr="00012ADF">
              <w:t>01.01.2022</w:t>
            </w:r>
          </w:p>
        </w:tc>
        <w:tc>
          <w:tcPr>
            <w:tcW w:w="1559" w:type="dxa"/>
            <w:tcBorders>
              <w:top w:val="single" w:sz="4" w:space="0" w:color="auto"/>
              <w:left w:val="single" w:sz="4" w:space="0" w:color="auto"/>
              <w:bottom w:val="single" w:sz="4" w:space="0" w:color="auto"/>
              <w:right w:val="single" w:sz="4" w:space="0" w:color="auto"/>
            </w:tcBorders>
          </w:tcPr>
          <w:p w:rsidR="00870ED5" w:rsidRPr="00012ADF" w:rsidRDefault="006B3BB2" w:rsidP="006B3BB2">
            <w:pPr>
              <w:pStyle w:val="ab"/>
              <w:ind w:left="-78" w:right="-145"/>
              <w:jc w:val="center"/>
            </w:pPr>
            <w:r>
              <w:t>н</w:t>
            </w:r>
            <w:r w:rsidR="00870ED5" w:rsidRPr="00012ADF">
              <w:t>а</w:t>
            </w:r>
            <w:r>
              <w:t xml:space="preserve"> </w:t>
            </w:r>
            <w:r w:rsidR="00870ED5" w:rsidRPr="00012ADF">
              <w:t>01.01.2023</w:t>
            </w:r>
          </w:p>
        </w:tc>
        <w:tc>
          <w:tcPr>
            <w:tcW w:w="1678" w:type="dxa"/>
            <w:vMerge/>
            <w:tcBorders>
              <w:left w:val="single" w:sz="4" w:space="0" w:color="auto"/>
              <w:bottom w:val="single" w:sz="4" w:space="0" w:color="auto"/>
              <w:right w:val="single" w:sz="4" w:space="0" w:color="auto"/>
            </w:tcBorders>
          </w:tcPr>
          <w:p w:rsidR="00870ED5" w:rsidRPr="005D1B6C" w:rsidRDefault="00870ED5" w:rsidP="00663AFD">
            <w:pPr>
              <w:pStyle w:val="ab"/>
              <w:jc w:val="center"/>
              <w:rPr>
                <w:sz w:val="26"/>
                <w:szCs w:val="26"/>
              </w:rPr>
            </w:pPr>
          </w:p>
        </w:tc>
      </w:tr>
      <w:tr w:rsidR="00870ED5" w:rsidRPr="005D1B6C" w:rsidTr="00125CEA">
        <w:trPr>
          <w:trHeight w:val="376"/>
        </w:trPr>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b/>
                <w:sz w:val="26"/>
                <w:szCs w:val="26"/>
              </w:rPr>
            </w:pPr>
            <w:r w:rsidRPr="005D1B6C">
              <w:rPr>
                <w:b/>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125CEA" w:rsidP="00663AFD">
            <w:pPr>
              <w:pStyle w:val="ab"/>
              <w:rPr>
                <w:b/>
                <w:sz w:val="26"/>
                <w:szCs w:val="26"/>
              </w:rPr>
            </w:pPr>
            <w:r>
              <w:rPr>
                <w:b/>
                <w:sz w:val="26"/>
                <w:szCs w:val="26"/>
              </w:rPr>
              <w:t>Федеральных льготников всего:</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125CEA">
            <w:pPr>
              <w:pStyle w:val="ab"/>
              <w:rPr>
                <w:sz w:val="26"/>
                <w:szCs w:val="26"/>
              </w:rPr>
            </w:pPr>
            <w:r w:rsidRPr="005D1B6C">
              <w:rPr>
                <w:sz w:val="26"/>
                <w:szCs w:val="26"/>
              </w:rPr>
              <w:t>838</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717</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705</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1.1.</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Инвалиды Великой Отечественной войны</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1.2.</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Участники Великой Отечественной войны, ставшие инвалидами</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1.3.</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ветераны боевых действий</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62</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67</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23</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1.4.</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0E05FE">
            <w:pPr>
              <w:pStyle w:val="ab"/>
              <w:rPr>
                <w:sz w:val="26"/>
                <w:szCs w:val="26"/>
              </w:rPr>
            </w:pPr>
            <w:r w:rsidRPr="005D1B6C">
              <w:rPr>
                <w:sz w:val="26"/>
                <w:szCs w:val="26"/>
              </w:rPr>
              <w:t>Бывшие несовершеннолетние узники</w:t>
            </w:r>
            <w:r w:rsidR="000E05FE">
              <w:rPr>
                <w:sz w:val="26"/>
                <w:szCs w:val="26"/>
              </w:rPr>
              <w:t xml:space="preserve"> </w:t>
            </w:r>
            <w:r w:rsidRPr="005D1B6C">
              <w:rPr>
                <w:sz w:val="26"/>
                <w:szCs w:val="26"/>
              </w:rPr>
              <w:t>фашистских концлагерей</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1.5.</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Граждане, награжденные знаком «Жителю блокадного Ленинграда»</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1.6.</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Члены семей умерших (погибших)</w:t>
            </w:r>
          </w:p>
          <w:p w:rsidR="00870ED5" w:rsidRPr="005D1B6C" w:rsidRDefault="00870ED5" w:rsidP="000E05FE">
            <w:pPr>
              <w:pStyle w:val="ab"/>
              <w:rPr>
                <w:sz w:val="26"/>
                <w:szCs w:val="26"/>
              </w:rPr>
            </w:pPr>
            <w:r w:rsidRPr="005D1B6C">
              <w:rPr>
                <w:sz w:val="26"/>
                <w:szCs w:val="26"/>
              </w:rPr>
              <w:t>инвалидов, участников войны, ветеранов боевых действий</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42</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38</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33</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1.7.</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Инвалиды 1,2,3 групп</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557</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510</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490</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1.8.</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Дети- инвалиды</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67</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65</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49</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lastRenderedPageBreak/>
              <w:t>1.9.</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Граждане, подвергшиеся воздействию радиации вследствие катастрофы на Чернобыльской АЭС, инвалиды</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1.10</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 xml:space="preserve">Вдовы умерших участников ликвидации последствий катастрофы на Чернобыльской АЭС 1986-1987гг. </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1.11</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Граждане из подразделений особого риска</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1.12.</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Военнослужащие и лица рядового и начальствующего состава, ставшие инвалидами вследствие ранения</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1.13</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Доноры</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29</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28</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28</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b/>
                <w:sz w:val="26"/>
                <w:szCs w:val="26"/>
              </w:rPr>
            </w:pPr>
            <w:r w:rsidRPr="005D1B6C">
              <w:rPr>
                <w:b/>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0E05FE" w:rsidP="00663AFD">
            <w:pPr>
              <w:pStyle w:val="ab"/>
              <w:rPr>
                <w:b/>
                <w:sz w:val="26"/>
                <w:szCs w:val="26"/>
              </w:rPr>
            </w:pPr>
            <w:r>
              <w:rPr>
                <w:b/>
                <w:sz w:val="26"/>
                <w:szCs w:val="26"/>
              </w:rPr>
              <w:t>Региональные льготники, всего:</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1656</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1617</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1612</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2.1</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Ветераны труда</w:t>
            </w:r>
            <w:r w:rsidR="00663AFD" w:rsidRPr="005D1B6C">
              <w:rPr>
                <w:sz w:val="26"/>
                <w:szCs w:val="26"/>
              </w:rPr>
              <w:t xml:space="preserve"> </w:t>
            </w:r>
            <w:r w:rsidRPr="005D1B6C">
              <w:rPr>
                <w:sz w:val="26"/>
                <w:szCs w:val="26"/>
              </w:rPr>
              <w:t>в</w:t>
            </w:r>
            <w:r w:rsidR="000E05FE">
              <w:rPr>
                <w:sz w:val="26"/>
                <w:szCs w:val="26"/>
              </w:rPr>
              <w:t xml:space="preserve"> </w:t>
            </w:r>
            <w:r w:rsidRPr="005D1B6C">
              <w:rPr>
                <w:sz w:val="26"/>
                <w:szCs w:val="26"/>
              </w:rPr>
              <w:t>т.ч.</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1128</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1029</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1022</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2.1.1.</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Ветераны военной службы</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2.1.2</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0E05FE">
            <w:pPr>
              <w:pStyle w:val="ab"/>
              <w:ind w:left="-70" w:right="-147"/>
              <w:rPr>
                <w:sz w:val="26"/>
                <w:szCs w:val="26"/>
              </w:rPr>
            </w:pPr>
            <w:r w:rsidRPr="005D1B6C">
              <w:rPr>
                <w:sz w:val="26"/>
                <w:szCs w:val="26"/>
              </w:rPr>
              <w:t>Приравненные к Ветеранам труда РХ</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435</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405</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405</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2.1.3.</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Ветераны боевых действий</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62</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67</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2.1.4.</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Труженики тыла</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51</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65</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2.2</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Реабилитированные и лица, признанные пострадавшими от политических репрессий</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116</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105</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91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2.3</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Гр. имеющие право на МСП по 15 ЗРХ</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137</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151</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146</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2.4</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Доп. меры участники ВОВ</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2.5</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Меры. соц.поддержки мед. работникам</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26</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27</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27</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2.6</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b/>
                <w:sz w:val="26"/>
                <w:szCs w:val="26"/>
              </w:rPr>
            </w:pPr>
            <w:r w:rsidRPr="005D1B6C">
              <w:rPr>
                <w:b/>
                <w:sz w:val="26"/>
                <w:szCs w:val="26"/>
              </w:rPr>
              <w:t>Сельские специалисты</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357</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349</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2.6.1</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Педагогические работники</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315</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312</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306</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2.6.2</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Культ. работники</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49</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45</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43</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2.6.3</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Соц. работники</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b/>
                <w:sz w:val="26"/>
                <w:szCs w:val="26"/>
              </w:rPr>
            </w:pPr>
            <w:r w:rsidRPr="005D1B6C">
              <w:rPr>
                <w:b/>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B6766A">
            <w:pPr>
              <w:pStyle w:val="ab"/>
              <w:rPr>
                <w:b/>
                <w:sz w:val="26"/>
                <w:szCs w:val="26"/>
              </w:rPr>
            </w:pPr>
            <w:r w:rsidRPr="005D1B6C">
              <w:rPr>
                <w:b/>
                <w:sz w:val="26"/>
                <w:szCs w:val="26"/>
              </w:rPr>
              <w:t>Гр</w:t>
            </w:r>
            <w:r w:rsidR="00B6766A">
              <w:rPr>
                <w:b/>
                <w:sz w:val="26"/>
                <w:szCs w:val="26"/>
              </w:rPr>
              <w:t>аждане</w:t>
            </w:r>
            <w:r w:rsidRPr="005D1B6C">
              <w:rPr>
                <w:b/>
                <w:sz w:val="26"/>
                <w:szCs w:val="26"/>
              </w:rPr>
              <w:t xml:space="preserve"> пользующиеся субсидией на оплату жилого помещения и ком. услуг</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135</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121</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121</w:t>
            </w:r>
          </w:p>
        </w:tc>
      </w:tr>
      <w:tr w:rsidR="00870ED5" w:rsidRPr="005D1B6C" w:rsidTr="00012ADF">
        <w:tc>
          <w:tcPr>
            <w:tcW w:w="817"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b/>
                <w:sz w:val="26"/>
                <w:szCs w:val="26"/>
              </w:rPr>
            </w:pPr>
            <w:r w:rsidRPr="005D1B6C">
              <w:rPr>
                <w:b/>
                <w:sz w:val="26"/>
                <w:szCs w:val="26"/>
              </w:rPr>
              <w:t>4.</w:t>
            </w:r>
          </w:p>
        </w:tc>
        <w:tc>
          <w:tcPr>
            <w:tcW w:w="4253"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b/>
                <w:sz w:val="26"/>
                <w:szCs w:val="26"/>
              </w:rPr>
            </w:pPr>
            <w:r w:rsidRPr="005D1B6C">
              <w:rPr>
                <w:b/>
                <w:sz w:val="26"/>
                <w:szCs w:val="26"/>
              </w:rPr>
              <w:t>Многодетные семьи</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273</w:t>
            </w:r>
          </w:p>
        </w:tc>
        <w:tc>
          <w:tcPr>
            <w:tcW w:w="1559"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290</w:t>
            </w:r>
          </w:p>
        </w:tc>
        <w:tc>
          <w:tcPr>
            <w:tcW w:w="167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223</w:t>
            </w:r>
          </w:p>
        </w:tc>
      </w:tr>
    </w:tbl>
    <w:p w:rsidR="00870ED5" w:rsidRPr="000E05FE" w:rsidRDefault="00870ED5" w:rsidP="00663AFD">
      <w:pPr>
        <w:pStyle w:val="ab"/>
        <w:ind w:firstLine="708"/>
        <w:jc w:val="both"/>
        <w:rPr>
          <w:sz w:val="20"/>
          <w:szCs w:val="26"/>
        </w:rPr>
      </w:pPr>
    </w:p>
    <w:p w:rsidR="00870ED5" w:rsidRPr="005D1B6C" w:rsidRDefault="00870ED5" w:rsidP="00663AFD">
      <w:pPr>
        <w:pStyle w:val="ab"/>
        <w:ind w:firstLine="708"/>
        <w:jc w:val="both"/>
        <w:rPr>
          <w:sz w:val="26"/>
          <w:szCs w:val="26"/>
        </w:rPr>
      </w:pPr>
      <w:r w:rsidRPr="005D1B6C">
        <w:rPr>
          <w:sz w:val="26"/>
          <w:szCs w:val="26"/>
        </w:rPr>
        <w:t>В Отделении по Орджоникидзевскому району ГКУ РХ "УСПН" были предоставлены следующие меры социальной поддержки по федеральным и региональным законам:</w:t>
      </w:r>
    </w:p>
    <w:p w:rsidR="00FC7268" w:rsidRDefault="00FC7268" w:rsidP="00FC7268">
      <w:pPr>
        <w:shd w:val="clear" w:color="auto" w:fill="FFFFFF"/>
        <w:ind w:firstLine="709"/>
        <w:jc w:val="right"/>
        <w:rPr>
          <w:sz w:val="26"/>
          <w:szCs w:val="26"/>
        </w:rPr>
      </w:pPr>
      <w:r>
        <w:rPr>
          <w:sz w:val="26"/>
          <w:szCs w:val="26"/>
        </w:rPr>
        <w:t>Таблица 1</w:t>
      </w:r>
      <w:r w:rsidR="00927710">
        <w:rPr>
          <w:sz w:val="26"/>
          <w:szCs w:val="26"/>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08"/>
        <w:gridCol w:w="2551"/>
      </w:tblGrid>
      <w:tr w:rsidR="00870ED5" w:rsidRPr="005D1B6C" w:rsidTr="00012ADF">
        <w:trPr>
          <w:trHeight w:val="349"/>
        </w:trPr>
        <w:tc>
          <w:tcPr>
            <w:tcW w:w="5688" w:type="dxa"/>
            <w:vMerge w:val="restart"/>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Меры социальной поддержки, предоставляемые</w:t>
            </w:r>
          </w:p>
          <w:p w:rsidR="00870ED5" w:rsidRPr="005D1B6C" w:rsidRDefault="00870ED5" w:rsidP="00663AFD">
            <w:pPr>
              <w:pStyle w:val="ab"/>
              <w:rPr>
                <w:sz w:val="26"/>
                <w:szCs w:val="26"/>
              </w:rPr>
            </w:pPr>
            <w:r w:rsidRPr="005D1B6C">
              <w:rPr>
                <w:sz w:val="26"/>
                <w:szCs w:val="26"/>
              </w:rPr>
              <w:t>по федеральным и региональным законам</w:t>
            </w:r>
          </w:p>
        </w:tc>
        <w:tc>
          <w:tcPr>
            <w:tcW w:w="4059" w:type="dxa"/>
            <w:gridSpan w:val="2"/>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Количество льготников (</w:t>
            </w:r>
            <w:r w:rsidR="00056FE8">
              <w:rPr>
                <w:sz w:val="26"/>
                <w:szCs w:val="26"/>
              </w:rPr>
              <w:t>человек</w:t>
            </w:r>
            <w:r w:rsidRPr="005D1B6C">
              <w:rPr>
                <w:sz w:val="26"/>
                <w:szCs w:val="26"/>
              </w:rPr>
              <w:t>)</w:t>
            </w:r>
          </w:p>
        </w:tc>
      </w:tr>
      <w:tr w:rsidR="00870ED5" w:rsidRPr="005D1B6C" w:rsidTr="000E05FE">
        <w:tc>
          <w:tcPr>
            <w:tcW w:w="0" w:type="auto"/>
            <w:vMerge/>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pStyle w:val="ab"/>
              <w:rPr>
                <w:sz w:val="26"/>
                <w:szCs w:val="26"/>
              </w:rPr>
            </w:pP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2021г.</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2022г.</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Присвоено звание «Ветеран труда» (выданы удостоверения)</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6</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Присвоено звание «Ветеран труда РХ (выданы удостоверения)</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 xml:space="preserve">Приравненные к Ветеранам труда РХ (выданы </w:t>
            </w:r>
            <w:r w:rsidRPr="005D1B6C">
              <w:rPr>
                <w:sz w:val="26"/>
                <w:szCs w:val="26"/>
              </w:rPr>
              <w:lastRenderedPageBreak/>
              <w:t>удостоверения)</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lastRenderedPageBreak/>
              <w:t>0</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lastRenderedPageBreak/>
              <w:t>Выдано, продлено</w:t>
            </w:r>
            <w:r w:rsidR="00663AFD" w:rsidRPr="005D1B6C">
              <w:rPr>
                <w:sz w:val="26"/>
                <w:szCs w:val="26"/>
              </w:rPr>
              <w:t xml:space="preserve"> </w:t>
            </w:r>
            <w:r w:rsidRPr="005D1B6C">
              <w:rPr>
                <w:sz w:val="26"/>
                <w:szCs w:val="26"/>
              </w:rPr>
              <w:t>решений на МСП по 15 ЗРХ</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136</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135</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Выданы, продлены талоны на право льготного проезда федеральным, региональным льготным категориям граждан и пенсионерам без льгот</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31</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Предоставлена компенсация ветеранам труда по абонентной плате за пользование телефоном</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428</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340</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Предоставлена ежегодная денежная выплата гражданам, награжденным знаком «Почетный донор СССР», «Почетный донор России»</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29</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28</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Предоставлена денежная выплата инвалидам, получившим транспортные средства через органы социальной защиты населения, 50% стоимости автостраховки</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Предоставлены путевки на оздоровление ветеранов, тружеников тыла и реабилитированных лиц в ГУ РХ «Черногорский реабилитационно- оздоровительный центр для ветеранов, инвалидов и семей с детьми им. А.И.Лебедя»</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18</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Оформлены документы льготным категориям граждан, нуждающимся в улучшении жилищных условий на предоставление субсидий за счет средств федерального бюджета (получили направление на гарантийное письмо)</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Предоставлена компенсация реабилитированным гражданам за проезд 1 раз в год по территории Российской Федерации</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Предоставлена компенсация на коммунальные услуги членам семей погибших (умерших) военнослужащих</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8</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Предоставлено социальное пособие на погребение лицам, не подлежащим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31</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25</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Предоставлено социальное пособие на погребение невостребованных граждан</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0</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Предоставлено бесплатное зубопротезирование</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28</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color w:val="000000"/>
                <w:sz w:val="26"/>
                <w:szCs w:val="26"/>
              </w:rPr>
            </w:pPr>
            <w:r w:rsidRPr="005D1B6C">
              <w:rPr>
                <w:color w:val="000000"/>
                <w:sz w:val="26"/>
                <w:szCs w:val="26"/>
              </w:rPr>
              <w:t>19</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Предоставлена компенсация гражданам, в связи с катастрофой на ЧАЭС за причиненный вред здоровью</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Выплаты переданы в социальный фонд</w:t>
            </w:r>
          </w:p>
        </w:tc>
      </w:tr>
      <w:tr w:rsidR="00870ED5" w:rsidRPr="005D1B6C" w:rsidTr="000E05FE">
        <w:tc>
          <w:tcPr>
            <w:tcW w:w="568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Предоставлена компенсация гражданам, в связи с катастрофой на ЧАЭС на приобретение продовольственных товаров</w:t>
            </w:r>
          </w:p>
        </w:tc>
        <w:tc>
          <w:tcPr>
            <w:tcW w:w="1508"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870ED5" w:rsidRPr="005D1B6C" w:rsidRDefault="00870ED5" w:rsidP="00663AFD">
            <w:pPr>
              <w:pStyle w:val="ab"/>
              <w:rPr>
                <w:sz w:val="26"/>
                <w:szCs w:val="26"/>
              </w:rPr>
            </w:pPr>
            <w:r w:rsidRPr="005D1B6C">
              <w:rPr>
                <w:sz w:val="26"/>
                <w:szCs w:val="26"/>
              </w:rPr>
              <w:t>Выплаты переданы в социальный фонд</w:t>
            </w:r>
          </w:p>
        </w:tc>
      </w:tr>
    </w:tbl>
    <w:p w:rsidR="00870ED5" w:rsidRPr="005D1B6C" w:rsidRDefault="00870ED5" w:rsidP="00663AFD">
      <w:pPr>
        <w:pStyle w:val="ab"/>
        <w:ind w:firstLine="708"/>
        <w:jc w:val="both"/>
        <w:rPr>
          <w:color w:val="000000"/>
          <w:sz w:val="26"/>
          <w:szCs w:val="26"/>
        </w:rPr>
      </w:pPr>
      <w:r w:rsidRPr="005D1B6C">
        <w:rPr>
          <w:color w:val="000000"/>
          <w:sz w:val="26"/>
          <w:szCs w:val="26"/>
        </w:rPr>
        <w:lastRenderedPageBreak/>
        <w:t>В соответствии с постановлением Правительства Республики Хакасия от 13 ноября 2013 года № 620 «Об утверждении государственной Республики Хакасия «Социальная поддержка граждан (2014-2021годы)»</w:t>
      </w:r>
      <w:r w:rsidR="00663AFD" w:rsidRPr="005D1B6C">
        <w:rPr>
          <w:color w:val="000000"/>
          <w:sz w:val="26"/>
          <w:szCs w:val="26"/>
        </w:rPr>
        <w:t xml:space="preserve"> </w:t>
      </w:r>
      <w:r w:rsidRPr="005D1B6C">
        <w:rPr>
          <w:color w:val="000000"/>
          <w:sz w:val="26"/>
          <w:szCs w:val="26"/>
        </w:rPr>
        <w:t>в</w:t>
      </w:r>
      <w:r w:rsidR="00663AFD" w:rsidRPr="005D1B6C">
        <w:rPr>
          <w:color w:val="000000"/>
          <w:sz w:val="26"/>
          <w:szCs w:val="26"/>
        </w:rPr>
        <w:t xml:space="preserve"> </w:t>
      </w:r>
      <w:r w:rsidRPr="005D1B6C">
        <w:rPr>
          <w:color w:val="000000"/>
          <w:sz w:val="26"/>
          <w:szCs w:val="26"/>
        </w:rPr>
        <w:t>УСПН была организована работа по приему документов от ветеранов Великой отечественной войны, вдов погибших (умерших) ветеранов ВОВ, тружеников тыла на оказание материальной помощи на ремонт жилого помещение и на установку индивидуальных приборов учета коммунальных услуг малоимущим пожилым людям.</w:t>
      </w:r>
    </w:p>
    <w:p w:rsidR="00870ED5" w:rsidRPr="005D1B6C" w:rsidRDefault="00870ED5" w:rsidP="00663AFD">
      <w:pPr>
        <w:ind w:firstLine="708"/>
        <w:jc w:val="both"/>
        <w:rPr>
          <w:sz w:val="26"/>
          <w:szCs w:val="26"/>
        </w:rPr>
      </w:pPr>
      <w:r w:rsidRPr="005D1B6C">
        <w:rPr>
          <w:sz w:val="26"/>
          <w:szCs w:val="26"/>
        </w:rPr>
        <w:t>В 2022 году</w:t>
      </w:r>
      <w:r w:rsidR="00663AFD" w:rsidRPr="005D1B6C">
        <w:rPr>
          <w:sz w:val="26"/>
          <w:szCs w:val="26"/>
        </w:rPr>
        <w:t xml:space="preserve"> </w:t>
      </w:r>
      <w:r w:rsidRPr="005D1B6C">
        <w:rPr>
          <w:sz w:val="26"/>
          <w:szCs w:val="26"/>
        </w:rPr>
        <w:t>материальная помощь на ремонт жилья ветеранам ВОВ не оказывалась,</w:t>
      </w:r>
      <w:r w:rsidR="00663AFD" w:rsidRPr="005D1B6C">
        <w:rPr>
          <w:sz w:val="26"/>
          <w:szCs w:val="26"/>
        </w:rPr>
        <w:t xml:space="preserve"> </w:t>
      </w:r>
      <w:r w:rsidRPr="005D1B6C">
        <w:rPr>
          <w:sz w:val="26"/>
          <w:szCs w:val="26"/>
        </w:rPr>
        <w:t>в 2021 году принято решение:</w:t>
      </w:r>
    </w:p>
    <w:p w:rsidR="00870ED5" w:rsidRPr="005D1B6C" w:rsidRDefault="00870ED5" w:rsidP="00012ADF">
      <w:pPr>
        <w:ind w:firstLine="709"/>
        <w:jc w:val="both"/>
        <w:rPr>
          <w:sz w:val="26"/>
          <w:szCs w:val="26"/>
        </w:rPr>
      </w:pPr>
      <w:r w:rsidRPr="005D1B6C">
        <w:rPr>
          <w:sz w:val="26"/>
          <w:szCs w:val="26"/>
        </w:rPr>
        <w:t>- о выделении материальной помощи на ремонт жилья ветеранам ВОВ 40,0</w:t>
      </w:r>
      <w:r w:rsidR="00194A9E">
        <w:rPr>
          <w:sz w:val="26"/>
          <w:szCs w:val="26"/>
        </w:rPr>
        <w:t xml:space="preserve"> </w:t>
      </w:r>
      <w:r w:rsidRPr="005D1B6C">
        <w:rPr>
          <w:sz w:val="26"/>
          <w:szCs w:val="26"/>
        </w:rPr>
        <w:t>т</w:t>
      </w:r>
      <w:r w:rsidR="00194A9E">
        <w:rPr>
          <w:sz w:val="26"/>
          <w:szCs w:val="26"/>
        </w:rPr>
        <w:t>ыс</w:t>
      </w:r>
      <w:r w:rsidRPr="005D1B6C">
        <w:rPr>
          <w:sz w:val="26"/>
          <w:szCs w:val="26"/>
        </w:rPr>
        <w:t>.</w:t>
      </w:r>
      <w:r w:rsidR="00876564">
        <w:rPr>
          <w:sz w:val="26"/>
          <w:szCs w:val="26"/>
        </w:rPr>
        <w:t xml:space="preserve"> </w:t>
      </w:r>
      <w:r w:rsidRPr="005D1B6C">
        <w:rPr>
          <w:sz w:val="26"/>
          <w:szCs w:val="26"/>
        </w:rPr>
        <w:t>р</w:t>
      </w:r>
      <w:r w:rsidR="00194A9E">
        <w:rPr>
          <w:sz w:val="26"/>
          <w:szCs w:val="26"/>
        </w:rPr>
        <w:t>ублей</w:t>
      </w:r>
      <w:r w:rsidRPr="005D1B6C">
        <w:rPr>
          <w:sz w:val="26"/>
          <w:szCs w:val="26"/>
        </w:rPr>
        <w:t xml:space="preserve"> - труженики тыла 1 человек.</w:t>
      </w:r>
    </w:p>
    <w:p w:rsidR="00870ED5" w:rsidRPr="005D1B6C" w:rsidRDefault="00870ED5" w:rsidP="00663AFD">
      <w:pPr>
        <w:ind w:firstLine="708"/>
        <w:jc w:val="both"/>
        <w:rPr>
          <w:sz w:val="26"/>
          <w:szCs w:val="26"/>
        </w:rPr>
      </w:pPr>
      <w:r w:rsidRPr="005D1B6C">
        <w:rPr>
          <w:sz w:val="26"/>
          <w:szCs w:val="26"/>
        </w:rPr>
        <w:t>В 2022 году в Черногорском социально - оздоровительном центре им. А.И.</w:t>
      </w:r>
      <w:r w:rsidR="00012ADF">
        <w:rPr>
          <w:sz w:val="26"/>
          <w:szCs w:val="26"/>
        </w:rPr>
        <w:t xml:space="preserve"> </w:t>
      </w:r>
      <w:r w:rsidRPr="005D1B6C">
        <w:rPr>
          <w:sz w:val="26"/>
          <w:szCs w:val="26"/>
        </w:rPr>
        <w:t>Лебедя оздоровились 18 человек.</w:t>
      </w:r>
    </w:p>
    <w:p w:rsidR="00870ED5" w:rsidRPr="005D1B6C" w:rsidRDefault="00663AFD" w:rsidP="00012ADF">
      <w:pPr>
        <w:ind w:firstLine="709"/>
        <w:jc w:val="both"/>
        <w:rPr>
          <w:sz w:val="26"/>
          <w:szCs w:val="26"/>
        </w:rPr>
      </w:pPr>
      <w:r w:rsidRPr="005D1B6C">
        <w:rPr>
          <w:sz w:val="26"/>
          <w:szCs w:val="26"/>
        </w:rPr>
        <w:t xml:space="preserve"> </w:t>
      </w:r>
      <w:r w:rsidR="00870ED5" w:rsidRPr="005D1B6C">
        <w:rPr>
          <w:sz w:val="26"/>
          <w:szCs w:val="26"/>
        </w:rPr>
        <w:t>В 2022 году 9 ветеранов ВОВ получили поздравительные открытки и ценные подарки</w:t>
      </w:r>
      <w:r w:rsidRPr="005D1B6C">
        <w:rPr>
          <w:sz w:val="26"/>
          <w:szCs w:val="26"/>
        </w:rPr>
        <w:t xml:space="preserve"> </w:t>
      </w:r>
      <w:r w:rsidR="00870ED5" w:rsidRPr="005D1B6C">
        <w:rPr>
          <w:sz w:val="26"/>
          <w:szCs w:val="26"/>
        </w:rPr>
        <w:t>в связи с празднованием юбилейной даты (90, 95) на общую сумму 2996,00 рублей (в 2021 году 7 чел</w:t>
      </w:r>
      <w:r w:rsidR="00012ADF">
        <w:rPr>
          <w:sz w:val="26"/>
          <w:szCs w:val="26"/>
        </w:rPr>
        <w:t>овек</w:t>
      </w:r>
      <w:r w:rsidR="00870ED5" w:rsidRPr="005D1B6C">
        <w:rPr>
          <w:sz w:val="26"/>
          <w:szCs w:val="26"/>
        </w:rPr>
        <w:t xml:space="preserve"> на сумму 2520,00 рублей).</w:t>
      </w:r>
    </w:p>
    <w:p w:rsidR="00870ED5" w:rsidRPr="005D1B6C" w:rsidRDefault="00663AFD" w:rsidP="00012ADF">
      <w:pPr>
        <w:ind w:firstLine="709"/>
        <w:jc w:val="both"/>
        <w:rPr>
          <w:sz w:val="26"/>
          <w:szCs w:val="26"/>
        </w:rPr>
      </w:pPr>
      <w:r w:rsidRPr="005D1B6C">
        <w:rPr>
          <w:sz w:val="26"/>
          <w:szCs w:val="26"/>
        </w:rPr>
        <w:t xml:space="preserve"> </w:t>
      </w:r>
      <w:r w:rsidR="00870ED5" w:rsidRPr="005D1B6C">
        <w:rPr>
          <w:sz w:val="26"/>
          <w:szCs w:val="26"/>
        </w:rPr>
        <w:t>В канун 77-й годовщины Победы в Великой Отечественной войне 1941-1945годов ветеранам Великой Отечественной войны:</w:t>
      </w:r>
    </w:p>
    <w:p w:rsidR="00870ED5" w:rsidRPr="005D1B6C" w:rsidRDefault="00870ED5" w:rsidP="00012ADF">
      <w:pPr>
        <w:ind w:firstLine="709"/>
        <w:jc w:val="both"/>
        <w:rPr>
          <w:sz w:val="26"/>
          <w:szCs w:val="26"/>
        </w:rPr>
      </w:pPr>
      <w:r w:rsidRPr="005D1B6C">
        <w:rPr>
          <w:sz w:val="26"/>
          <w:szCs w:val="26"/>
        </w:rPr>
        <w:t xml:space="preserve">- были вручены поздравительные открытки председателя Правительства РХ- 47 </w:t>
      </w:r>
      <w:r w:rsidR="00056FE8">
        <w:rPr>
          <w:sz w:val="26"/>
          <w:szCs w:val="26"/>
        </w:rPr>
        <w:t>человек</w:t>
      </w:r>
      <w:r w:rsidRPr="005D1B6C">
        <w:rPr>
          <w:sz w:val="26"/>
          <w:szCs w:val="26"/>
        </w:rPr>
        <w:t xml:space="preserve">, и выплачена единовременная выплата к празднованию 77-й годовщины Победы ветеранам ВОВ - 48 </w:t>
      </w:r>
      <w:r w:rsidR="00056FE8">
        <w:rPr>
          <w:sz w:val="26"/>
          <w:szCs w:val="26"/>
        </w:rPr>
        <w:t>человек</w:t>
      </w:r>
      <w:r w:rsidRPr="005D1B6C">
        <w:rPr>
          <w:sz w:val="26"/>
          <w:szCs w:val="26"/>
        </w:rPr>
        <w:t xml:space="preserve"> на сумму 52,00 т</w:t>
      </w:r>
      <w:r w:rsidR="00012ADF">
        <w:rPr>
          <w:sz w:val="26"/>
          <w:szCs w:val="26"/>
        </w:rPr>
        <w:t>ыс</w:t>
      </w:r>
      <w:r w:rsidRPr="005D1B6C">
        <w:rPr>
          <w:sz w:val="26"/>
          <w:szCs w:val="26"/>
        </w:rPr>
        <w:t>.</w:t>
      </w:r>
      <w:r w:rsidR="00012ADF">
        <w:rPr>
          <w:sz w:val="26"/>
          <w:szCs w:val="26"/>
        </w:rPr>
        <w:t xml:space="preserve"> </w:t>
      </w:r>
      <w:r w:rsidRPr="005D1B6C">
        <w:rPr>
          <w:sz w:val="26"/>
          <w:szCs w:val="26"/>
        </w:rPr>
        <w:t>р</w:t>
      </w:r>
      <w:r w:rsidR="00012ADF">
        <w:rPr>
          <w:sz w:val="26"/>
          <w:szCs w:val="26"/>
        </w:rPr>
        <w:t>ублей</w:t>
      </w:r>
      <w:r w:rsidRPr="005D1B6C">
        <w:rPr>
          <w:sz w:val="26"/>
          <w:szCs w:val="26"/>
        </w:rPr>
        <w:t xml:space="preserve">. Детям войны- 501 </w:t>
      </w:r>
      <w:r w:rsidR="00056FE8">
        <w:rPr>
          <w:sz w:val="26"/>
          <w:szCs w:val="26"/>
        </w:rPr>
        <w:t>человек</w:t>
      </w:r>
      <w:r w:rsidRPr="005D1B6C">
        <w:rPr>
          <w:sz w:val="26"/>
          <w:szCs w:val="26"/>
        </w:rPr>
        <w:t xml:space="preserve"> на сумму 407, 00 т</w:t>
      </w:r>
      <w:r w:rsidR="00012ADF">
        <w:rPr>
          <w:sz w:val="26"/>
          <w:szCs w:val="26"/>
        </w:rPr>
        <w:t>ыс</w:t>
      </w:r>
      <w:r w:rsidRPr="005D1B6C">
        <w:rPr>
          <w:sz w:val="26"/>
          <w:szCs w:val="26"/>
        </w:rPr>
        <w:t>.</w:t>
      </w:r>
      <w:r w:rsidR="00012ADF">
        <w:rPr>
          <w:sz w:val="26"/>
          <w:szCs w:val="26"/>
        </w:rPr>
        <w:t xml:space="preserve"> </w:t>
      </w:r>
      <w:r w:rsidRPr="005D1B6C">
        <w:rPr>
          <w:sz w:val="26"/>
          <w:szCs w:val="26"/>
        </w:rPr>
        <w:t>р</w:t>
      </w:r>
      <w:r w:rsidR="00012ADF">
        <w:rPr>
          <w:sz w:val="26"/>
          <w:szCs w:val="26"/>
        </w:rPr>
        <w:t>ублей</w:t>
      </w:r>
      <w:r w:rsidRPr="005D1B6C">
        <w:rPr>
          <w:sz w:val="26"/>
          <w:szCs w:val="26"/>
        </w:rPr>
        <w:t>.</w:t>
      </w:r>
    </w:p>
    <w:p w:rsidR="00946231" w:rsidRDefault="00870ED5" w:rsidP="00946231">
      <w:pPr>
        <w:ind w:firstLine="709"/>
        <w:jc w:val="both"/>
        <w:rPr>
          <w:sz w:val="26"/>
          <w:szCs w:val="26"/>
        </w:rPr>
      </w:pPr>
      <w:r w:rsidRPr="005D1B6C">
        <w:rPr>
          <w:sz w:val="26"/>
          <w:szCs w:val="26"/>
        </w:rPr>
        <w:t>- было произведено обследование ветеранов войны, составлены социальные паспорта.</w:t>
      </w:r>
    </w:p>
    <w:p w:rsidR="00870ED5" w:rsidRPr="005D1B6C" w:rsidRDefault="00870ED5" w:rsidP="00946231">
      <w:pPr>
        <w:ind w:firstLine="709"/>
        <w:jc w:val="both"/>
        <w:rPr>
          <w:b/>
          <w:sz w:val="26"/>
          <w:szCs w:val="26"/>
        </w:rPr>
      </w:pPr>
      <w:r w:rsidRPr="005D1B6C">
        <w:rPr>
          <w:b/>
          <w:sz w:val="26"/>
          <w:szCs w:val="26"/>
        </w:rPr>
        <w:t>В соответствии с Федеральным законом "Об организации предоставления государственных и муниципальных услуг" от 27.07.2010 N 210-ФЗ осуществляются межведомственные запросы. За 2022 год 9 запросов(в 2021 году</w:t>
      </w:r>
      <w:r w:rsidR="00663AFD" w:rsidRPr="005D1B6C">
        <w:rPr>
          <w:b/>
          <w:sz w:val="26"/>
          <w:szCs w:val="26"/>
        </w:rPr>
        <w:t xml:space="preserve"> </w:t>
      </w:r>
      <w:r w:rsidRPr="005D1B6C">
        <w:rPr>
          <w:b/>
          <w:sz w:val="26"/>
          <w:szCs w:val="26"/>
        </w:rPr>
        <w:t>9 запросов).Отправлено ответов на запросы за 2022 год на 21 запрос (в 2021 году на 45 запросов).</w:t>
      </w:r>
    </w:p>
    <w:p w:rsidR="00870ED5" w:rsidRPr="005D1B6C" w:rsidRDefault="00870ED5" w:rsidP="00663AFD">
      <w:pPr>
        <w:ind w:firstLine="708"/>
        <w:jc w:val="both"/>
        <w:rPr>
          <w:sz w:val="26"/>
          <w:szCs w:val="26"/>
        </w:rPr>
      </w:pPr>
      <w:r w:rsidRPr="005D1B6C">
        <w:rPr>
          <w:sz w:val="26"/>
          <w:szCs w:val="26"/>
        </w:rPr>
        <w:t>Дана устная консультация гражданам, обратившимся лично-158 человек (в 2021 году 135 человек).</w:t>
      </w:r>
    </w:p>
    <w:p w:rsidR="00870ED5" w:rsidRPr="005D1B6C" w:rsidRDefault="00870ED5" w:rsidP="00012ADF">
      <w:pPr>
        <w:ind w:firstLine="709"/>
        <w:jc w:val="both"/>
        <w:rPr>
          <w:sz w:val="26"/>
          <w:szCs w:val="26"/>
        </w:rPr>
      </w:pPr>
      <w:r w:rsidRPr="005D1B6C">
        <w:rPr>
          <w:sz w:val="26"/>
          <w:szCs w:val="26"/>
        </w:rPr>
        <w:t>В целях реализации программы противодействия коррупции в деятельности УСПН за 2022 год проведено 2 заседания антикоррупционного совета, наличия фактов коррупции не обнаружено.</w:t>
      </w:r>
    </w:p>
    <w:p w:rsidR="00870ED5" w:rsidRPr="005D1B6C" w:rsidRDefault="00870ED5" w:rsidP="00663AFD">
      <w:pPr>
        <w:ind w:firstLine="708"/>
        <w:jc w:val="both"/>
        <w:rPr>
          <w:sz w:val="26"/>
          <w:szCs w:val="26"/>
        </w:rPr>
      </w:pPr>
      <w:r w:rsidRPr="005D1B6C">
        <w:rPr>
          <w:sz w:val="26"/>
          <w:szCs w:val="26"/>
        </w:rPr>
        <w:t xml:space="preserve">В соответствии с Постановлением Правительства РФ от 21.03.2006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направлено в Министерство социальной защиты Республики Хакасия поступило 2 заявления от граждан, выехавшим из районов Крайнего Севера и приравненных к ним местностей на выделении государственных жилищных сертификатов. </w:t>
      </w:r>
    </w:p>
    <w:p w:rsidR="00870ED5" w:rsidRPr="005D1B6C" w:rsidRDefault="00870ED5" w:rsidP="00663AFD">
      <w:pPr>
        <w:tabs>
          <w:tab w:val="right" w:pos="9255"/>
        </w:tabs>
        <w:jc w:val="both"/>
        <w:rPr>
          <w:b/>
          <w:sz w:val="26"/>
          <w:szCs w:val="26"/>
        </w:rPr>
      </w:pPr>
      <w:r w:rsidRPr="005D1B6C">
        <w:rPr>
          <w:bCs/>
          <w:sz w:val="26"/>
          <w:szCs w:val="26"/>
        </w:rPr>
        <w:tab/>
      </w:r>
      <w:r w:rsidR="00663AFD" w:rsidRPr="005D1B6C">
        <w:rPr>
          <w:bCs/>
          <w:sz w:val="26"/>
          <w:szCs w:val="26"/>
        </w:rPr>
        <w:t xml:space="preserve">  </w:t>
      </w:r>
      <w:r w:rsidRPr="005D1B6C">
        <w:rPr>
          <w:bCs/>
          <w:sz w:val="26"/>
          <w:szCs w:val="26"/>
        </w:rPr>
        <w:t>В 2022</w:t>
      </w:r>
      <w:r w:rsidRPr="005D1B6C">
        <w:rPr>
          <w:sz w:val="26"/>
          <w:szCs w:val="26"/>
        </w:rPr>
        <w:t xml:space="preserve"> году изучено индивидуальных программ ИПРА</w:t>
      </w:r>
      <w:r w:rsidR="00663AFD" w:rsidRPr="005D1B6C">
        <w:rPr>
          <w:sz w:val="26"/>
          <w:szCs w:val="26"/>
        </w:rPr>
        <w:t xml:space="preserve"> </w:t>
      </w:r>
      <w:r w:rsidRPr="005D1B6C">
        <w:rPr>
          <w:sz w:val="26"/>
          <w:szCs w:val="26"/>
        </w:rPr>
        <w:t>инвалидов и разработаны планы реализации ИПРА на 199 взрослых инвалида. Даны необходимые консультации по всем разделам социальной реабилитации в соответствии с программой,</w:t>
      </w:r>
      <w:r w:rsidR="00663AFD" w:rsidRPr="005D1B6C">
        <w:rPr>
          <w:sz w:val="26"/>
          <w:szCs w:val="26"/>
        </w:rPr>
        <w:t xml:space="preserve"> </w:t>
      </w:r>
      <w:r w:rsidRPr="005D1B6C">
        <w:rPr>
          <w:sz w:val="26"/>
          <w:szCs w:val="26"/>
        </w:rPr>
        <w:t xml:space="preserve">по вопросам социального обслуживания, в </w:t>
      </w:r>
      <w:r w:rsidR="00946231">
        <w:rPr>
          <w:sz w:val="26"/>
          <w:szCs w:val="26"/>
        </w:rPr>
        <w:t>т.ч.</w:t>
      </w:r>
      <w:r w:rsidRPr="005D1B6C">
        <w:rPr>
          <w:sz w:val="26"/>
          <w:szCs w:val="26"/>
        </w:rPr>
        <w:t xml:space="preserve"> на дому, по вопросам реабилитации и</w:t>
      </w:r>
      <w:r w:rsidR="00663AFD" w:rsidRPr="005D1B6C">
        <w:rPr>
          <w:sz w:val="26"/>
          <w:szCs w:val="26"/>
        </w:rPr>
        <w:t xml:space="preserve"> </w:t>
      </w:r>
      <w:r w:rsidRPr="005D1B6C">
        <w:rPr>
          <w:sz w:val="26"/>
          <w:szCs w:val="26"/>
        </w:rPr>
        <w:t>оздоровления</w:t>
      </w:r>
      <w:r w:rsidR="00663AFD" w:rsidRPr="005D1B6C">
        <w:rPr>
          <w:sz w:val="26"/>
          <w:szCs w:val="26"/>
        </w:rPr>
        <w:t xml:space="preserve"> </w:t>
      </w:r>
      <w:r w:rsidRPr="005D1B6C">
        <w:rPr>
          <w:sz w:val="26"/>
          <w:szCs w:val="26"/>
        </w:rPr>
        <w:t>через ФСС. Так же осуществляется регулярное взаимодействие с должностными лицами</w:t>
      </w:r>
      <w:r w:rsidR="00663AFD" w:rsidRPr="005D1B6C">
        <w:rPr>
          <w:sz w:val="26"/>
          <w:szCs w:val="26"/>
        </w:rPr>
        <w:t xml:space="preserve"> </w:t>
      </w:r>
      <w:r w:rsidRPr="005D1B6C">
        <w:rPr>
          <w:sz w:val="26"/>
          <w:szCs w:val="26"/>
        </w:rPr>
        <w:t>органов местного</w:t>
      </w:r>
      <w:r w:rsidR="00663AFD" w:rsidRPr="005D1B6C">
        <w:rPr>
          <w:sz w:val="26"/>
          <w:szCs w:val="26"/>
        </w:rPr>
        <w:t xml:space="preserve"> </w:t>
      </w:r>
      <w:r w:rsidRPr="005D1B6C">
        <w:rPr>
          <w:sz w:val="26"/>
          <w:szCs w:val="26"/>
        </w:rPr>
        <w:t>самоуправления,</w:t>
      </w:r>
      <w:r w:rsidR="00663AFD" w:rsidRPr="005D1B6C">
        <w:rPr>
          <w:sz w:val="26"/>
          <w:szCs w:val="26"/>
        </w:rPr>
        <w:t xml:space="preserve"> </w:t>
      </w:r>
      <w:r w:rsidRPr="005D1B6C">
        <w:rPr>
          <w:sz w:val="26"/>
          <w:szCs w:val="26"/>
        </w:rPr>
        <w:t xml:space="preserve">по </w:t>
      </w:r>
      <w:r w:rsidRPr="005D1B6C">
        <w:rPr>
          <w:sz w:val="26"/>
          <w:szCs w:val="26"/>
        </w:rPr>
        <w:lastRenderedPageBreak/>
        <w:t>вопросам</w:t>
      </w:r>
      <w:r w:rsidR="00663AFD" w:rsidRPr="005D1B6C">
        <w:rPr>
          <w:sz w:val="26"/>
          <w:szCs w:val="26"/>
        </w:rPr>
        <w:t xml:space="preserve"> </w:t>
      </w:r>
      <w:r w:rsidRPr="005D1B6C">
        <w:rPr>
          <w:sz w:val="26"/>
          <w:szCs w:val="26"/>
        </w:rPr>
        <w:t>своевременного получения инвалидами мер социальной поддержки в соответствии</w:t>
      </w:r>
      <w:r w:rsidR="00663AFD" w:rsidRPr="005D1B6C">
        <w:rPr>
          <w:sz w:val="26"/>
          <w:szCs w:val="26"/>
        </w:rPr>
        <w:t xml:space="preserve"> </w:t>
      </w:r>
      <w:r w:rsidRPr="005D1B6C">
        <w:rPr>
          <w:sz w:val="26"/>
          <w:szCs w:val="26"/>
        </w:rPr>
        <w:t xml:space="preserve">с действующим законодательством. </w:t>
      </w:r>
    </w:p>
    <w:p w:rsidR="00870ED5" w:rsidRPr="005D1B6C" w:rsidRDefault="00870ED5" w:rsidP="00663AFD">
      <w:pPr>
        <w:ind w:firstLine="708"/>
        <w:jc w:val="both"/>
        <w:rPr>
          <w:sz w:val="26"/>
          <w:szCs w:val="26"/>
        </w:rPr>
      </w:pPr>
      <w:r w:rsidRPr="005D1B6C">
        <w:rPr>
          <w:sz w:val="26"/>
          <w:szCs w:val="26"/>
        </w:rPr>
        <w:t>Среди инвалидов, проживающих в районном</w:t>
      </w:r>
      <w:r w:rsidR="00663AFD" w:rsidRPr="005D1B6C">
        <w:rPr>
          <w:sz w:val="26"/>
          <w:szCs w:val="26"/>
        </w:rPr>
        <w:t xml:space="preserve"> </w:t>
      </w:r>
      <w:r w:rsidRPr="005D1B6C">
        <w:rPr>
          <w:sz w:val="26"/>
          <w:szCs w:val="26"/>
        </w:rPr>
        <w:t xml:space="preserve">центре ежегодно проводится анкетирование по вопросам касающихся реализации Федеральной и Республиканской Программы «Доступная среда для инвалидов». </w:t>
      </w:r>
    </w:p>
    <w:p w:rsidR="00870ED5" w:rsidRPr="005D1B6C" w:rsidRDefault="00870ED5" w:rsidP="00663AFD">
      <w:pPr>
        <w:ind w:firstLine="708"/>
        <w:jc w:val="both"/>
        <w:rPr>
          <w:sz w:val="26"/>
          <w:szCs w:val="26"/>
        </w:rPr>
      </w:pPr>
      <w:r w:rsidRPr="005D1B6C">
        <w:rPr>
          <w:sz w:val="26"/>
          <w:szCs w:val="26"/>
        </w:rPr>
        <w:t>В 2022 году проводилась работа по актуализации списков малообеспеченных, социально-неадаптированных и маломобильных групп населения в Орджоникидзевском районе, в жилых домах которых целесообразно установить пожарные извещатели за счет республиканского бюджета Республики Хакасия. Установлено 56 пожарных извещателя.</w:t>
      </w:r>
    </w:p>
    <w:p w:rsidR="00870ED5" w:rsidRPr="006B3BB2" w:rsidRDefault="00870ED5" w:rsidP="00663AFD">
      <w:pPr>
        <w:pStyle w:val="ab"/>
        <w:jc w:val="both"/>
        <w:rPr>
          <w:b/>
          <w:sz w:val="18"/>
          <w:szCs w:val="26"/>
        </w:rPr>
      </w:pPr>
    </w:p>
    <w:p w:rsidR="00870ED5" w:rsidRPr="005D1B6C" w:rsidRDefault="00870ED5" w:rsidP="00012ADF">
      <w:pPr>
        <w:pStyle w:val="ab"/>
        <w:jc w:val="center"/>
        <w:rPr>
          <w:b/>
          <w:sz w:val="26"/>
          <w:szCs w:val="26"/>
        </w:rPr>
      </w:pPr>
      <w:r w:rsidRPr="005D1B6C">
        <w:rPr>
          <w:b/>
          <w:sz w:val="26"/>
          <w:szCs w:val="26"/>
        </w:rPr>
        <w:t>1</w:t>
      </w:r>
      <w:r w:rsidR="00012ADF">
        <w:rPr>
          <w:b/>
          <w:sz w:val="26"/>
          <w:szCs w:val="26"/>
        </w:rPr>
        <w:t>5</w:t>
      </w:r>
      <w:r w:rsidRPr="005D1B6C">
        <w:rPr>
          <w:b/>
          <w:sz w:val="26"/>
          <w:szCs w:val="26"/>
        </w:rPr>
        <w:t>.2.</w:t>
      </w:r>
      <w:r w:rsidR="00663AFD" w:rsidRPr="005D1B6C">
        <w:rPr>
          <w:b/>
          <w:sz w:val="26"/>
          <w:szCs w:val="26"/>
        </w:rPr>
        <w:t xml:space="preserve"> </w:t>
      </w:r>
      <w:r w:rsidRPr="005D1B6C">
        <w:rPr>
          <w:b/>
          <w:sz w:val="26"/>
          <w:szCs w:val="26"/>
        </w:rPr>
        <w:t>Выплаты мер социальной поддержки</w:t>
      </w:r>
    </w:p>
    <w:p w:rsidR="00870ED5" w:rsidRPr="005D1B6C" w:rsidRDefault="00870ED5" w:rsidP="00663AFD">
      <w:pPr>
        <w:ind w:firstLine="709"/>
        <w:jc w:val="both"/>
        <w:rPr>
          <w:b/>
          <w:sz w:val="26"/>
          <w:szCs w:val="26"/>
        </w:rPr>
      </w:pPr>
      <w:r w:rsidRPr="005D1B6C">
        <w:rPr>
          <w:sz w:val="26"/>
          <w:szCs w:val="26"/>
        </w:rPr>
        <w:t xml:space="preserve">С 2012 года расчет льгот по ЖКУ и топливу производится в автоматизированной системе «Адресная социальная помощь» на основании обмена данными от поставщиков услуг в соответствии с порядком утвержденным Постановлением Правительства РХ от 19.01.2010г. № 09. </w:t>
      </w:r>
    </w:p>
    <w:p w:rsidR="00870ED5" w:rsidRPr="005D1B6C" w:rsidRDefault="00870ED5" w:rsidP="00663AFD">
      <w:pPr>
        <w:ind w:firstLine="708"/>
        <w:jc w:val="both"/>
        <w:rPr>
          <w:sz w:val="26"/>
          <w:szCs w:val="26"/>
        </w:rPr>
      </w:pPr>
      <w:r w:rsidRPr="005D1B6C">
        <w:rPr>
          <w:b/>
          <w:sz w:val="26"/>
          <w:szCs w:val="26"/>
        </w:rPr>
        <w:t>Всего имеющих право на меры социальной поддержки – 2334</w:t>
      </w:r>
      <w:r w:rsidRPr="005D1B6C">
        <w:rPr>
          <w:sz w:val="26"/>
          <w:szCs w:val="26"/>
        </w:rPr>
        <w:t xml:space="preserve"> человек (в 2021 года – 2421 человек).</w:t>
      </w:r>
    </w:p>
    <w:p w:rsidR="00870ED5" w:rsidRPr="005D1B6C" w:rsidRDefault="00870ED5" w:rsidP="00663AFD">
      <w:pPr>
        <w:ind w:firstLine="709"/>
        <w:jc w:val="both"/>
        <w:rPr>
          <w:sz w:val="26"/>
          <w:szCs w:val="26"/>
        </w:rPr>
      </w:pPr>
      <w:r w:rsidRPr="005D1B6C">
        <w:rPr>
          <w:b/>
          <w:sz w:val="26"/>
          <w:szCs w:val="26"/>
        </w:rPr>
        <w:t>Всего получивших меры социальной поддержки – 2317 человек</w:t>
      </w:r>
      <w:r w:rsidRPr="005D1B6C">
        <w:rPr>
          <w:sz w:val="26"/>
          <w:szCs w:val="26"/>
        </w:rPr>
        <w:t xml:space="preserve"> (в 2021 года - 2468 человек).</w:t>
      </w:r>
    </w:p>
    <w:p w:rsidR="00870ED5" w:rsidRPr="005D1B6C" w:rsidRDefault="00870ED5" w:rsidP="00663AFD">
      <w:pPr>
        <w:ind w:firstLine="708"/>
        <w:jc w:val="both"/>
        <w:rPr>
          <w:sz w:val="26"/>
          <w:szCs w:val="26"/>
        </w:rPr>
      </w:pPr>
      <w:r w:rsidRPr="005D1B6C">
        <w:rPr>
          <w:sz w:val="26"/>
          <w:szCs w:val="26"/>
        </w:rPr>
        <w:t>В 2022 году обратившихся граждан на выплату компенсации за пользование телефоном – 1 человек.</w:t>
      </w:r>
    </w:p>
    <w:p w:rsidR="00870ED5" w:rsidRPr="005D1B6C" w:rsidRDefault="00870ED5" w:rsidP="00663AFD">
      <w:pPr>
        <w:pStyle w:val="af4"/>
        <w:spacing w:after="0" w:line="240" w:lineRule="auto"/>
        <w:ind w:firstLine="708"/>
        <w:rPr>
          <w:sz w:val="26"/>
          <w:szCs w:val="26"/>
        </w:rPr>
      </w:pPr>
      <w:r w:rsidRPr="005D1B6C">
        <w:rPr>
          <w:sz w:val="26"/>
          <w:szCs w:val="26"/>
        </w:rPr>
        <w:t>На предоставление денежной выплаты за твердое топ</w:t>
      </w:r>
      <w:r w:rsidR="00471505">
        <w:rPr>
          <w:sz w:val="26"/>
          <w:szCs w:val="26"/>
        </w:rPr>
        <w:t>ливо принято – 1333 заявления (</w:t>
      </w:r>
      <w:r w:rsidRPr="005D1B6C">
        <w:rPr>
          <w:sz w:val="26"/>
          <w:szCs w:val="26"/>
        </w:rPr>
        <w:t xml:space="preserve">в </w:t>
      </w:r>
      <w:r w:rsidR="00946231">
        <w:rPr>
          <w:sz w:val="26"/>
          <w:szCs w:val="26"/>
        </w:rPr>
        <w:t>т.ч.</w:t>
      </w:r>
      <w:r w:rsidRPr="005D1B6C">
        <w:rPr>
          <w:sz w:val="26"/>
          <w:szCs w:val="26"/>
        </w:rPr>
        <w:t xml:space="preserve"> многодетные семьи). Из них через УСПН – 670 заявлений (50,3%), ч.\з МФЦ – 663 (49,7%). </w:t>
      </w:r>
    </w:p>
    <w:p w:rsidR="00870ED5" w:rsidRPr="005D1B6C" w:rsidRDefault="00870ED5" w:rsidP="00012ADF">
      <w:pPr>
        <w:ind w:firstLine="709"/>
        <w:jc w:val="both"/>
        <w:rPr>
          <w:sz w:val="26"/>
          <w:szCs w:val="26"/>
        </w:rPr>
      </w:pPr>
      <w:r w:rsidRPr="005D1B6C">
        <w:rPr>
          <w:sz w:val="26"/>
          <w:szCs w:val="26"/>
        </w:rPr>
        <w:t>В 2022 году</w:t>
      </w:r>
      <w:r w:rsidR="00663AFD" w:rsidRPr="005D1B6C">
        <w:rPr>
          <w:sz w:val="26"/>
          <w:szCs w:val="26"/>
        </w:rPr>
        <w:t xml:space="preserve"> </w:t>
      </w:r>
      <w:r w:rsidRPr="005D1B6C">
        <w:rPr>
          <w:sz w:val="26"/>
          <w:szCs w:val="26"/>
        </w:rPr>
        <w:t>в соответствии с законом РХ «О мерах социальной поддержки реабилитированных лиц и лиц, признанных пострадавшими от политических репрессий», на оплату проезда по России обратилось 2 человека. На оплату установки телефона в течение года обращений не было.</w:t>
      </w:r>
    </w:p>
    <w:p w:rsidR="00870ED5" w:rsidRPr="005D1B6C" w:rsidRDefault="00870ED5" w:rsidP="00012ADF">
      <w:pPr>
        <w:ind w:firstLine="709"/>
        <w:jc w:val="both"/>
        <w:rPr>
          <w:sz w:val="26"/>
          <w:szCs w:val="26"/>
        </w:rPr>
      </w:pPr>
      <w:r w:rsidRPr="005D1B6C">
        <w:rPr>
          <w:sz w:val="26"/>
          <w:szCs w:val="26"/>
        </w:rPr>
        <w:t xml:space="preserve">В 2022 году сделано запросов - 1 в т.ч. Ширинский почтамт – 1. </w:t>
      </w:r>
    </w:p>
    <w:p w:rsidR="00870ED5" w:rsidRPr="005D1B6C" w:rsidRDefault="00870ED5" w:rsidP="00012ADF">
      <w:pPr>
        <w:ind w:firstLine="709"/>
        <w:jc w:val="both"/>
        <w:rPr>
          <w:sz w:val="26"/>
          <w:szCs w:val="26"/>
        </w:rPr>
      </w:pPr>
      <w:r w:rsidRPr="005D1B6C">
        <w:rPr>
          <w:sz w:val="26"/>
          <w:szCs w:val="26"/>
        </w:rPr>
        <w:t>Число обратившихся за выплатой по наследству в 2022г.</w:t>
      </w:r>
      <w:r w:rsidR="00663AFD" w:rsidRPr="005D1B6C">
        <w:rPr>
          <w:sz w:val="26"/>
          <w:szCs w:val="26"/>
        </w:rPr>
        <w:t xml:space="preserve"> </w:t>
      </w:r>
      <w:r w:rsidRPr="005D1B6C">
        <w:rPr>
          <w:sz w:val="26"/>
          <w:szCs w:val="26"/>
        </w:rPr>
        <w:t xml:space="preserve">– 3 </w:t>
      </w:r>
      <w:r w:rsidR="00056FE8">
        <w:rPr>
          <w:sz w:val="26"/>
          <w:szCs w:val="26"/>
        </w:rPr>
        <w:t>человек</w:t>
      </w:r>
    </w:p>
    <w:p w:rsidR="00870ED5" w:rsidRPr="005D1B6C" w:rsidRDefault="00870ED5" w:rsidP="00012ADF">
      <w:pPr>
        <w:ind w:firstLine="709"/>
        <w:jc w:val="both"/>
        <w:rPr>
          <w:sz w:val="26"/>
          <w:szCs w:val="26"/>
        </w:rPr>
      </w:pPr>
      <w:r w:rsidRPr="005D1B6C">
        <w:rPr>
          <w:sz w:val="26"/>
          <w:szCs w:val="26"/>
        </w:rPr>
        <w:t>С 2018 году на территории Орджоникидзевского района отсутствовало обеспечение отдельных категорий граждан лекарственными препаратами. С 2021 года был заключен договор с индивидуальным предпринимателем Шишкиной Татьяной Николаевной и отпуск лекарственных препаратов для льготных категорий граждан был возобновлен, но с августа 2022 года по инициативе Шишкиной Т.Н. договор был расторгнут.</w:t>
      </w:r>
    </w:p>
    <w:p w:rsidR="00870ED5" w:rsidRPr="005D1B6C" w:rsidRDefault="00870ED5" w:rsidP="00012ADF">
      <w:pPr>
        <w:ind w:firstLine="709"/>
        <w:jc w:val="both"/>
        <w:rPr>
          <w:sz w:val="26"/>
          <w:szCs w:val="26"/>
        </w:rPr>
      </w:pPr>
      <w:r w:rsidRPr="005D1B6C">
        <w:rPr>
          <w:sz w:val="26"/>
          <w:szCs w:val="26"/>
        </w:rPr>
        <w:t>С 2021 года на территории Орджоникидзевского района, в связи с отсутствием газоснабжающей организации,</w:t>
      </w:r>
      <w:r w:rsidR="00663AFD" w:rsidRPr="005D1B6C">
        <w:rPr>
          <w:sz w:val="26"/>
          <w:szCs w:val="26"/>
        </w:rPr>
        <w:t xml:space="preserve"> </w:t>
      </w:r>
      <w:r w:rsidRPr="005D1B6C">
        <w:rPr>
          <w:sz w:val="26"/>
          <w:szCs w:val="26"/>
        </w:rPr>
        <w:t>для выплаты компенсации за приобретенный газ граждане подавали заявления в Отделение Орджоникидзевского района ГКУ РХ «УСПН» и дополнительно представляли документы, подтверждающие произведенные расходы (счета-квитанции, расчетные книжки и другие документы, составленные с учетом требований действующего законодательства).</w:t>
      </w:r>
      <w:r w:rsidR="00012ADF">
        <w:rPr>
          <w:sz w:val="26"/>
          <w:szCs w:val="26"/>
        </w:rPr>
        <w:t xml:space="preserve"> </w:t>
      </w:r>
      <w:r w:rsidRPr="005D1B6C">
        <w:rPr>
          <w:sz w:val="26"/>
          <w:szCs w:val="26"/>
        </w:rPr>
        <w:t>В 2022 году было подано 714 заявлений (в 2021 году- 82 заявления).</w:t>
      </w:r>
      <w:r w:rsidRPr="005D1B6C">
        <w:rPr>
          <w:sz w:val="26"/>
          <w:szCs w:val="26"/>
        </w:rPr>
        <w:tab/>
      </w:r>
    </w:p>
    <w:p w:rsidR="00870ED5" w:rsidRPr="005D1B6C" w:rsidRDefault="00870ED5" w:rsidP="00663AFD">
      <w:pPr>
        <w:ind w:firstLine="708"/>
        <w:jc w:val="both"/>
        <w:rPr>
          <w:sz w:val="26"/>
          <w:szCs w:val="26"/>
        </w:rPr>
      </w:pPr>
      <w:r w:rsidRPr="005D1B6C">
        <w:rPr>
          <w:sz w:val="26"/>
          <w:szCs w:val="26"/>
        </w:rPr>
        <w:t>В 2022 году</w:t>
      </w:r>
      <w:r w:rsidR="00663AFD" w:rsidRPr="005D1B6C">
        <w:rPr>
          <w:sz w:val="26"/>
          <w:szCs w:val="26"/>
        </w:rPr>
        <w:t xml:space="preserve"> </w:t>
      </w:r>
      <w:r w:rsidRPr="005D1B6C">
        <w:rPr>
          <w:sz w:val="26"/>
          <w:szCs w:val="26"/>
        </w:rPr>
        <w:t>расходы Управления социальной поддержки населения мо Орджоникидзевский район на реализацию федеральных и республиканских законов составили:</w:t>
      </w:r>
    </w:p>
    <w:p w:rsidR="00870ED5" w:rsidRPr="005D1B6C" w:rsidRDefault="00870ED5" w:rsidP="00663AFD">
      <w:pPr>
        <w:ind w:firstLine="708"/>
        <w:rPr>
          <w:b/>
          <w:sz w:val="26"/>
          <w:szCs w:val="26"/>
          <w:u w:val="single"/>
        </w:rPr>
      </w:pPr>
      <w:r w:rsidRPr="005D1B6C">
        <w:rPr>
          <w:b/>
          <w:sz w:val="26"/>
          <w:szCs w:val="26"/>
          <w:u w:val="single"/>
        </w:rPr>
        <w:lastRenderedPageBreak/>
        <w:t>По федеральным</w:t>
      </w:r>
      <w:r w:rsidR="00663AFD" w:rsidRPr="005D1B6C">
        <w:rPr>
          <w:b/>
          <w:sz w:val="26"/>
          <w:szCs w:val="26"/>
          <w:u w:val="single"/>
        </w:rPr>
        <w:t xml:space="preserve"> </w:t>
      </w:r>
      <w:r w:rsidRPr="005D1B6C">
        <w:rPr>
          <w:b/>
          <w:sz w:val="26"/>
          <w:szCs w:val="26"/>
          <w:u w:val="single"/>
        </w:rPr>
        <w:t>законам</w:t>
      </w:r>
      <w:r w:rsidR="00663AFD" w:rsidRPr="005D1B6C">
        <w:rPr>
          <w:b/>
          <w:sz w:val="26"/>
          <w:szCs w:val="26"/>
          <w:u w:val="single"/>
        </w:rPr>
        <w:t xml:space="preserve"> </w:t>
      </w:r>
      <w:r w:rsidRPr="005D1B6C">
        <w:rPr>
          <w:b/>
          <w:sz w:val="26"/>
          <w:szCs w:val="26"/>
          <w:u w:val="single"/>
        </w:rPr>
        <w:t>«О соц. защите инвалидов в РФ», и «О Ветеранах</w:t>
      </w:r>
      <w:r w:rsidRPr="005D1B6C">
        <w:rPr>
          <w:sz w:val="26"/>
          <w:szCs w:val="26"/>
        </w:rPr>
        <w:t xml:space="preserve">», </w:t>
      </w:r>
      <w:r w:rsidRPr="005D1B6C">
        <w:rPr>
          <w:b/>
          <w:sz w:val="26"/>
          <w:szCs w:val="26"/>
          <w:u w:val="single"/>
        </w:rPr>
        <w:t xml:space="preserve">«О соц. защите граждан, подвергшихся воздействию радиации вследствие катастрофы на ЧАЭС» </w:t>
      </w:r>
    </w:p>
    <w:p w:rsidR="00870ED5" w:rsidRPr="005D1B6C" w:rsidRDefault="00870ED5" w:rsidP="0086347D">
      <w:pPr>
        <w:ind w:firstLine="709"/>
        <w:jc w:val="both"/>
        <w:rPr>
          <w:sz w:val="26"/>
          <w:szCs w:val="26"/>
        </w:rPr>
      </w:pPr>
      <w:r w:rsidRPr="005D1B6C">
        <w:rPr>
          <w:sz w:val="26"/>
          <w:szCs w:val="26"/>
        </w:rPr>
        <w:t xml:space="preserve">Количество </w:t>
      </w:r>
      <w:r w:rsidR="0086347D" w:rsidRPr="005D1B6C">
        <w:rPr>
          <w:sz w:val="26"/>
          <w:szCs w:val="26"/>
        </w:rPr>
        <w:t>лиц,</w:t>
      </w:r>
      <w:r w:rsidRPr="005D1B6C">
        <w:rPr>
          <w:sz w:val="26"/>
          <w:szCs w:val="26"/>
        </w:rPr>
        <w:t xml:space="preserve"> имеющих право на предоставление мер социальной поддержки по данному закону:</w:t>
      </w:r>
    </w:p>
    <w:p w:rsidR="00870ED5" w:rsidRPr="005D1B6C" w:rsidRDefault="00870ED5" w:rsidP="00663AFD">
      <w:pPr>
        <w:jc w:val="both"/>
        <w:rPr>
          <w:sz w:val="26"/>
          <w:szCs w:val="26"/>
        </w:rPr>
      </w:pPr>
      <w:r w:rsidRPr="005D1B6C">
        <w:rPr>
          <w:sz w:val="26"/>
          <w:szCs w:val="26"/>
        </w:rPr>
        <w:t xml:space="preserve">всего с членами семьи -1039 </w:t>
      </w:r>
      <w:r w:rsidR="00056FE8">
        <w:rPr>
          <w:sz w:val="26"/>
          <w:szCs w:val="26"/>
        </w:rPr>
        <w:t>человек</w:t>
      </w:r>
      <w:r w:rsidRPr="005D1B6C">
        <w:rPr>
          <w:sz w:val="26"/>
          <w:szCs w:val="26"/>
        </w:rPr>
        <w:t xml:space="preserve"> (в 2021 году -1043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 в т. ч. носители льгот – 717 </w:t>
      </w:r>
      <w:r w:rsidR="00056FE8">
        <w:rPr>
          <w:sz w:val="26"/>
          <w:szCs w:val="26"/>
        </w:rPr>
        <w:t>человек</w:t>
      </w:r>
      <w:r w:rsidRPr="005D1B6C">
        <w:rPr>
          <w:sz w:val="26"/>
          <w:szCs w:val="26"/>
        </w:rPr>
        <w:t xml:space="preserve"> (2021 год- 838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u w:val="single"/>
        </w:rPr>
        <w:t>Воспользовались</w:t>
      </w:r>
      <w:r w:rsidRPr="005D1B6C">
        <w:rPr>
          <w:sz w:val="26"/>
          <w:szCs w:val="26"/>
        </w:rPr>
        <w:t>:</w:t>
      </w:r>
    </w:p>
    <w:p w:rsidR="00870ED5" w:rsidRPr="005D1B6C" w:rsidRDefault="00870ED5" w:rsidP="00663AFD">
      <w:pPr>
        <w:jc w:val="both"/>
        <w:rPr>
          <w:sz w:val="26"/>
          <w:szCs w:val="26"/>
        </w:rPr>
      </w:pPr>
      <w:r w:rsidRPr="005D1B6C">
        <w:rPr>
          <w:sz w:val="26"/>
          <w:szCs w:val="26"/>
        </w:rPr>
        <w:t>всего с членами сем всего с членами семьи - 778. (в 2021 году- 817</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 в т. ч. носители льгот – 603</w:t>
      </w:r>
      <w:r w:rsidR="00056FE8">
        <w:rPr>
          <w:sz w:val="26"/>
          <w:szCs w:val="26"/>
        </w:rPr>
        <w:t>человек</w:t>
      </w:r>
      <w:r w:rsidRPr="005D1B6C">
        <w:rPr>
          <w:sz w:val="26"/>
          <w:szCs w:val="26"/>
        </w:rPr>
        <w:t xml:space="preserve"> (2021 год - 632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p>
    <w:p w:rsidR="00870ED5" w:rsidRPr="005D1B6C" w:rsidRDefault="00870ED5" w:rsidP="0086347D">
      <w:pPr>
        <w:ind w:firstLine="709"/>
        <w:jc w:val="both"/>
        <w:rPr>
          <w:sz w:val="26"/>
          <w:szCs w:val="26"/>
        </w:rPr>
      </w:pPr>
      <w:r w:rsidRPr="005D1B6C">
        <w:rPr>
          <w:sz w:val="26"/>
          <w:szCs w:val="26"/>
        </w:rPr>
        <w:t xml:space="preserve">Всего на предоставление мер социальной поддержки направлено – 4020,2 </w:t>
      </w:r>
      <w:r w:rsidR="007C532E">
        <w:rPr>
          <w:sz w:val="26"/>
          <w:szCs w:val="26"/>
        </w:rPr>
        <w:t>тыс. рублей</w:t>
      </w:r>
      <w:r w:rsidRPr="005D1B6C">
        <w:rPr>
          <w:sz w:val="26"/>
          <w:szCs w:val="26"/>
        </w:rPr>
        <w:t>,</w:t>
      </w:r>
      <w:r w:rsidR="0086347D">
        <w:rPr>
          <w:sz w:val="26"/>
          <w:szCs w:val="26"/>
        </w:rPr>
        <w:t xml:space="preserve"> </w:t>
      </w:r>
      <w:r w:rsidRPr="005D1B6C">
        <w:rPr>
          <w:sz w:val="26"/>
          <w:szCs w:val="26"/>
        </w:rPr>
        <w:t xml:space="preserve">(в 2021 году - 3863,0 </w:t>
      </w:r>
      <w:r w:rsidR="00343143">
        <w:rPr>
          <w:sz w:val="26"/>
          <w:szCs w:val="26"/>
        </w:rPr>
        <w:t>рублей</w:t>
      </w:r>
      <w:r w:rsidRPr="005D1B6C">
        <w:rPr>
          <w:sz w:val="26"/>
          <w:szCs w:val="26"/>
        </w:rPr>
        <w:t>)</w:t>
      </w:r>
    </w:p>
    <w:p w:rsidR="00870ED5" w:rsidRPr="005D1B6C" w:rsidRDefault="00870ED5" w:rsidP="00663AFD">
      <w:pPr>
        <w:jc w:val="both"/>
        <w:rPr>
          <w:sz w:val="26"/>
          <w:szCs w:val="26"/>
        </w:rPr>
      </w:pPr>
      <w:r w:rsidRPr="005D1B6C">
        <w:rPr>
          <w:sz w:val="26"/>
          <w:szCs w:val="26"/>
        </w:rPr>
        <w:t>- льготой по оплате ЖКУ воспользовались –751</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 в т. ч. носители льгот – 576</w:t>
      </w:r>
      <w:r w:rsidR="00012ADF">
        <w:rPr>
          <w:sz w:val="26"/>
          <w:szCs w:val="26"/>
        </w:rPr>
        <w:t xml:space="preserve"> </w:t>
      </w:r>
      <w:r w:rsidR="00056FE8">
        <w:rPr>
          <w:sz w:val="26"/>
          <w:szCs w:val="26"/>
        </w:rPr>
        <w:t>человек</w:t>
      </w:r>
      <w:r w:rsidR="00012ADF">
        <w:rPr>
          <w:sz w:val="26"/>
          <w:szCs w:val="26"/>
        </w:rPr>
        <w:t xml:space="preserve"> н</w:t>
      </w:r>
      <w:r w:rsidRPr="005D1B6C">
        <w:rPr>
          <w:sz w:val="26"/>
          <w:szCs w:val="26"/>
        </w:rPr>
        <w:t xml:space="preserve">а сумму 1892,3 </w:t>
      </w:r>
      <w:r w:rsidR="007C532E">
        <w:rPr>
          <w:sz w:val="26"/>
          <w:szCs w:val="26"/>
        </w:rPr>
        <w:t>тыс. рублей</w:t>
      </w:r>
    </w:p>
    <w:p w:rsidR="00870ED5" w:rsidRPr="005D1B6C" w:rsidRDefault="00870ED5" w:rsidP="00663AFD">
      <w:pPr>
        <w:jc w:val="both"/>
        <w:rPr>
          <w:sz w:val="26"/>
          <w:szCs w:val="26"/>
        </w:rPr>
      </w:pPr>
      <w:r w:rsidRPr="005D1B6C">
        <w:rPr>
          <w:sz w:val="26"/>
          <w:szCs w:val="26"/>
        </w:rPr>
        <w:t xml:space="preserve">(в 2021 году - 805 </w:t>
      </w:r>
      <w:r w:rsidR="00056FE8">
        <w:rPr>
          <w:sz w:val="26"/>
          <w:szCs w:val="26"/>
        </w:rPr>
        <w:t>человек</w:t>
      </w:r>
      <w:r w:rsidRPr="005D1B6C">
        <w:rPr>
          <w:sz w:val="26"/>
          <w:szCs w:val="26"/>
        </w:rPr>
        <w:t xml:space="preserve"> в т. ч. носители льгот – 620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льготой на</w:t>
      </w:r>
      <w:r w:rsidR="00663AFD" w:rsidRPr="005D1B6C">
        <w:rPr>
          <w:sz w:val="26"/>
          <w:szCs w:val="26"/>
        </w:rPr>
        <w:t xml:space="preserve"> </w:t>
      </w:r>
      <w:r w:rsidRPr="005D1B6C">
        <w:rPr>
          <w:sz w:val="26"/>
          <w:szCs w:val="26"/>
        </w:rPr>
        <w:t xml:space="preserve">твердое топливо воспользовались – 545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 в т. ч. носители льгот – 370 </w:t>
      </w:r>
      <w:r w:rsidR="00056FE8">
        <w:rPr>
          <w:sz w:val="26"/>
          <w:szCs w:val="26"/>
        </w:rPr>
        <w:t>человек</w:t>
      </w:r>
      <w:r w:rsidRPr="005D1B6C">
        <w:rPr>
          <w:sz w:val="26"/>
          <w:szCs w:val="26"/>
        </w:rPr>
        <w:t xml:space="preserve"> </w:t>
      </w:r>
      <w:r w:rsidR="00012ADF">
        <w:rPr>
          <w:sz w:val="26"/>
          <w:szCs w:val="26"/>
        </w:rPr>
        <w:t>н</w:t>
      </w:r>
      <w:r w:rsidRPr="005D1B6C">
        <w:rPr>
          <w:sz w:val="26"/>
          <w:szCs w:val="26"/>
        </w:rPr>
        <w:t xml:space="preserve">а сумму 2127,9 </w:t>
      </w:r>
      <w:r w:rsidR="007C532E">
        <w:rPr>
          <w:sz w:val="26"/>
          <w:szCs w:val="26"/>
        </w:rPr>
        <w:t>тыс. рублей</w:t>
      </w:r>
    </w:p>
    <w:p w:rsidR="00870ED5" w:rsidRPr="005D1B6C" w:rsidRDefault="00870ED5" w:rsidP="00663AFD">
      <w:pPr>
        <w:jc w:val="both"/>
        <w:rPr>
          <w:sz w:val="26"/>
          <w:szCs w:val="26"/>
        </w:rPr>
      </w:pPr>
      <w:r w:rsidRPr="005D1B6C">
        <w:rPr>
          <w:sz w:val="26"/>
          <w:szCs w:val="26"/>
        </w:rPr>
        <w:t xml:space="preserve">(в 2021 году - 617 </w:t>
      </w:r>
      <w:r w:rsidR="00056FE8">
        <w:rPr>
          <w:sz w:val="26"/>
          <w:szCs w:val="26"/>
        </w:rPr>
        <w:t>человек</w:t>
      </w:r>
      <w:r w:rsidRPr="005D1B6C">
        <w:rPr>
          <w:sz w:val="26"/>
          <w:szCs w:val="26"/>
        </w:rPr>
        <w:t xml:space="preserve"> в т. ч. носители льгот – 433 </w:t>
      </w:r>
      <w:r w:rsidR="00056FE8">
        <w:rPr>
          <w:sz w:val="26"/>
          <w:szCs w:val="26"/>
        </w:rPr>
        <w:t>человек</w:t>
      </w:r>
      <w:r w:rsidRPr="005D1B6C">
        <w:rPr>
          <w:sz w:val="26"/>
          <w:szCs w:val="26"/>
        </w:rPr>
        <w:t xml:space="preserve">), </w:t>
      </w:r>
    </w:p>
    <w:p w:rsidR="00870ED5" w:rsidRPr="005D1B6C" w:rsidRDefault="00870ED5" w:rsidP="00663AFD">
      <w:pPr>
        <w:jc w:val="both"/>
        <w:rPr>
          <w:b/>
          <w:sz w:val="26"/>
          <w:szCs w:val="26"/>
          <w:highlight w:val="yellow"/>
          <w:u w:val="single"/>
        </w:rPr>
      </w:pPr>
    </w:p>
    <w:p w:rsidR="00870ED5" w:rsidRPr="005D1B6C" w:rsidRDefault="00870ED5" w:rsidP="004C1302">
      <w:pPr>
        <w:ind w:firstLine="709"/>
        <w:jc w:val="both"/>
        <w:rPr>
          <w:sz w:val="26"/>
          <w:szCs w:val="26"/>
        </w:rPr>
      </w:pPr>
      <w:r w:rsidRPr="005D1B6C">
        <w:rPr>
          <w:b/>
          <w:sz w:val="26"/>
          <w:szCs w:val="26"/>
          <w:u w:val="single"/>
        </w:rPr>
        <w:t>По</w:t>
      </w:r>
      <w:r w:rsidR="00663AFD" w:rsidRPr="005D1B6C">
        <w:rPr>
          <w:b/>
          <w:sz w:val="26"/>
          <w:szCs w:val="26"/>
          <w:u w:val="single"/>
        </w:rPr>
        <w:t xml:space="preserve"> </w:t>
      </w:r>
      <w:r w:rsidRPr="005D1B6C">
        <w:rPr>
          <w:b/>
          <w:sz w:val="26"/>
          <w:szCs w:val="26"/>
          <w:u w:val="single"/>
        </w:rPr>
        <w:t>Закону Республики Хакасия № 131 «О дополнительных мерах социальной поддержки инвалидов ВОВ и отдельных категорий ветеранов ВОВ в Республике Хакасия»</w:t>
      </w:r>
      <w:r w:rsidR="00663AFD" w:rsidRPr="005D1B6C">
        <w:rPr>
          <w:b/>
          <w:sz w:val="26"/>
          <w:szCs w:val="26"/>
          <w:u w:val="single"/>
        </w:rPr>
        <w:t xml:space="preserve"> </w:t>
      </w:r>
    </w:p>
    <w:p w:rsidR="00870ED5" w:rsidRPr="005D1B6C" w:rsidRDefault="00870ED5" w:rsidP="00663AFD">
      <w:pPr>
        <w:jc w:val="both"/>
        <w:rPr>
          <w:sz w:val="26"/>
          <w:szCs w:val="26"/>
        </w:rPr>
      </w:pPr>
    </w:p>
    <w:p w:rsidR="00870ED5" w:rsidRPr="005D1B6C" w:rsidRDefault="0086347D" w:rsidP="00876564">
      <w:pPr>
        <w:ind w:firstLine="709"/>
        <w:jc w:val="both"/>
        <w:rPr>
          <w:sz w:val="26"/>
          <w:szCs w:val="26"/>
        </w:rPr>
      </w:pPr>
      <w:r>
        <w:rPr>
          <w:sz w:val="26"/>
          <w:szCs w:val="26"/>
        </w:rPr>
        <w:t>Количество</w:t>
      </w:r>
      <w:r w:rsidR="00870ED5" w:rsidRPr="005D1B6C">
        <w:rPr>
          <w:sz w:val="26"/>
          <w:szCs w:val="26"/>
        </w:rPr>
        <w:t xml:space="preserve"> </w:t>
      </w:r>
      <w:r w:rsidRPr="005D1B6C">
        <w:rPr>
          <w:sz w:val="26"/>
          <w:szCs w:val="26"/>
        </w:rPr>
        <w:t>лиц,</w:t>
      </w:r>
      <w:r w:rsidR="00870ED5" w:rsidRPr="005D1B6C">
        <w:rPr>
          <w:sz w:val="26"/>
          <w:szCs w:val="26"/>
        </w:rPr>
        <w:t xml:space="preserve"> имеющих право по данному закону составило – 3 </w:t>
      </w:r>
      <w:r w:rsidR="00056FE8">
        <w:rPr>
          <w:sz w:val="26"/>
          <w:szCs w:val="26"/>
        </w:rPr>
        <w:t>человек</w:t>
      </w:r>
      <w:r w:rsidR="00870ED5" w:rsidRPr="005D1B6C">
        <w:rPr>
          <w:sz w:val="26"/>
          <w:szCs w:val="26"/>
        </w:rPr>
        <w:t xml:space="preserve"> в т.ч. носители льгот - 1 </w:t>
      </w:r>
      <w:r w:rsidR="00056FE8">
        <w:rPr>
          <w:sz w:val="26"/>
          <w:szCs w:val="26"/>
        </w:rPr>
        <w:t>человек</w:t>
      </w:r>
      <w:r w:rsidR="00870ED5" w:rsidRPr="005D1B6C">
        <w:rPr>
          <w:sz w:val="26"/>
          <w:szCs w:val="26"/>
        </w:rPr>
        <w:t xml:space="preserve"> (в 2021 году - 5 </w:t>
      </w:r>
      <w:r w:rsidR="00056FE8">
        <w:rPr>
          <w:sz w:val="26"/>
          <w:szCs w:val="26"/>
        </w:rPr>
        <w:t>человек</w:t>
      </w:r>
      <w:r w:rsidR="00870ED5" w:rsidRPr="005D1B6C">
        <w:rPr>
          <w:sz w:val="26"/>
          <w:szCs w:val="26"/>
        </w:rPr>
        <w:t xml:space="preserve">), </w:t>
      </w:r>
    </w:p>
    <w:p w:rsidR="00870ED5" w:rsidRPr="005D1B6C" w:rsidRDefault="00870ED5" w:rsidP="00876564">
      <w:pPr>
        <w:ind w:firstLine="709"/>
        <w:jc w:val="both"/>
        <w:rPr>
          <w:sz w:val="26"/>
          <w:szCs w:val="26"/>
        </w:rPr>
      </w:pPr>
      <w:r w:rsidRPr="005D1B6C">
        <w:rPr>
          <w:sz w:val="26"/>
          <w:szCs w:val="26"/>
        </w:rPr>
        <w:t xml:space="preserve">воспользовались правом – 3 </w:t>
      </w:r>
      <w:r w:rsidR="00056FE8">
        <w:rPr>
          <w:sz w:val="26"/>
          <w:szCs w:val="26"/>
        </w:rPr>
        <w:t>человек</w:t>
      </w:r>
      <w:r w:rsidRPr="005D1B6C">
        <w:rPr>
          <w:sz w:val="26"/>
          <w:szCs w:val="26"/>
        </w:rPr>
        <w:t>,</w:t>
      </w:r>
      <w:r w:rsidR="0086347D">
        <w:rPr>
          <w:sz w:val="26"/>
          <w:szCs w:val="26"/>
        </w:rPr>
        <w:t xml:space="preserve"> </w:t>
      </w:r>
      <w:r w:rsidRPr="005D1B6C">
        <w:rPr>
          <w:sz w:val="26"/>
          <w:szCs w:val="26"/>
        </w:rPr>
        <w:t xml:space="preserve">в том. числе носители льгот – 1 </w:t>
      </w:r>
      <w:r w:rsidR="00056FE8">
        <w:rPr>
          <w:sz w:val="26"/>
          <w:szCs w:val="26"/>
        </w:rPr>
        <w:t>человек</w:t>
      </w:r>
      <w:r w:rsidRPr="005D1B6C">
        <w:rPr>
          <w:sz w:val="26"/>
          <w:szCs w:val="26"/>
        </w:rPr>
        <w:t xml:space="preserve"> (в 2021 году - 5 </w:t>
      </w:r>
      <w:r w:rsidR="00056FE8">
        <w:rPr>
          <w:sz w:val="26"/>
          <w:szCs w:val="26"/>
        </w:rPr>
        <w:t>человек</w:t>
      </w:r>
      <w:r w:rsidRPr="005D1B6C">
        <w:rPr>
          <w:sz w:val="26"/>
          <w:szCs w:val="26"/>
        </w:rPr>
        <w:t xml:space="preserve">) </w:t>
      </w:r>
    </w:p>
    <w:p w:rsidR="00870ED5" w:rsidRPr="005D1B6C" w:rsidRDefault="00870ED5" w:rsidP="00876564">
      <w:pPr>
        <w:ind w:firstLine="709"/>
        <w:jc w:val="both"/>
        <w:rPr>
          <w:sz w:val="26"/>
          <w:szCs w:val="26"/>
        </w:rPr>
      </w:pPr>
      <w:r w:rsidRPr="005D1B6C">
        <w:rPr>
          <w:sz w:val="26"/>
          <w:szCs w:val="26"/>
        </w:rPr>
        <w:t>-профинансировано</w:t>
      </w:r>
      <w:r w:rsidR="00663AFD" w:rsidRPr="005D1B6C">
        <w:rPr>
          <w:sz w:val="26"/>
          <w:szCs w:val="26"/>
        </w:rPr>
        <w:t xml:space="preserve"> </w:t>
      </w:r>
      <w:r w:rsidRPr="005D1B6C">
        <w:rPr>
          <w:sz w:val="26"/>
          <w:szCs w:val="26"/>
        </w:rPr>
        <w:t>–</w:t>
      </w:r>
      <w:r w:rsidR="00663AFD" w:rsidRPr="005D1B6C">
        <w:rPr>
          <w:sz w:val="26"/>
          <w:szCs w:val="26"/>
        </w:rPr>
        <w:t xml:space="preserve"> </w:t>
      </w:r>
      <w:r w:rsidRPr="005D1B6C">
        <w:rPr>
          <w:b/>
          <w:sz w:val="26"/>
          <w:szCs w:val="26"/>
        </w:rPr>
        <w:t>11,8 т</w:t>
      </w:r>
      <w:r w:rsidR="009E77EE">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году- 7,2 т</w:t>
      </w:r>
      <w:r w:rsidR="00194A9E">
        <w:rPr>
          <w:sz w:val="26"/>
          <w:szCs w:val="26"/>
        </w:rPr>
        <w:t>ыс</w:t>
      </w:r>
      <w:r w:rsidRPr="005D1B6C">
        <w:rPr>
          <w:sz w:val="26"/>
          <w:szCs w:val="26"/>
        </w:rPr>
        <w:t xml:space="preserve">. </w:t>
      </w:r>
      <w:r w:rsidR="00343143">
        <w:rPr>
          <w:sz w:val="26"/>
          <w:szCs w:val="26"/>
        </w:rPr>
        <w:t>рублей</w:t>
      </w:r>
      <w:r w:rsidRPr="005D1B6C">
        <w:rPr>
          <w:sz w:val="26"/>
          <w:szCs w:val="26"/>
        </w:rPr>
        <w:t xml:space="preserve">) </w:t>
      </w:r>
    </w:p>
    <w:p w:rsidR="00870ED5" w:rsidRPr="005D1B6C" w:rsidRDefault="00663AFD" w:rsidP="00876564">
      <w:pPr>
        <w:ind w:firstLine="709"/>
        <w:jc w:val="both"/>
        <w:rPr>
          <w:sz w:val="26"/>
          <w:szCs w:val="26"/>
        </w:rPr>
      </w:pPr>
      <w:r w:rsidRPr="005D1B6C">
        <w:rPr>
          <w:sz w:val="26"/>
          <w:szCs w:val="26"/>
        </w:rPr>
        <w:t xml:space="preserve"> </w:t>
      </w:r>
      <w:r w:rsidR="00870ED5" w:rsidRPr="005D1B6C">
        <w:rPr>
          <w:sz w:val="26"/>
          <w:szCs w:val="26"/>
          <w:u w:val="single"/>
        </w:rPr>
        <w:t xml:space="preserve">В </w:t>
      </w:r>
      <w:r w:rsidR="00946231">
        <w:rPr>
          <w:sz w:val="26"/>
          <w:szCs w:val="26"/>
          <w:u w:val="single"/>
        </w:rPr>
        <w:t>т.ч.</w:t>
      </w:r>
      <w:r w:rsidR="00870ED5" w:rsidRPr="005D1B6C">
        <w:rPr>
          <w:sz w:val="26"/>
          <w:szCs w:val="26"/>
          <w:u w:val="single"/>
        </w:rPr>
        <w:t>:</w:t>
      </w:r>
    </w:p>
    <w:p w:rsidR="00870ED5" w:rsidRPr="005D1B6C" w:rsidRDefault="00870ED5" w:rsidP="00876564">
      <w:pPr>
        <w:ind w:firstLine="709"/>
        <w:jc w:val="both"/>
        <w:rPr>
          <w:sz w:val="26"/>
          <w:szCs w:val="26"/>
        </w:rPr>
      </w:pPr>
      <w:r w:rsidRPr="005D1B6C">
        <w:rPr>
          <w:sz w:val="26"/>
          <w:szCs w:val="26"/>
        </w:rPr>
        <w:t xml:space="preserve">- выплаты на ЖКУ – 3 </w:t>
      </w:r>
      <w:r w:rsidR="00056FE8">
        <w:rPr>
          <w:sz w:val="26"/>
          <w:szCs w:val="26"/>
        </w:rPr>
        <w:t>человек</w:t>
      </w:r>
      <w:r w:rsidRPr="005D1B6C">
        <w:rPr>
          <w:sz w:val="26"/>
          <w:szCs w:val="26"/>
        </w:rPr>
        <w:t>,</w:t>
      </w:r>
    </w:p>
    <w:p w:rsidR="00870ED5" w:rsidRPr="005D1B6C" w:rsidRDefault="00870ED5" w:rsidP="00876564">
      <w:pPr>
        <w:ind w:firstLine="709"/>
        <w:jc w:val="both"/>
        <w:rPr>
          <w:sz w:val="26"/>
          <w:szCs w:val="26"/>
        </w:rPr>
      </w:pPr>
      <w:r w:rsidRPr="005D1B6C">
        <w:rPr>
          <w:sz w:val="26"/>
          <w:szCs w:val="26"/>
        </w:rPr>
        <w:t xml:space="preserve"> в т.ч. носители льгот – 1 </w:t>
      </w:r>
      <w:r w:rsidR="00056FE8">
        <w:rPr>
          <w:sz w:val="26"/>
          <w:szCs w:val="26"/>
        </w:rPr>
        <w:t>человек</w:t>
      </w:r>
    </w:p>
    <w:p w:rsidR="00870ED5" w:rsidRPr="005D1B6C" w:rsidRDefault="00870ED5" w:rsidP="00876564">
      <w:pPr>
        <w:ind w:firstLine="709"/>
        <w:jc w:val="both"/>
        <w:rPr>
          <w:sz w:val="26"/>
          <w:szCs w:val="26"/>
        </w:rPr>
      </w:pPr>
      <w:r w:rsidRPr="005D1B6C">
        <w:rPr>
          <w:sz w:val="26"/>
          <w:szCs w:val="26"/>
        </w:rPr>
        <w:t xml:space="preserve">Финансирование </w:t>
      </w:r>
      <w:r w:rsidRPr="005D1B6C">
        <w:rPr>
          <w:b/>
          <w:sz w:val="26"/>
          <w:szCs w:val="26"/>
        </w:rPr>
        <w:t>4,4 т</w:t>
      </w:r>
      <w:r w:rsidR="0086347D">
        <w:rPr>
          <w:b/>
          <w:sz w:val="26"/>
          <w:szCs w:val="26"/>
        </w:rPr>
        <w:t>ыс</w:t>
      </w:r>
      <w:r w:rsidRPr="005D1B6C">
        <w:rPr>
          <w:b/>
          <w:sz w:val="26"/>
          <w:szCs w:val="26"/>
        </w:rPr>
        <w:t>.</w:t>
      </w:r>
      <w:r w:rsidR="0086347D">
        <w:rPr>
          <w:b/>
          <w:sz w:val="26"/>
          <w:szCs w:val="26"/>
        </w:rPr>
        <w:t xml:space="preserve"> </w:t>
      </w:r>
      <w:r w:rsidR="00343143">
        <w:rPr>
          <w:b/>
          <w:sz w:val="26"/>
          <w:szCs w:val="26"/>
        </w:rPr>
        <w:t>рублей</w:t>
      </w:r>
      <w:r w:rsidRPr="005D1B6C">
        <w:rPr>
          <w:sz w:val="26"/>
          <w:szCs w:val="26"/>
        </w:rPr>
        <w:t xml:space="preserve"> (в 2021 году – 3,2 т</w:t>
      </w:r>
      <w:r w:rsidR="00194A9E">
        <w:rPr>
          <w:sz w:val="26"/>
          <w:szCs w:val="26"/>
        </w:rPr>
        <w:t>ыс</w:t>
      </w:r>
      <w:r w:rsidRPr="005D1B6C">
        <w:rPr>
          <w:sz w:val="26"/>
          <w:szCs w:val="26"/>
        </w:rPr>
        <w:t xml:space="preserve">. </w:t>
      </w:r>
      <w:r w:rsidR="00343143">
        <w:rPr>
          <w:sz w:val="26"/>
          <w:szCs w:val="26"/>
        </w:rPr>
        <w:t>рублей</w:t>
      </w:r>
      <w:r w:rsidRPr="005D1B6C">
        <w:rPr>
          <w:sz w:val="26"/>
          <w:szCs w:val="26"/>
        </w:rPr>
        <w:t xml:space="preserve">) </w:t>
      </w:r>
    </w:p>
    <w:p w:rsidR="00870ED5" w:rsidRPr="005D1B6C" w:rsidRDefault="00870ED5" w:rsidP="00876564">
      <w:pPr>
        <w:ind w:firstLine="709"/>
        <w:jc w:val="both"/>
        <w:rPr>
          <w:sz w:val="26"/>
          <w:szCs w:val="26"/>
        </w:rPr>
      </w:pPr>
      <w:r w:rsidRPr="005D1B6C">
        <w:rPr>
          <w:sz w:val="26"/>
          <w:szCs w:val="26"/>
        </w:rPr>
        <w:t>- топливо – 3</w:t>
      </w:r>
      <w:r w:rsidRPr="005D1B6C">
        <w:rPr>
          <w:b/>
          <w:sz w:val="26"/>
          <w:szCs w:val="26"/>
        </w:rPr>
        <w:t xml:space="preserve"> </w:t>
      </w:r>
      <w:r w:rsidR="00056FE8">
        <w:rPr>
          <w:sz w:val="26"/>
          <w:szCs w:val="26"/>
        </w:rPr>
        <w:t>человек</w:t>
      </w:r>
      <w:r w:rsidRPr="005D1B6C">
        <w:rPr>
          <w:sz w:val="26"/>
          <w:szCs w:val="26"/>
        </w:rPr>
        <w:t>,</w:t>
      </w:r>
    </w:p>
    <w:p w:rsidR="00870ED5" w:rsidRPr="005D1B6C" w:rsidRDefault="00870ED5" w:rsidP="00876564">
      <w:pPr>
        <w:ind w:firstLine="709"/>
        <w:jc w:val="both"/>
        <w:rPr>
          <w:sz w:val="26"/>
          <w:szCs w:val="26"/>
        </w:rPr>
      </w:pPr>
      <w:r w:rsidRPr="005D1B6C">
        <w:rPr>
          <w:sz w:val="26"/>
          <w:szCs w:val="26"/>
        </w:rPr>
        <w:t xml:space="preserve"> в т.ч. носители льгот 1 </w:t>
      </w:r>
      <w:r w:rsidR="00056FE8">
        <w:rPr>
          <w:sz w:val="26"/>
          <w:szCs w:val="26"/>
        </w:rPr>
        <w:t>человек</w:t>
      </w:r>
    </w:p>
    <w:p w:rsidR="00870ED5" w:rsidRDefault="00870ED5" w:rsidP="00876564">
      <w:pPr>
        <w:ind w:firstLine="709"/>
        <w:jc w:val="both"/>
        <w:rPr>
          <w:sz w:val="26"/>
          <w:szCs w:val="26"/>
        </w:rPr>
      </w:pPr>
      <w:r w:rsidRPr="005D1B6C">
        <w:rPr>
          <w:sz w:val="26"/>
          <w:szCs w:val="26"/>
        </w:rPr>
        <w:t xml:space="preserve">Финансирование – </w:t>
      </w:r>
      <w:r w:rsidRPr="005D1B6C">
        <w:rPr>
          <w:b/>
          <w:sz w:val="26"/>
          <w:szCs w:val="26"/>
        </w:rPr>
        <w:t>7,4</w:t>
      </w:r>
      <w:r w:rsidRPr="005D1B6C">
        <w:rPr>
          <w:sz w:val="26"/>
          <w:szCs w:val="26"/>
        </w:rPr>
        <w:t xml:space="preserve"> </w:t>
      </w:r>
      <w:r w:rsidRPr="005D1B6C">
        <w:rPr>
          <w:b/>
          <w:sz w:val="26"/>
          <w:szCs w:val="26"/>
        </w:rPr>
        <w:t>т</w:t>
      </w:r>
      <w:r w:rsidR="006175FA">
        <w:rPr>
          <w:b/>
          <w:sz w:val="26"/>
          <w:szCs w:val="26"/>
        </w:rPr>
        <w:t>ыс.</w:t>
      </w:r>
      <w:r w:rsidR="004C1302">
        <w:rPr>
          <w:b/>
          <w:sz w:val="26"/>
          <w:szCs w:val="26"/>
        </w:rPr>
        <w:t xml:space="preserve"> </w:t>
      </w:r>
      <w:r w:rsidR="006175FA">
        <w:rPr>
          <w:b/>
          <w:sz w:val="26"/>
          <w:szCs w:val="26"/>
        </w:rPr>
        <w:t>р</w:t>
      </w:r>
      <w:r w:rsidR="00343143">
        <w:rPr>
          <w:b/>
          <w:sz w:val="26"/>
          <w:szCs w:val="26"/>
        </w:rPr>
        <w:t>ублей</w:t>
      </w:r>
      <w:r w:rsidR="006175FA">
        <w:rPr>
          <w:b/>
          <w:sz w:val="26"/>
          <w:szCs w:val="26"/>
        </w:rPr>
        <w:t xml:space="preserve"> </w:t>
      </w:r>
      <w:r w:rsidRPr="005D1B6C">
        <w:rPr>
          <w:sz w:val="26"/>
          <w:szCs w:val="26"/>
        </w:rPr>
        <w:t>(в 2021 году – 4,0 т</w:t>
      </w:r>
      <w:r w:rsidR="00194A9E">
        <w:rPr>
          <w:sz w:val="26"/>
          <w:szCs w:val="26"/>
        </w:rPr>
        <w:t>ыс</w:t>
      </w:r>
      <w:r w:rsidRPr="005D1B6C">
        <w:rPr>
          <w:sz w:val="26"/>
          <w:szCs w:val="26"/>
        </w:rPr>
        <w:t xml:space="preserve">. </w:t>
      </w:r>
      <w:r w:rsidR="00343143">
        <w:rPr>
          <w:sz w:val="26"/>
          <w:szCs w:val="26"/>
        </w:rPr>
        <w:t>рублей</w:t>
      </w:r>
      <w:r w:rsidR="006175FA">
        <w:rPr>
          <w:sz w:val="26"/>
          <w:szCs w:val="26"/>
        </w:rPr>
        <w:t>).</w:t>
      </w:r>
    </w:p>
    <w:p w:rsidR="006175FA" w:rsidRPr="005D1B6C" w:rsidRDefault="006175FA" w:rsidP="00663AFD">
      <w:pPr>
        <w:jc w:val="both"/>
        <w:rPr>
          <w:sz w:val="26"/>
          <w:szCs w:val="26"/>
        </w:rPr>
      </w:pPr>
    </w:p>
    <w:p w:rsidR="00870ED5" w:rsidRPr="005D1B6C" w:rsidRDefault="00870ED5" w:rsidP="006175FA">
      <w:pPr>
        <w:ind w:firstLine="709"/>
        <w:jc w:val="both"/>
        <w:rPr>
          <w:b/>
          <w:sz w:val="26"/>
          <w:szCs w:val="26"/>
        </w:rPr>
      </w:pPr>
      <w:r w:rsidRPr="005D1B6C">
        <w:rPr>
          <w:b/>
          <w:sz w:val="26"/>
          <w:szCs w:val="26"/>
          <w:u w:val="single"/>
        </w:rPr>
        <w:t>По</w:t>
      </w:r>
      <w:r w:rsidR="00663AFD" w:rsidRPr="005D1B6C">
        <w:rPr>
          <w:b/>
          <w:sz w:val="26"/>
          <w:szCs w:val="26"/>
          <w:u w:val="single"/>
        </w:rPr>
        <w:t xml:space="preserve"> </w:t>
      </w:r>
      <w:r w:rsidRPr="005D1B6C">
        <w:rPr>
          <w:b/>
          <w:sz w:val="26"/>
          <w:szCs w:val="26"/>
          <w:u w:val="single"/>
        </w:rPr>
        <w:t>закону</w:t>
      </w:r>
      <w:r w:rsidR="00663AFD" w:rsidRPr="005D1B6C">
        <w:rPr>
          <w:b/>
          <w:sz w:val="26"/>
          <w:szCs w:val="26"/>
          <w:u w:val="single"/>
        </w:rPr>
        <w:t xml:space="preserve"> </w:t>
      </w:r>
      <w:r w:rsidRPr="005D1B6C">
        <w:rPr>
          <w:b/>
          <w:sz w:val="26"/>
          <w:szCs w:val="26"/>
          <w:u w:val="single"/>
        </w:rPr>
        <w:t>РХ «О мерах социальной поддержки ветеранов, проживающих на территории РХ», (В/труда, ветераны военной службы, ветераны боевых действий</w:t>
      </w:r>
      <w:r w:rsidRPr="005D1B6C">
        <w:rPr>
          <w:b/>
          <w:sz w:val="26"/>
          <w:szCs w:val="26"/>
        </w:rPr>
        <w:t xml:space="preserve">, труженики тыла) </w:t>
      </w:r>
    </w:p>
    <w:p w:rsidR="00870ED5" w:rsidRPr="005D1B6C" w:rsidRDefault="00870ED5" w:rsidP="004C1302">
      <w:pPr>
        <w:ind w:firstLine="709"/>
        <w:jc w:val="both"/>
        <w:rPr>
          <w:sz w:val="26"/>
          <w:szCs w:val="26"/>
        </w:rPr>
      </w:pPr>
      <w:r w:rsidRPr="005D1B6C">
        <w:rPr>
          <w:sz w:val="26"/>
          <w:szCs w:val="26"/>
        </w:rPr>
        <w:t xml:space="preserve">Количество </w:t>
      </w:r>
      <w:r w:rsidR="0086347D" w:rsidRPr="005D1B6C">
        <w:rPr>
          <w:sz w:val="26"/>
          <w:szCs w:val="26"/>
        </w:rPr>
        <w:t>лиц,</w:t>
      </w:r>
      <w:r w:rsidRPr="005D1B6C">
        <w:rPr>
          <w:sz w:val="26"/>
          <w:szCs w:val="26"/>
        </w:rPr>
        <w:t xml:space="preserve"> имеющих право на предоставление мер социальной поддержки по данному закону на конец отчетного периода</w:t>
      </w:r>
      <w:r w:rsidR="00663AFD" w:rsidRPr="005D1B6C">
        <w:rPr>
          <w:sz w:val="26"/>
          <w:szCs w:val="26"/>
        </w:rPr>
        <w:t xml:space="preserve"> </w:t>
      </w:r>
      <w:r w:rsidRPr="005D1B6C">
        <w:rPr>
          <w:sz w:val="26"/>
          <w:szCs w:val="26"/>
        </w:rPr>
        <w:t xml:space="preserve">- 1029 </w:t>
      </w:r>
      <w:r w:rsidR="00056FE8">
        <w:rPr>
          <w:sz w:val="26"/>
          <w:szCs w:val="26"/>
        </w:rPr>
        <w:t>человек</w:t>
      </w:r>
      <w:r w:rsidRPr="005D1B6C">
        <w:rPr>
          <w:sz w:val="26"/>
          <w:szCs w:val="26"/>
        </w:rPr>
        <w:t xml:space="preserve"> (в 2021 году </w:t>
      </w:r>
      <w:r w:rsidR="00194A9E">
        <w:rPr>
          <w:sz w:val="26"/>
          <w:szCs w:val="26"/>
        </w:rPr>
        <w:t>–</w:t>
      </w:r>
      <w:r w:rsidRPr="005D1B6C">
        <w:rPr>
          <w:sz w:val="26"/>
          <w:szCs w:val="26"/>
        </w:rPr>
        <w:t xml:space="preserve"> 1128</w:t>
      </w:r>
      <w:r w:rsidR="00194A9E">
        <w:rPr>
          <w:sz w:val="26"/>
          <w:szCs w:val="26"/>
        </w:rPr>
        <w:t xml:space="preserve"> </w:t>
      </w:r>
      <w:r w:rsidR="00056FE8">
        <w:rPr>
          <w:sz w:val="26"/>
          <w:szCs w:val="26"/>
        </w:rPr>
        <w:t>человек</w:t>
      </w:r>
      <w:r w:rsidRPr="005D1B6C">
        <w:rPr>
          <w:sz w:val="26"/>
          <w:szCs w:val="26"/>
        </w:rPr>
        <w:t xml:space="preserve">) </w:t>
      </w:r>
    </w:p>
    <w:p w:rsidR="00870ED5" w:rsidRPr="005D1B6C" w:rsidRDefault="00870ED5" w:rsidP="004C1302">
      <w:pPr>
        <w:ind w:firstLine="709"/>
        <w:jc w:val="both"/>
        <w:rPr>
          <w:sz w:val="26"/>
          <w:szCs w:val="26"/>
        </w:rPr>
      </w:pPr>
      <w:r w:rsidRPr="005D1B6C">
        <w:rPr>
          <w:sz w:val="26"/>
          <w:szCs w:val="26"/>
        </w:rPr>
        <w:t xml:space="preserve">Количество </w:t>
      </w:r>
      <w:r w:rsidR="0086347D" w:rsidRPr="005D1B6C">
        <w:rPr>
          <w:sz w:val="26"/>
          <w:szCs w:val="26"/>
        </w:rPr>
        <w:t>лиц,</w:t>
      </w:r>
      <w:r w:rsidRPr="005D1B6C">
        <w:rPr>
          <w:sz w:val="26"/>
          <w:szCs w:val="26"/>
        </w:rPr>
        <w:t xml:space="preserve"> воспользовавшихся правом на соц. поддержку – 1022 </w:t>
      </w:r>
      <w:r w:rsidR="0086347D">
        <w:rPr>
          <w:sz w:val="26"/>
          <w:szCs w:val="26"/>
        </w:rPr>
        <w:t>человек</w:t>
      </w:r>
      <w:r w:rsidR="0086347D" w:rsidRPr="005D1B6C">
        <w:rPr>
          <w:sz w:val="26"/>
          <w:szCs w:val="26"/>
        </w:rPr>
        <w:t xml:space="preserve"> (</w:t>
      </w:r>
      <w:r w:rsidRPr="005D1B6C">
        <w:rPr>
          <w:sz w:val="26"/>
          <w:szCs w:val="26"/>
        </w:rPr>
        <w:t xml:space="preserve">в 2021 году </w:t>
      </w:r>
      <w:r w:rsidR="00194A9E">
        <w:rPr>
          <w:sz w:val="26"/>
          <w:szCs w:val="26"/>
        </w:rPr>
        <w:t>–</w:t>
      </w:r>
      <w:r w:rsidR="00663AFD" w:rsidRPr="005D1B6C">
        <w:rPr>
          <w:sz w:val="26"/>
          <w:szCs w:val="26"/>
        </w:rPr>
        <w:t xml:space="preserve"> </w:t>
      </w:r>
      <w:r w:rsidRPr="005D1B6C">
        <w:rPr>
          <w:sz w:val="26"/>
          <w:szCs w:val="26"/>
        </w:rPr>
        <w:t>1113</w:t>
      </w:r>
      <w:r w:rsidR="00194A9E">
        <w:rPr>
          <w:sz w:val="26"/>
          <w:szCs w:val="26"/>
        </w:rPr>
        <w:t xml:space="preserve">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Финансирование</w:t>
      </w:r>
      <w:r w:rsidR="00663AFD" w:rsidRPr="005D1B6C">
        <w:rPr>
          <w:sz w:val="26"/>
          <w:szCs w:val="26"/>
        </w:rPr>
        <w:t xml:space="preserve"> </w:t>
      </w:r>
      <w:r w:rsidRPr="005D1B6C">
        <w:rPr>
          <w:sz w:val="26"/>
          <w:szCs w:val="26"/>
        </w:rPr>
        <w:t xml:space="preserve">- 6802,4 т. </w:t>
      </w:r>
      <w:r w:rsidR="00343143">
        <w:rPr>
          <w:sz w:val="26"/>
          <w:szCs w:val="26"/>
        </w:rPr>
        <w:t>рублей</w:t>
      </w:r>
      <w:r w:rsidRPr="005D1B6C">
        <w:rPr>
          <w:sz w:val="26"/>
          <w:szCs w:val="26"/>
        </w:rPr>
        <w:t xml:space="preserve"> </w:t>
      </w:r>
      <w:r w:rsidR="004C1302" w:rsidRPr="005D1B6C">
        <w:rPr>
          <w:sz w:val="26"/>
          <w:szCs w:val="26"/>
        </w:rPr>
        <w:t>(в</w:t>
      </w:r>
      <w:r w:rsidRPr="005D1B6C">
        <w:rPr>
          <w:sz w:val="26"/>
          <w:szCs w:val="26"/>
        </w:rPr>
        <w:t xml:space="preserve"> 2021 году – 7293,9)</w:t>
      </w:r>
    </w:p>
    <w:p w:rsidR="00870ED5" w:rsidRPr="005D1B6C" w:rsidRDefault="00870ED5" w:rsidP="00663AFD">
      <w:pPr>
        <w:jc w:val="both"/>
        <w:rPr>
          <w:sz w:val="26"/>
          <w:szCs w:val="26"/>
        </w:rPr>
      </w:pPr>
      <w:r w:rsidRPr="005D1B6C">
        <w:rPr>
          <w:sz w:val="26"/>
          <w:szCs w:val="26"/>
        </w:rPr>
        <w:t xml:space="preserve">-Ветераны труда – 3890,3 т. </w:t>
      </w:r>
      <w:r w:rsidR="00343143">
        <w:rPr>
          <w:sz w:val="26"/>
          <w:szCs w:val="26"/>
        </w:rPr>
        <w:t>рублей</w:t>
      </w:r>
      <w:r w:rsidRPr="005D1B6C">
        <w:rPr>
          <w:sz w:val="26"/>
          <w:szCs w:val="26"/>
        </w:rPr>
        <w:t xml:space="preserve"> (в 2021 году – 4063,8 </w:t>
      </w:r>
      <w:r w:rsidR="00471505">
        <w:rPr>
          <w:sz w:val="26"/>
          <w:szCs w:val="26"/>
        </w:rPr>
        <w:t>тыс. рублей</w:t>
      </w:r>
      <w:r w:rsidRPr="005D1B6C">
        <w:rPr>
          <w:sz w:val="26"/>
          <w:szCs w:val="26"/>
        </w:rPr>
        <w:t>)</w:t>
      </w:r>
    </w:p>
    <w:p w:rsidR="00870ED5" w:rsidRPr="005D1B6C" w:rsidRDefault="00870ED5" w:rsidP="00663AFD">
      <w:pPr>
        <w:jc w:val="both"/>
        <w:rPr>
          <w:sz w:val="26"/>
          <w:szCs w:val="26"/>
        </w:rPr>
      </w:pPr>
      <w:r w:rsidRPr="005D1B6C">
        <w:rPr>
          <w:sz w:val="26"/>
          <w:szCs w:val="26"/>
        </w:rPr>
        <w:t xml:space="preserve">-Приравненные к Вет. Труда – 2568,6 т. </w:t>
      </w:r>
      <w:r w:rsidR="00343143">
        <w:rPr>
          <w:sz w:val="26"/>
          <w:szCs w:val="26"/>
        </w:rPr>
        <w:t>рублей</w:t>
      </w:r>
      <w:r w:rsidRPr="005D1B6C">
        <w:rPr>
          <w:sz w:val="26"/>
          <w:szCs w:val="26"/>
        </w:rPr>
        <w:t xml:space="preserve"> (в 2021 году- 2863,2 </w:t>
      </w:r>
      <w:r w:rsidR="00471505">
        <w:rPr>
          <w:sz w:val="26"/>
          <w:szCs w:val="26"/>
        </w:rPr>
        <w:t>тыс. рублей</w:t>
      </w:r>
      <w:r w:rsidRPr="005D1B6C">
        <w:rPr>
          <w:sz w:val="26"/>
          <w:szCs w:val="26"/>
        </w:rPr>
        <w:t>)</w:t>
      </w:r>
    </w:p>
    <w:p w:rsidR="00870ED5" w:rsidRPr="005D1B6C" w:rsidRDefault="00870ED5" w:rsidP="00663AFD">
      <w:pPr>
        <w:jc w:val="both"/>
        <w:rPr>
          <w:sz w:val="26"/>
          <w:szCs w:val="26"/>
        </w:rPr>
      </w:pPr>
      <w:r w:rsidRPr="005D1B6C">
        <w:rPr>
          <w:sz w:val="26"/>
          <w:szCs w:val="26"/>
        </w:rPr>
        <w:t xml:space="preserve">- Ветераны боевых действий – 321,5 т. </w:t>
      </w:r>
      <w:r w:rsidR="00343143">
        <w:rPr>
          <w:sz w:val="26"/>
          <w:szCs w:val="26"/>
        </w:rPr>
        <w:t>рублей</w:t>
      </w:r>
      <w:r w:rsidRPr="005D1B6C">
        <w:rPr>
          <w:sz w:val="26"/>
          <w:szCs w:val="26"/>
        </w:rPr>
        <w:t xml:space="preserve"> (в 2021 году – 324,1 т. руб</w:t>
      </w:r>
      <w:r w:rsidR="00194A9E">
        <w:rPr>
          <w:sz w:val="26"/>
          <w:szCs w:val="26"/>
        </w:rPr>
        <w:t>лей</w:t>
      </w:r>
      <w:r w:rsidRPr="005D1B6C">
        <w:rPr>
          <w:sz w:val="26"/>
          <w:szCs w:val="26"/>
        </w:rPr>
        <w:t>)</w:t>
      </w:r>
    </w:p>
    <w:p w:rsidR="00870ED5" w:rsidRPr="005D1B6C" w:rsidRDefault="00870ED5" w:rsidP="00663AFD">
      <w:pPr>
        <w:jc w:val="both"/>
        <w:rPr>
          <w:sz w:val="26"/>
          <w:szCs w:val="26"/>
        </w:rPr>
      </w:pPr>
      <w:r w:rsidRPr="005D1B6C">
        <w:rPr>
          <w:sz w:val="26"/>
          <w:szCs w:val="26"/>
        </w:rPr>
        <w:lastRenderedPageBreak/>
        <w:t xml:space="preserve">- Ветераны военной службы – 22,0 т. </w:t>
      </w:r>
      <w:r w:rsidR="00343143">
        <w:rPr>
          <w:sz w:val="26"/>
          <w:szCs w:val="26"/>
        </w:rPr>
        <w:t>рублей</w:t>
      </w:r>
      <w:r w:rsidRPr="005D1B6C">
        <w:rPr>
          <w:sz w:val="26"/>
          <w:szCs w:val="26"/>
        </w:rPr>
        <w:t xml:space="preserve"> (в 2021 году – 42,7. </w:t>
      </w:r>
      <w:r w:rsidR="00343143">
        <w:rPr>
          <w:sz w:val="26"/>
          <w:szCs w:val="26"/>
        </w:rPr>
        <w:t>рублей</w:t>
      </w:r>
      <w:r w:rsidRPr="005D1B6C">
        <w:rPr>
          <w:sz w:val="26"/>
          <w:szCs w:val="26"/>
        </w:rPr>
        <w:t xml:space="preserve">) </w:t>
      </w:r>
    </w:p>
    <w:p w:rsidR="00870ED5" w:rsidRPr="005D1B6C" w:rsidRDefault="00870ED5" w:rsidP="00663AFD">
      <w:pPr>
        <w:jc w:val="both"/>
        <w:rPr>
          <w:sz w:val="26"/>
          <w:szCs w:val="26"/>
        </w:rPr>
      </w:pPr>
      <w:r w:rsidRPr="005D1B6C">
        <w:rPr>
          <w:sz w:val="26"/>
          <w:szCs w:val="26"/>
        </w:rPr>
        <w:t>- правом на проезд воспользовались</w:t>
      </w:r>
      <w:r w:rsidR="00663AFD" w:rsidRPr="005D1B6C">
        <w:rPr>
          <w:sz w:val="26"/>
          <w:szCs w:val="26"/>
        </w:rPr>
        <w:t xml:space="preserve"> </w:t>
      </w:r>
      <w:r w:rsidRPr="005D1B6C">
        <w:rPr>
          <w:sz w:val="26"/>
          <w:szCs w:val="26"/>
        </w:rPr>
        <w:t>– 877</w:t>
      </w:r>
      <w:r w:rsidR="00056FE8">
        <w:rPr>
          <w:sz w:val="26"/>
          <w:szCs w:val="26"/>
        </w:rPr>
        <w:t>человек</w:t>
      </w:r>
      <w:r w:rsidRPr="005D1B6C">
        <w:rPr>
          <w:sz w:val="26"/>
          <w:szCs w:val="26"/>
        </w:rPr>
        <w:t xml:space="preserve"> (в 2021 году -</w:t>
      </w:r>
      <w:r w:rsidR="00663AFD" w:rsidRPr="005D1B6C">
        <w:rPr>
          <w:sz w:val="26"/>
          <w:szCs w:val="26"/>
        </w:rPr>
        <w:t xml:space="preserve"> </w:t>
      </w:r>
      <w:r w:rsidRPr="005D1B6C">
        <w:rPr>
          <w:sz w:val="26"/>
          <w:szCs w:val="26"/>
        </w:rPr>
        <w:t xml:space="preserve">960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ab/>
      </w:r>
      <w:r w:rsidRPr="005D1B6C">
        <w:rPr>
          <w:sz w:val="26"/>
          <w:szCs w:val="26"/>
        </w:rPr>
        <w:tab/>
      </w:r>
    </w:p>
    <w:p w:rsidR="00870ED5" w:rsidRPr="005D1B6C" w:rsidRDefault="00870ED5" w:rsidP="004C1302">
      <w:pPr>
        <w:ind w:firstLine="709"/>
        <w:jc w:val="both"/>
        <w:rPr>
          <w:sz w:val="26"/>
          <w:szCs w:val="26"/>
        </w:rPr>
      </w:pPr>
      <w:r w:rsidRPr="005D1B6C">
        <w:rPr>
          <w:sz w:val="26"/>
          <w:szCs w:val="26"/>
        </w:rPr>
        <w:t>С 01.04.2020г. в связи с изменениями Порядка предоставления перевозчикам субсидий, связанных с льготной перевозкой граждан, на территории Республики Хакасия (с изменениями на 2 марта 2020 года) право заключения договоров перешло к Министерству труда и социальной защиты РХ, а в дальнейшем к УСПН г. Абакана.</w:t>
      </w:r>
    </w:p>
    <w:p w:rsidR="00870ED5" w:rsidRPr="005D1B6C" w:rsidRDefault="00870ED5" w:rsidP="00663AFD">
      <w:pPr>
        <w:jc w:val="both"/>
        <w:rPr>
          <w:sz w:val="26"/>
          <w:szCs w:val="26"/>
        </w:rPr>
      </w:pPr>
      <w:r w:rsidRPr="005D1B6C">
        <w:rPr>
          <w:sz w:val="26"/>
          <w:szCs w:val="26"/>
        </w:rPr>
        <w:t>- льготой по оплате ЖКУ воспользовались – 861</w:t>
      </w:r>
      <w:r w:rsidR="00056FE8">
        <w:rPr>
          <w:sz w:val="26"/>
          <w:szCs w:val="26"/>
        </w:rPr>
        <w:t>человек</w:t>
      </w:r>
      <w:r w:rsidRPr="005D1B6C">
        <w:rPr>
          <w:sz w:val="26"/>
          <w:szCs w:val="26"/>
        </w:rPr>
        <w:t xml:space="preserve"> (в 2021 году-921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 финансирование – </w:t>
      </w:r>
      <w:r w:rsidRPr="005D1B6C">
        <w:rPr>
          <w:b/>
          <w:sz w:val="26"/>
          <w:szCs w:val="26"/>
        </w:rPr>
        <w:t>3901,4 т</w:t>
      </w:r>
      <w:r w:rsidR="00194A9E">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 3222,4 т</w:t>
      </w:r>
      <w:r w:rsidR="00194A9E">
        <w:rPr>
          <w:sz w:val="26"/>
          <w:szCs w:val="26"/>
        </w:rPr>
        <w:t>ыс</w:t>
      </w:r>
      <w:r w:rsidRPr="005D1B6C">
        <w:rPr>
          <w:sz w:val="26"/>
          <w:szCs w:val="26"/>
        </w:rPr>
        <w:t xml:space="preserve">. </w:t>
      </w:r>
      <w:r w:rsidR="00343143">
        <w:rPr>
          <w:sz w:val="26"/>
          <w:szCs w:val="26"/>
        </w:rPr>
        <w:t>рублей</w:t>
      </w:r>
      <w:r w:rsidRPr="005D1B6C">
        <w:rPr>
          <w:sz w:val="26"/>
          <w:szCs w:val="26"/>
        </w:rPr>
        <w:t xml:space="preserve">); </w:t>
      </w:r>
    </w:p>
    <w:p w:rsidR="00870ED5" w:rsidRPr="005D1B6C" w:rsidRDefault="00870ED5" w:rsidP="00663AFD">
      <w:pPr>
        <w:jc w:val="both"/>
        <w:rPr>
          <w:sz w:val="26"/>
          <w:szCs w:val="26"/>
        </w:rPr>
      </w:pPr>
      <w:r w:rsidRPr="005D1B6C">
        <w:rPr>
          <w:sz w:val="26"/>
          <w:szCs w:val="26"/>
        </w:rPr>
        <w:t>- льготой на</w:t>
      </w:r>
      <w:r w:rsidR="00663AFD" w:rsidRPr="005D1B6C">
        <w:rPr>
          <w:sz w:val="26"/>
          <w:szCs w:val="26"/>
        </w:rPr>
        <w:t xml:space="preserve"> </w:t>
      </w:r>
      <w:r w:rsidRPr="005D1B6C">
        <w:rPr>
          <w:sz w:val="26"/>
          <w:szCs w:val="26"/>
        </w:rPr>
        <w:t xml:space="preserve">твердое топливо воспользовались – 604 </w:t>
      </w:r>
      <w:r w:rsidR="00056FE8">
        <w:rPr>
          <w:sz w:val="26"/>
          <w:szCs w:val="26"/>
        </w:rPr>
        <w:t>человек</w:t>
      </w:r>
      <w:r w:rsidRPr="005D1B6C">
        <w:rPr>
          <w:sz w:val="26"/>
          <w:szCs w:val="26"/>
        </w:rPr>
        <w:t xml:space="preserve"> (в 2021 году - 680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 финансирование – </w:t>
      </w:r>
      <w:r w:rsidRPr="005D1B6C">
        <w:rPr>
          <w:b/>
          <w:sz w:val="26"/>
          <w:szCs w:val="26"/>
        </w:rPr>
        <w:t>2391,5 т</w:t>
      </w:r>
      <w:r w:rsidR="00194A9E">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 3414,8 т</w:t>
      </w:r>
      <w:r w:rsidR="00194A9E">
        <w:rPr>
          <w:sz w:val="26"/>
          <w:szCs w:val="26"/>
        </w:rPr>
        <w:t>ыс</w:t>
      </w:r>
      <w:r w:rsidRPr="005D1B6C">
        <w:rPr>
          <w:sz w:val="26"/>
          <w:szCs w:val="26"/>
        </w:rPr>
        <w:t xml:space="preserve">. </w:t>
      </w:r>
      <w:r w:rsidR="00343143">
        <w:rPr>
          <w:sz w:val="26"/>
          <w:szCs w:val="26"/>
        </w:rPr>
        <w:t>рублей</w:t>
      </w:r>
      <w:r w:rsidRPr="005D1B6C">
        <w:rPr>
          <w:sz w:val="26"/>
          <w:szCs w:val="26"/>
        </w:rPr>
        <w:t xml:space="preserve">) </w:t>
      </w:r>
    </w:p>
    <w:p w:rsidR="00870ED5" w:rsidRPr="005D1B6C" w:rsidRDefault="0086347D" w:rsidP="00663AFD">
      <w:pPr>
        <w:jc w:val="both"/>
        <w:rPr>
          <w:sz w:val="26"/>
          <w:szCs w:val="26"/>
        </w:rPr>
      </w:pPr>
      <w:r>
        <w:rPr>
          <w:sz w:val="26"/>
          <w:szCs w:val="26"/>
        </w:rPr>
        <w:t>Количест</w:t>
      </w:r>
      <w:r w:rsidR="00870ED5" w:rsidRPr="005D1B6C">
        <w:rPr>
          <w:sz w:val="26"/>
          <w:szCs w:val="26"/>
        </w:rPr>
        <w:t xml:space="preserve">во </w:t>
      </w:r>
      <w:r w:rsidRPr="005D1B6C">
        <w:rPr>
          <w:sz w:val="26"/>
          <w:szCs w:val="26"/>
        </w:rPr>
        <w:t>лиц,</w:t>
      </w:r>
      <w:r w:rsidR="00870ED5" w:rsidRPr="005D1B6C">
        <w:rPr>
          <w:sz w:val="26"/>
          <w:szCs w:val="26"/>
        </w:rPr>
        <w:t xml:space="preserve"> воспользовавшихся</w:t>
      </w:r>
      <w:r w:rsidR="00663AFD" w:rsidRPr="005D1B6C">
        <w:rPr>
          <w:sz w:val="26"/>
          <w:szCs w:val="26"/>
        </w:rPr>
        <w:t xml:space="preserve"> </w:t>
      </w:r>
      <w:r w:rsidR="00870ED5" w:rsidRPr="005D1B6C">
        <w:rPr>
          <w:sz w:val="26"/>
          <w:szCs w:val="26"/>
        </w:rPr>
        <w:t>правом на льготу за пользование телефоном</w:t>
      </w:r>
      <w:r w:rsidR="00663AFD" w:rsidRPr="005D1B6C">
        <w:rPr>
          <w:sz w:val="26"/>
          <w:szCs w:val="26"/>
        </w:rPr>
        <w:t xml:space="preserve"> </w:t>
      </w:r>
      <w:r w:rsidR="00870ED5" w:rsidRPr="005D1B6C">
        <w:rPr>
          <w:sz w:val="26"/>
          <w:szCs w:val="26"/>
        </w:rPr>
        <w:t xml:space="preserve">– 340 </w:t>
      </w:r>
      <w:r w:rsidR="00056FE8">
        <w:rPr>
          <w:sz w:val="26"/>
          <w:szCs w:val="26"/>
        </w:rPr>
        <w:t>человек</w:t>
      </w:r>
      <w:r w:rsidR="00870ED5" w:rsidRPr="005D1B6C">
        <w:rPr>
          <w:sz w:val="26"/>
          <w:szCs w:val="26"/>
        </w:rPr>
        <w:t xml:space="preserve"> (в 2021 году-428 </w:t>
      </w:r>
      <w:r w:rsidR="00056FE8">
        <w:rPr>
          <w:sz w:val="26"/>
          <w:szCs w:val="26"/>
        </w:rPr>
        <w:t>человек</w:t>
      </w:r>
      <w:r w:rsidR="00870ED5" w:rsidRPr="005D1B6C">
        <w:rPr>
          <w:sz w:val="26"/>
          <w:szCs w:val="26"/>
        </w:rPr>
        <w:t xml:space="preserve">) </w:t>
      </w:r>
    </w:p>
    <w:p w:rsidR="00870ED5" w:rsidRPr="005D1B6C" w:rsidRDefault="0086347D" w:rsidP="00663AFD">
      <w:pPr>
        <w:jc w:val="both"/>
        <w:rPr>
          <w:sz w:val="26"/>
          <w:szCs w:val="26"/>
        </w:rPr>
      </w:pPr>
      <w:r>
        <w:rPr>
          <w:sz w:val="26"/>
          <w:szCs w:val="26"/>
        </w:rPr>
        <w:t xml:space="preserve"> (</w:t>
      </w:r>
      <w:r w:rsidR="00870ED5" w:rsidRPr="005D1B6C">
        <w:rPr>
          <w:sz w:val="26"/>
          <w:szCs w:val="26"/>
        </w:rPr>
        <w:t xml:space="preserve">в </w:t>
      </w:r>
      <w:r w:rsidR="00946231">
        <w:rPr>
          <w:sz w:val="26"/>
          <w:szCs w:val="26"/>
        </w:rPr>
        <w:t>т.ч.</w:t>
      </w:r>
      <w:r w:rsidR="00870ED5" w:rsidRPr="005D1B6C">
        <w:rPr>
          <w:sz w:val="26"/>
          <w:szCs w:val="26"/>
        </w:rPr>
        <w:t xml:space="preserve"> впервые обратившихся в течение года – 1</w:t>
      </w:r>
      <w:r w:rsidR="00663AFD" w:rsidRPr="005D1B6C">
        <w:rPr>
          <w:sz w:val="26"/>
          <w:szCs w:val="26"/>
        </w:rPr>
        <w:t xml:space="preserve"> </w:t>
      </w:r>
      <w:r w:rsidR="00056FE8">
        <w:rPr>
          <w:sz w:val="26"/>
          <w:szCs w:val="26"/>
        </w:rPr>
        <w:t>человек</w:t>
      </w:r>
      <w:r w:rsidR="00870ED5" w:rsidRPr="005D1B6C">
        <w:rPr>
          <w:sz w:val="26"/>
          <w:szCs w:val="26"/>
        </w:rPr>
        <w:t xml:space="preserve"> (в 2021 году - 1 </w:t>
      </w:r>
      <w:r w:rsidR="00056FE8">
        <w:rPr>
          <w:sz w:val="26"/>
          <w:szCs w:val="26"/>
        </w:rPr>
        <w:t>человек</w:t>
      </w:r>
      <w:r w:rsidR="00870ED5" w:rsidRPr="005D1B6C">
        <w:rPr>
          <w:sz w:val="26"/>
          <w:szCs w:val="26"/>
        </w:rPr>
        <w:t>).</w:t>
      </w:r>
    </w:p>
    <w:p w:rsidR="00870ED5" w:rsidRPr="005D1B6C" w:rsidRDefault="00870ED5" w:rsidP="00663AFD">
      <w:pPr>
        <w:jc w:val="both"/>
        <w:rPr>
          <w:sz w:val="26"/>
          <w:szCs w:val="26"/>
        </w:rPr>
      </w:pPr>
      <w:r w:rsidRPr="005D1B6C">
        <w:rPr>
          <w:sz w:val="26"/>
          <w:szCs w:val="26"/>
        </w:rPr>
        <w:t>Размер выплаты денежной компенсации в месяц составил – 138 рублей (Постановление Правительства РХ № 543 от 22.08.2011г.)</w:t>
      </w:r>
    </w:p>
    <w:p w:rsidR="00870ED5" w:rsidRPr="005D1B6C" w:rsidRDefault="00870ED5" w:rsidP="00663AFD">
      <w:pPr>
        <w:jc w:val="both"/>
        <w:rPr>
          <w:sz w:val="26"/>
          <w:szCs w:val="26"/>
        </w:rPr>
      </w:pPr>
      <w:r w:rsidRPr="005D1B6C">
        <w:rPr>
          <w:sz w:val="26"/>
          <w:szCs w:val="26"/>
        </w:rPr>
        <w:t xml:space="preserve"> -профинансировано – </w:t>
      </w:r>
      <w:r w:rsidRPr="005D1B6C">
        <w:rPr>
          <w:b/>
          <w:sz w:val="26"/>
          <w:szCs w:val="26"/>
        </w:rPr>
        <w:t>509,4 т</w:t>
      </w:r>
      <w:r w:rsidR="00194A9E">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году- 656,8 </w:t>
      </w:r>
      <w:r w:rsidR="007C532E">
        <w:rPr>
          <w:sz w:val="26"/>
          <w:szCs w:val="26"/>
        </w:rPr>
        <w:t>тыс. рублей</w:t>
      </w:r>
      <w:r w:rsidRPr="005D1B6C">
        <w:rPr>
          <w:sz w:val="26"/>
          <w:szCs w:val="26"/>
        </w:rPr>
        <w:t>);</w:t>
      </w:r>
    </w:p>
    <w:p w:rsidR="00870ED5" w:rsidRPr="00194A9E" w:rsidRDefault="00870ED5" w:rsidP="00663AFD">
      <w:pPr>
        <w:jc w:val="both"/>
        <w:rPr>
          <w:b/>
          <w:sz w:val="18"/>
          <w:szCs w:val="26"/>
          <w:u w:val="single"/>
        </w:rPr>
      </w:pPr>
    </w:p>
    <w:p w:rsidR="00870ED5" w:rsidRPr="005D1B6C" w:rsidRDefault="00870ED5" w:rsidP="004C1302">
      <w:pPr>
        <w:ind w:firstLine="709"/>
        <w:jc w:val="both"/>
        <w:rPr>
          <w:b/>
          <w:sz w:val="26"/>
          <w:szCs w:val="26"/>
        </w:rPr>
      </w:pPr>
      <w:r w:rsidRPr="005D1B6C">
        <w:rPr>
          <w:b/>
          <w:sz w:val="26"/>
          <w:szCs w:val="26"/>
          <w:u w:val="single"/>
        </w:rPr>
        <w:t>По</w:t>
      </w:r>
      <w:r w:rsidR="00663AFD" w:rsidRPr="005D1B6C">
        <w:rPr>
          <w:b/>
          <w:sz w:val="26"/>
          <w:szCs w:val="26"/>
          <w:u w:val="single"/>
        </w:rPr>
        <w:t xml:space="preserve"> </w:t>
      </w:r>
      <w:r w:rsidRPr="005D1B6C">
        <w:rPr>
          <w:b/>
          <w:sz w:val="26"/>
          <w:szCs w:val="26"/>
          <w:u w:val="single"/>
        </w:rPr>
        <w:t>закону</w:t>
      </w:r>
      <w:r w:rsidR="00663AFD" w:rsidRPr="005D1B6C">
        <w:rPr>
          <w:b/>
          <w:sz w:val="26"/>
          <w:szCs w:val="26"/>
          <w:u w:val="single"/>
        </w:rPr>
        <w:t xml:space="preserve"> </w:t>
      </w:r>
      <w:r w:rsidRPr="005D1B6C">
        <w:rPr>
          <w:b/>
          <w:sz w:val="26"/>
          <w:szCs w:val="26"/>
          <w:u w:val="single"/>
        </w:rPr>
        <w:t>РХ «О мерах социальной поддержки ветеранов, проживающих на территории РХ», (</w:t>
      </w:r>
      <w:r w:rsidRPr="005D1B6C">
        <w:rPr>
          <w:b/>
          <w:sz w:val="26"/>
          <w:szCs w:val="26"/>
        </w:rPr>
        <w:t xml:space="preserve">труженики тыла) </w:t>
      </w:r>
    </w:p>
    <w:p w:rsidR="00870ED5" w:rsidRPr="005D1B6C" w:rsidRDefault="00870ED5" w:rsidP="00663AFD">
      <w:pPr>
        <w:jc w:val="both"/>
        <w:rPr>
          <w:sz w:val="26"/>
          <w:szCs w:val="26"/>
        </w:rPr>
      </w:pPr>
      <w:r w:rsidRPr="005D1B6C">
        <w:rPr>
          <w:sz w:val="26"/>
          <w:szCs w:val="26"/>
        </w:rPr>
        <w:t xml:space="preserve"> -Труженики тыла – 4,8 т</w:t>
      </w:r>
      <w:r w:rsidR="00194A9E">
        <w:rPr>
          <w:sz w:val="26"/>
          <w:szCs w:val="26"/>
        </w:rPr>
        <w:t>ыс</w:t>
      </w:r>
      <w:r w:rsidRPr="005D1B6C">
        <w:rPr>
          <w:sz w:val="26"/>
          <w:szCs w:val="26"/>
        </w:rPr>
        <w:t xml:space="preserve">. </w:t>
      </w:r>
      <w:r w:rsidR="00343143">
        <w:rPr>
          <w:sz w:val="26"/>
          <w:szCs w:val="26"/>
        </w:rPr>
        <w:t>рублей</w:t>
      </w:r>
      <w:r w:rsidRPr="005D1B6C">
        <w:rPr>
          <w:sz w:val="26"/>
          <w:szCs w:val="26"/>
        </w:rPr>
        <w:t xml:space="preserve"> (в 2021 году – 0,1 т</w:t>
      </w:r>
      <w:r w:rsidR="00194A9E">
        <w:rPr>
          <w:sz w:val="26"/>
          <w:szCs w:val="26"/>
        </w:rPr>
        <w:t>ыс</w:t>
      </w:r>
      <w:r w:rsidRPr="005D1B6C">
        <w:rPr>
          <w:sz w:val="26"/>
          <w:szCs w:val="26"/>
        </w:rPr>
        <w:t xml:space="preserve">. </w:t>
      </w:r>
      <w:r w:rsidR="00343143">
        <w:rPr>
          <w:sz w:val="26"/>
          <w:szCs w:val="26"/>
        </w:rPr>
        <w:t>рублей</w:t>
      </w:r>
      <w:r w:rsidRPr="005D1B6C">
        <w:rPr>
          <w:sz w:val="26"/>
          <w:szCs w:val="26"/>
        </w:rPr>
        <w:t>)</w:t>
      </w:r>
    </w:p>
    <w:p w:rsidR="00870ED5" w:rsidRPr="00194A9E" w:rsidRDefault="00870ED5" w:rsidP="00663AFD">
      <w:pPr>
        <w:jc w:val="both"/>
        <w:rPr>
          <w:sz w:val="18"/>
          <w:szCs w:val="26"/>
        </w:rPr>
      </w:pPr>
    </w:p>
    <w:p w:rsidR="00870ED5" w:rsidRPr="005D1B6C" w:rsidRDefault="00870ED5" w:rsidP="00663AFD">
      <w:pPr>
        <w:jc w:val="both"/>
        <w:rPr>
          <w:sz w:val="26"/>
          <w:szCs w:val="26"/>
        </w:rPr>
      </w:pPr>
      <w:r w:rsidRPr="005D1B6C">
        <w:rPr>
          <w:b/>
          <w:sz w:val="26"/>
          <w:szCs w:val="26"/>
        </w:rPr>
        <w:t>Закон РХ О дополнительных мерах социальной поддержки лиц, вышедших на трудовую пенсию по старости № 15-ЗРХ от 21.02.2014г</w:t>
      </w:r>
      <w:r w:rsidRPr="005D1B6C">
        <w:rPr>
          <w:sz w:val="26"/>
          <w:szCs w:val="26"/>
        </w:rPr>
        <w:t>.</w:t>
      </w:r>
    </w:p>
    <w:p w:rsidR="00870ED5" w:rsidRPr="00194A9E" w:rsidRDefault="00870ED5" w:rsidP="00663AFD">
      <w:pPr>
        <w:jc w:val="both"/>
        <w:rPr>
          <w:sz w:val="18"/>
          <w:szCs w:val="26"/>
        </w:rPr>
      </w:pPr>
      <w:r w:rsidRPr="005D1B6C">
        <w:rPr>
          <w:sz w:val="26"/>
          <w:szCs w:val="26"/>
        </w:rPr>
        <w:tab/>
      </w:r>
    </w:p>
    <w:p w:rsidR="00870ED5" w:rsidRPr="005D1B6C" w:rsidRDefault="00870ED5" w:rsidP="00663AFD">
      <w:pPr>
        <w:jc w:val="both"/>
        <w:rPr>
          <w:sz w:val="26"/>
          <w:szCs w:val="26"/>
        </w:rPr>
      </w:pPr>
      <w:r w:rsidRPr="005D1B6C">
        <w:rPr>
          <w:sz w:val="26"/>
          <w:szCs w:val="26"/>
        </w:rPr>
        <w:t>Кол</w:t>
      </w:r>
      <w:r w:rsidR="0086347D">
        <w:rPr>
          <w:sz w:val="26"/>
          <w:szCs w:val="26"/>
        </w:rPr>
        <w:t>ичест</w:t>
      </w:r>
      <w:r w:rsidRPr="005D1B6C">
        <w:rPr>
          <w:sz w:val="26"/>
          <w:szCs w:val="26"/>
        </w:rPr>
        <w:t xml:space="preserve">во лиц, имеющих право – 151 </w:t>
      </w:r>
      <w:r w:rsidR="00056FE8">
        <w:rPr>
          <w:sz w:val="26"/>
          <w:szCs w:val="26"/>
        </w:rPr>
        <w:t>человек</w:t>
      </w:r>
      <w:r w:rsidRPr="005D1B6C">
        <w:rPr>
          <w:sz w:val="26"/>
          <w:szCs w:val="26"/>
        </w:rPr>
        <w:t xml:space="preserve"> (в 2021 году – 137 </w:t>
      </w:r>
      <w:r w:rsidR="00056FE8">
        <w:rPr>
          <w:sz w:val="26"/>
          <w:szCs w:val="26"/>
        </w:rPr>
        <w:t>человек</w:t>
      </w:r>
      <w:r w:rsidRPr="005D1B6C">
        <w:rPr>
          <w:sz w:val="26"/>
          <w:szCs w:val="26"/>
        </w:rPr>
        <w:t xml:space="preserve">) </w:t>
      </w:r>
    </w:p>
    <w:p w:rsidR="00870ED5" w:rsidRPr="005D1B6C" w:rsidRDefault="00870ED5" w:rsidP="00663AFD">
      <w:pPr>
        <w:jc w:val="both"/>
        <w:rPr>
          <w:b/>
          <w:sz w:val="26"/>
          <w:szCs w:val="26"/>
        </w:rPr>
      </w:pPr>
      <w:r w:rsidRPr="005D1B6C">
        <w:rPr>
          <w:sz w:val="26"/>
          <w:szCs w:val="26"/>
        </w:rPr>
        <w:t>Воспользовались – 146</w:t>
      </w:r>
      <w:r w:rsidR="004C1302">
        <w:rPr>
          <w:sz w:val="26"/>
          <w:szCs w:val="26"/>
        </w:rPr>
        <w:t xml:space="preserve"> </w:t>
      </w:r>
      <w:r w:rsidR="00056FE8">
        <w:rPr>
          <w:sz w:val="26"/>
          <w:szCs w:val="26"/>
        </w:rPr>
        <w:t>человек</w:t>
      </w:r>
      <w:r w:rsidRPr="005D1B6C">
        <w:rPr>
          <w:sz w:val="26"/>
          <w:szCs w:val="26"/>
        </w:rPr>
        <w:t xml:space="preserve"> (в 2021 году -133 </w:t>
      </w:r>
      <w:r w:rsidR="00056FE8">
        <w:rPr>
          <w:sz w:val="26"/>
          <w:szCs w:val="26"/>
        </w:rPr>
        <w:t>человек</w:t>
      </w:r>
      <w:r w:rsidRPr="005D1B6C">
        <w:rPr>
          <w:sz w:val="26"/>
          <w:szCs w:val="26"/>
        </w:rPr>
        <w:t>)</w:t>
      </w:r>
      <w:r w:rsidRPr="005D1B6C">
        <w:rPr>
          <w:b/>
          <w:sz w:val="26"/>
          <w:szCs w:val="26"/>
        </w:rPr>
        <w:t xml:space="preserve"> </w:t>
      </w:r>
    </w:p>
    <w:p w:rsidR="00870ED5" w:rsidRPr="005D1B6C" w:rsidRDefault="00870ED5" w:rsidP="00663AFD">
      <w:pPr>
        <w:jc w:val="both"/>
        <w:rPr>
          <w:b/>
          <w:sz w:val="26"/>
          <w:szCs w:val="26"/>
        </w:rPr>
      </w:pPr>
      <w:r w:rsidRPr="005D1B6C">
        <w:rPr>
          <w:sz w:val="26"/>
          <w:szCs w:val="26"/>
        </w:rPr>
        <w:t xml:space="preserve">Финансирование – </w:t>
      </w:r>
      <w:r w:rsidRPr="005D1B6C">
        <w:rPr>
          <w:b/>
          <w:sz w:val="26"/>
          <w:szCs w:val="26"/>
        </w:rPr>
        <w:t xml:space="preserve">1051,6 </w:t>
      </w:r>
      <w:r w:rsidR="007C532E">
        <w:rPr>
          <w:b/>
          <w:sz w:val="26"/>
          <w:szCs w:val="26"/>
        </w:rPr>
        <w:t>тыс. рублей</w:t>
      </w:r>
      <w:r w:rsidRPr="005D1B6C">
        <w:rPr>
          <w:sz w:val="26"/>
          <w:szCs w:val="26"/>
        </w:rPr>
        <w:t xml:space="preserve"> ( в 2021 году – 1000,8</w:t>
      </w:r>
      <w:r w:rsidR="00194A9E">
        <w:rPr>
          <w:sz w:val="26"/>
          <w:szCs w:val="26"/>
        </w:rPr>
        <w:t xml:space="preserve"> </w:t>
      </w:r>
      <w:r w:rsidRPr="005D1B6C">
        <w:rPr>
          <w:sz w:val="26"/>
          <w:szCs w:val="26"/>
        </w:rPr>
        <w:t>т</w:t>
      </w:r>
      <w:r w:rsidR="00194A9E">
        <w:rPr>
          <w:sz w:val="26"/>
          <w:szCs w:val="26"/>
        </w:rPr>
        <w:t>ыс</w:t>
      </w:r>
      <w:r w:rsidRPr="005D1B6C">
        <w:rPr>
          <w:sz w:val="26"/>
          <w:szCs w:val="26"/>
        </w:rPr>
        <w:t xml:space="preserve">. </w:t>
      </w:r>
      <w:r w:rsidR="00343143">
        <w:rPr>
          <w:sz w:val="26"/>
          <w:szCs w:val="26"/>
        </w:rPr>
        <w:t>рублей</w:t>
      </w:r>
      <w:r w:rsidRPr="005D1B6C">
        <w:rPr>
          <w:sz w:val="26"/>
          <w:szCs w:val="26"/>
        </w:rPr>
        <w:t>)</w:t>
      </w:r>
      <w:r w:rsidRPr="005D1B6C">
        <w:rPr>
          <w:b/>
          <w:sz w:val="26"/>
          <w:szCs w:val="26"/>
        </w:rPr>
        <w:t xml:space="preserve"> </w:t>
      </w:r>
    </w:p>
    <w:p w:rsidR="00870ED5" w:rsidRPr="00194A9E" w:rsidRDefault="00870ED5" w:rsidP="00663AFD">
      <w:pPr>
        <w:jc w:val="both"/>
        <w:rPr>
          <w:sz w:val="16"/>
          <w:szCs w:val="26"/>
        </w:rPr>
      </w:pPr>
    </w:p>
    <w:p w:rsidR="00870ED5" w:rsidRPr="005D1B6C" w:rsidRDefault="00870ED5" w:rsidP="00663AFD">
      <w:pPr>
        <w:jc w:val="both"/>
        <w:rPr>
          <w:sz w:val="26"/>
          <w:szCs w:val="26"/>
          <w:u w:val="single"/>
        </w:rPr>
      </w:pPr>
      <w:r w:rsidRPr="005D1B6C">
        <w:rPr>
          <w:sz w:val="26"/>
          <w:szCs w:val="26"/>
          <w:u w:val="single"/>
        </w:rPr>
        <w:t xml:space="preserve">В </w:t>
      </w:r>
      <w:r w:rsidR="00946231">
        <w:rPr>
          <w:sz w:val="26"/>
          <w:szCs w:val="26"/>
          <w:u w:val="single"/>
        </w:rPr>
        <w:t>т.ч.</w:t>
      </w:r>
      <w:r w:rsidRPr="005D1B6C">
        <w:rPr>
          <w:sz w:val="26"/>
          <w:szCs w:val="26"/>
          <w:u w:val="single"/>
        </w:rPr>
        <w:t xml:space="preserve">: </w:t>
      </w:r>
    </w:p>
    <w:p w:rsidR="00870ED5" w:rsidRPr="005D1B6C" w:rsidRDefault="00870ED5" w:rsidP="00663AFD">
      <w:pPr>
        <w:jc w:val="both"/>
        <w:rPr>
          <w:sz w:val="26"/>
          <w:szCs w:val="26"/>
        </w:rPr>
      </w:pPr>
      <w:r w:rsidRPr="005D1B6C">
        <w:rPr>
          <w:sz w:val="26"/>
          <w:szCs w:val="26"/>
        </w:rPr>
        <w:t>ЖКУ воспользовались -</w:t>
      </w:r>
      <w:r w:rsidR="00663AFD" w:rsidRPr="005D1B6C">
        <w:rPr>
          <w:sz w:val="26"/>
          <w:szCs w:val="26"/>
        </w:rPr>
        <w:t xml:space="preserve"> </w:t>
      </w:r>
      <w:r w:rsidRPr="005D1B6C">
        <w:rPr>
          <w:sz w:val="26"/>
          <w:szCs w:val="26"/>
        </w:rPr>
        <w:t xml:space="preserve">140 </w:t>
      </w:r>
      <w:r w:rsidR="00056FE8">
        <w:rPr>
          <w:sz w:val="26"/>
          <w:szCs w:val="26"/>
        </w:rPr>
        <w:t>человек</w:t>
      </w:r>
      <w:r w:rsidRPr="005D1B6C">
        <w:rPr>
          <w:sz w:val="26"/>
          <w:szCs w:val="26"/>
        </w:rPr>
        <w:t xml:space="preserve"> (в 2021 году - 129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Финансирование – 506,4 </w:t>
      </w:r>
      <w:r w:rsidR="007C532E">
        <w:rPr>
          <w:sz w:val="26"/>
          <w:szCs w:val="26"/>
        </w:rPr>
        <w:t>тыс. рублей</w:t>
      </w:r>
      <w:r w:rsidRPr="005D1B6C">
        <w:rPr>
          <w:sz w:val="26"/>
          <w:szCs w:val="26"/>
        </w:rPr>
        <w:t xml:space="preserve"> (в 2021 году – 513,5 т</w:t>
      </w:r>
      <w:r w:rsidR="00BA7B12">
        <w:rPr>
          <w:sz w:val="26"/>
          <w:szCs w:val="26"/>
        </w:rPr>
        <w:t>ыс</w:t>
      </w:r>
      <w:r w:rsidRPr="005D1B6C">
        <w:rPr>
          <w:sz w:val="26"/>
          <w:szCs w:val="26"/>
        </w:rPr>
        <w:t xml:space="preserve">. </w:t>
      </w:r>
      <w:r w:rsidR="00343143">
        <w:rPr>
          <w:sz w:val="26"/>
          <w:szCs w:val="26"/>
        </w:rPr>
        <w:t>рублей</w:t>
      </w:r>
      <w:r w:rsidRPr="005D1B6C">
        <w:rPr>
          <w:sz w:val="26"/>
          <w:szCs w:val="26"/>
        </w:rPr>
        <w:t>)</w:t>
      </w:r>
    </w:p>
    <w:p w:rsidR="00870ED5" w:rsidRPr="005D1B6C" w:rsidRDefault="00870ED5" w:rsidP="00663AFD">
      <w:pPr>
        <w:jc w:val="both"/>
        <w:rPr>
          <w:sz w:val="26"/>
          <w:szCs w:val="26"/>
        </w:rPr>
      </w:pPr>
      <w:r w:rsidRPr="005D1B6C">
        <w:rPr>
          <w:sz w:val="26"/>
          <w:szCs w:val="26"/>
        </w:rPr>
        <w:t>Топливо воспользовались – 107</w:t>
      </w:r>
      <w:r w:rsidR="00BA7B12">
        <w:rPr>
          <w:sz w:val="26"/>
          <w:szCs w:val="26"/>
        </w:rPr>
        <w:t xml:space="preserve"> </w:t>
      </w:r>
      <w:r w:rsidR="00056FE8">
        <w:rPr>
          <w:sz w:val="26"/>
          <w:szCs w:val="26"/>
        </w:rPr>
        <w:t>человек</w:t>
      </w:r>
      <w:r w:rsidRPr="005D1B6C">
        <w:rPr>
          <w:sz w:val="26"/>
          <w:szCs w:val="26"/>
        </w:rPr>
        <w:t xml:space="preserve"> (в 2021 году </w:t>
      </w:r>
      <w:r w:rsidR="00BA7B12">
        <w:rPr>
          <w:sz w:val="26"/>
          <w:szCs w:val="26"/>
        </w:rPr>
        <w:t>–</w:t>
      </w:r>
      <w:r w:rsidRPr="005D1B6C">
        <w:rPr>
          <w:sz w:val="26"/>
          <w:szCs w:val="26"/>
        </w:rPr>
        <w:t xml:space="preserve"> 97</w:t>
      </w:r>
      <w:r w:rsidR="00BA7B12">
        <w:rPr>
          <w:sz w:val="26"/>
          <w:szCs w:val="26"/>
        </w:rPr>
        <w:t xml:space="preserve">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Финансирование – </w:t>
      </w:r>
      <w:r w:rsidRPr="005D1B6C">
        <w:rPr>
          <w:b/>
          <w:sz w:val="26"/>
          <w:szCs w:val="26"/>
        </w:rPr>
        <w:t xml:space="preserve">545,2 </w:t>
      </w:r>
      <w:r w:rsidR="007C532E">
        <w:rPr>
          <w:b/>
          <w:sz w:val="26"/>
          <w:szCs w:val="26"/>
        </w:rPr>
        <w:t>тыс. рублей</w:t>
      </w:r>
      <w:r w:rsidRPr="005D1B6C">
        <w:rPr>
          <w:sz w:val="26"/>
          <w:szCs w:val="26"/>
        </w:rPr>
        <w:t xml:space="preserve"> (в 2021 году – 487,3 т</w:t>
      </w:r>
      <w:r w:rsidR="00BA7B12">
        <w:rPr>
          <w:sz w:val="26"/>
          <w:szCs w:val="26"/>
        </w:rPr>
        <w:t>ыс</w:t>
      </w:r>
      <w:r w:rsidRPr="005D1B6C">
        <w:rPr>
          <w:sz w:val="26"/>
          <w:szCs w:val="26"/>
        </w:rPr>
        <w:t xml:space="preserve">. </w:t>
      </w:r>
      <w:r w:rsidR="00343143">
        <w:rPr>
          <w:sz w:val="26"/>
          <w:szCs w:val="26"/>
        </w:rPr>
        <w:t>рублей</w:t>
      </w:r>
      <w:r w:rsidRPr="005D1B6C">
        <w:rPr>
          <w:sz w:val="26"/>
          <w:szCs w:val="26"/>
        </w:rPr>
        <w:t>)</w:t>
      </w:r>
    </w:p>
    <w:p w:rsidR="00870ED5" w:rsidRPr="00194A9E" w:rsidRDefault="00870ED5" w:rsidP="00663AFD">
      <w:pPr>
        <w:jc w:val="both"/>
        <w:rPr>
          <w:b/>
          <w:sz w:val="18"/>
          <w:szCs w:val="26"/>
        </w:rPr>
      </w:pPr>
    </w:p>
    <w:p w:rsidR="00870ED5" w:rsidRPr="005D1B6C" w:rsidRDefault="00870ED5" w:rsidP="00663AFD">
      <w:pPr>
        <w:jc w:val="both"/>
        <w:rPr>
          <w:sz w:val="26"/>
          <w:szCs w:val="26"/>
        </w:rPr>
      </w:pPr>
      <w:r w:rsidRPr="005D1B6C">
        <w:rPr>
          <w:sz w:val="26"/>
          <w:szCs w:val="26"/>
        </w:rPr>
        <w:t xml:space="preserve">Проезд воспользовались – 87 </w:t>
      </w:r>
      <w:r w:rsidR="00056FE8">
        <w:rPr>
          <w:sz w:val="26"/>
          <w:szCs w:val="26"/>
        </w:rPr>
        <w:t>человек</w:t>
      </w:r>
      <w:r w:rsidRPr="005D1B6C">
        <w:rPr>
          <w:b/>
          <w:sz w:val="26"/>
          <w:szCs w:val="26"/>
        </w:rPr>
        <w:t xml:space="preserve"> </w:t>
      </w:r>
      <w:r w:rsidRPr="005D1B6C">
        <w:rPr>
          <w:sz w:val="26"/>
          <w:szCs w:val="26"/>
        </w:rPr>
        <w:t xml:space="preserve">(в 2021 году –72 </w:t>
      </w:r>
      <w:r w:rsidR="00056FE8">
        <w:rPr>
          <w:sz w:val="26"/>
          <w:szCs w:val="26"/>
        </w:rPr>
        <w:t>человек</w:t>
      </w:r>
      <w:r w:rsidRPr="005D1B6C">
        <w:rPr>
          <w:sz w:val="26"/>
          <w:szCs w:val="26"/>
        </w:rPr>
        <w:t>)</w:t>
      </w:r>
    </w:p>
    <w:p w:rsidR="00870ED5" w:rsidRPr="00194A9E" w:rsidRDefault="00870ED5" w:rsidP="00663AFD">
      <w:pPr>
        <w:jc w:val="both"/>
        <w:rPr>
          <w:sz w:val="18"/>
          <w:szCs w:val="26"/>
          <w:highlight w:val="yellow"/>
        </w:rPr>
      </w:pPr>
    </w:p>
    <w:p w:rsidR="00870ED5" w:rsidRPr="005D1B6C" w:rsidRDefault="00870ED5" w:rsidP="004C1302">
      <w:pPr>
        <w:ind w:firstLine="709"/>
        <w:jc w:val="both"/>
        <w:rPr>
          <w:sz w:val="26"/>
          <w:szCs w:val="26"/>
        </w:rPr>
      </w:pPr>
      <w:r w:rsidRPr="005D1B6C">
        <w:rPr>
          <w:b/>
          <w:sz w:val="26"/>
          <w:szCs w:val="26"/>
          <w:u w:val="single"/>
        </w:rPr>
        <w:t>По закону РХ «О мерах социальной поддержки реабилитированных лиц и лиц, признанных пострадавшими от политических репрессий»</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Количество </w:t>
      </w:r>
      <w:r w:rsidR="004C1302" w:rsidRPr="005D1B6C">
        <w:rPr>
          <w:sz w:val="26"/>
          <w:szCs w:val="26"/>
        </w:rPr>
        <w:t>лиц,</w:t>
      </w:r>
      <w:r w:rsidRPr="005D1B6C">
        <w:rPr>
          <w:sz w:val="26"/>
          <w:szCs w:val="26"/>
        </w:rPr>
        <w:t xml:space="preserve"> имеющих право на предоставление мер социальной поддержки по данному закону - 161 </w:t>
      </w:r>
      <w:r w:rsidR="00056FE8">
        <w:rPr>
          <w:sz w:val="26"/>
          <w:szCs w:val="26"/>
        </w:rPr>
        <w:t>человек</w:t>
      </w:r>
      <w:r w:rsidR="004C1302">
        <w:rPr>
          <w:sz w:val="26"/>
          <w:szCs w:val="26"/>
        </w:rPr>
        <w:t xml:space="preserve"> в т. ч.</w:t>
      </w:r>
      <w:r w:rsidRPr="005D1B6C">
        <w:rPr>
          <w:sz w:val="26"/>
          <w:szCs w:val="26"/>
        </w:rPr>
        <w:t xml:space="preserve"> носители льгот – 105</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(в 2021 году- 186</w:t>
      </w:r>
      <w:r w:rsidR="00663AFD" w:rsidRPr="005D1B6C">
        <w:rPr>
          <w:sz w:val="26"/>
          <w:szCs w:val="26"/>
        </w:rPr>
        <w:t xml:space="preserve"> </w:t>
      </w:r>
      <w:r w:rsidR="00056FE8">
        <w:rPr>
          <w:sz w:val="26"/>
          <w:szCs w:val="26"/>
        </w:rPr>
        <w:t>человек</w:t>
      </w:r>
      <w:r w:rsidR="00946231">
        <w:rPr>
          <w:sz w:val="26"/>
          <w:szCs w:val="26"/>
        </w:rPr>
        <w:t xml:space="preserve"> в т. ч.</w:t>
      </w:r>
      <w:r w:rsidRPr="005D1B6C">
        <w:rPr>
          <w:sz w:val="26"/>
          <w:szCs w:val="26"/>
        </w:rPr>
        <w:t xml:space="preserve"> носители льгот -116 </w:t>
      </w:r>
      <w:r w:rsidR="00946231">
        <w:rPr>
          <w:sz w:val="26"/>
          <w:szCs w:val="26"/>
        </w:rPr>
        <w:t>человек</w:t>
      </w:r>
      <w:r w:rsidR="00946231" w:rsidRPr="005D1B6C">
        <w:rPr>
          <w:sz w:val="26"/>
          <w:szCs w:val="26"/>
        </w:rPr>
        <w:t>)</w:t>
      </w:r>
      <w:r w:rsidRPr="005D1B6C">
        <w:rPr>
          <w:sz w:val="26"/>
          <w:szCs w:val="26"/>
        </w:rPr>
        <w:t xml:space="preserve"> </w:t>
      </w:r>
    </w:p>
    <w:p w:rsidR="00870ED5" w:rsidRPr="005D1B6C" w:rsidRDefault="00870ED5" w:rsidP="00663AFD">
      <w:pPr>
        <w:jc w:val="both"/>
        <w:rPr>
          <w:sz w:val="26"/>
          <w:szCs w:val="26"/>
        </w:rPr>
      </w:pPr>
      <w:r w:rsidRPr="005D1B6C">
        <w:rPr>
          <w:sz w:val="26"/>
          <w:szCs w:val="26"/>
        </w:rPr>
        <w:t>-</w:t>
      </w:r>
      <w:r w:rsidR="00663AFD" w:rsidRPr="005D1B6C">
        <w:rPr>
          <w:sz w:val="26"/>
          <w:szCs w:val="26"/>
        </w:rPr>
        <w:t xml:space="preserve"> </w:t>
      </w:r>
      <w:r w:rsidRPr="005D1B6C">
        <w:rPr>
          <w:sz w:val="26"/>
          <w:szCs w:val="26"/>
        </w:rPr>
        <w:t xml:space="preserve">воспользовались – 144 </w:t>
      </w:r>
      <w:r w:rsidR="00056FE8">
        <w:rPr>
          <w:sz w:val="26"/>
          <w:szCs w:val="26"/>
        </w:rPr>
        <w:t>человек</w:t>
      </w:r>
      <w:r w:rsidRPr="005D1B6C">
        <w:rPr>
          <w:sz w:val="26"/>
          <w:szCs w:val="26"/>
        </w:rPr>
        <w:t xml:space="preserve"> в </w:t>
      </w:r>
      <w:r w:rsidR="00946231">
        <w:rPr>
          <w:sz w:val="26"/>
          <w:szCs w:val="26"/>
        </w:rPr>
        <w:t>т.ч.</w:t>
      </w:r>
      <w:r w:rsidRPr="005D1B6C">
        <w:rPr>
          <w:sz w:val="26"/>
          <w:szCs w:val="26"/>
        </w:rPr>
        <w:t xml:space="preserve"> носители льгот – 91</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(в 2021 году-</w:t>
      </w:r>
      <w:r w:rsidR="00663AFD" w:rsidRPr="005D1B6C">
        <w:rPr>
          <w:sz w:val="26"/>
          <w:szCs w:val="26"/>
        </w:rPr>
        <w:t xml:space="preserve"> </w:t>
      </w:r>
      <w:r w:rsidRPr="005D1B6C">
        <w:rPr>
          <w:sz w:val="26"/>
          <w:szCs w:val="26"/>
        </w:rPr>
        <w:t xml:space="preserve">159 </w:t>
      </w:r>
      <w:r w:rsidR="00056FE8">
        <w:rPr>
          <w:sz w:val="26"/>
          <w:szCs w:val="26"/>
        </w:rPr>
        <w:t>человек</w:t>
      </w:r>
      <w:r w:rsidRPr="005D1B6C">
        <w:rPr>
          <w:sz w:val="26"/>
          <w:szCs w:val="26"/>
        </w:rPr>
        <w:t xml:space="preserve"> в </w:t>
      </w:r>
      <w:r w:rsidR="00946231">
        <w:rPr>
          <w:sz w:val="26"/>
          <w:szCs w:val="26"/>
        </w:rPr>
        <w:t>т.ч.</w:t>
      </w:r>
      <w:r w:rsidRPr="005D1B6C">
        <w:rPr>
          <w:sz w:val="26"/>
          <w:szCs w:val="26"/>
        </w:rPr>
        <w:t xml:space="preserve"> носители льгот – 98 </w:t>
      </w:r>
      <w:r w:rsidR="00056FE8">
        <w:rPr>
          <w:sz w:val="26"/>
          <w:szCs w:val="26"/>
        </w:rPr>
        <w:t>человек</w:t>
      </w:r>
      <w:r w:rsidRPr="005D1B6C">
        <w:rPr>
          <w:sz w:val="26"/>
          <w:szCs w:val="26"/>
        </w:rPr>
        <w:t xml:space="preserve">) </w:t>
      </w:r>
    </w:p>
    <w:p w:rsidR="00870ED5" w:rsidRPr="00BA7B12" w:rsidRDefault="00870ED5" w:rsidP="00663AFD">
      <w:pPr>
        <w:jc w:val="both"/>
        <w:rPr>
          <w:sz w:val="18"/>
          <w:szCs w:val="26"/>
        </w:rPr>
      </w:pPr>
    </w:p>
    <w:p w:rsidR="00870ED5" w:rsidRPr="005D1B6C" w:rsidRDefault="00870ED5" w:rsidP="00663AFD">
      <w:pPr>
        <w:jc w:val="both"/>
        <w:rPr>
          <w:sz w:val="26"/>
          <w:szCs w:val="26"/>
        </w:rPr>
      </w:pPr>
      <w:r w:rsidRPr="005D1B6C">
        <w:rPr>
          <w:sz w:val="26"/>
          <w:szCs w:val="26"/>
        </w:rPr>
        <w:t>Профинансировано –</w:t>
      </w:r>
      <w:r w:rsidRPr="005D1B6C">
        <w:rPr>
          <w:b/>
          <w:sz w:val="26"/>
          <w:szCs w:val="26"/>
        </w:rPr>
        <w:t>750,6 т</w:t>
      </w:r>
      <w:r w:rsidR="00475953">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 702,0 </w:t>
      </w:r>
      <w:r w:rsidR="007C532E">
        <w:rPr>
          <w:sz w:val="26"/>
          <w:szCs w:val="26"/>
        </w:rPr>
        <w:t>тыс. рублей</w:t>
      </w:r>
      <w:r w:rsidRPr="005D1B6C">
        <w:rPr>
          <w:sz w:val="26"/>
          <w:szCs w:val="26"/>
        </w:rPr>
        <w:t>)</w:t>
      </w:r>
    </w:p>
    <w:p w:rsidR="00870ED5" w:rsidRPr="005D1B6C" w:rsidRDefault="00870ED5" w:rsidP="00663AFD">
      <w:pPr>
        <w:jc w:val="both"/>
        <w:rPr>
          <w:sz w:val="26"/>
          <w:szCs w:val="26"/>
        </w:rPr>
      </w:pPr>
      <w:r w:rsidRPr="005D1B6C">
        <w:rPr>
          <w:sz w:val="26"/>
          <w:szCs w:val="26"/>
        </w:rPr>
        <w:t xml:space="preserve">-Правом на проезд воспользовались – 26 </w:t>
      </w:r>
      <w:r w:rsidR="00056FE8">
        <w:rPr>
          <w:sz w:val="26"/>
          <w:szCs w:val="26"/>
        </w:rPr>
        <w:t>человек</w:t>
      </w:r>
      <w:r w:rsidRPr="005D1B6C">
        <w:rPr>
          <w:sz w:val="26"/>
          <w:szCs w:val="26"/>
        </w:rPr>
        <w:t xml:space="preserve"> (в 2021 году - 28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льготой по оплате ЖКУ воспользовались – 141</w:t>
      </w:r>
      <w:r w:rsidR="00056FE8">
        <w:rPr>
          <w:sz w:val="26"/>
          <w:szCs w:val="26"/>
        </w:rPr>
        <w:t>человек</w:t>
      </w:r>
      <w:r w:rsidR="00617AA6">
        <w:rPr>
          <w:sz w:val="26"/>
          <w:szCs w:val="26"/>
        </w:rPr>
        <w:t xml:space="preserve"> </w:t>
      </w:r>
      <w:r w:rsidRPr="005D1B6C">
        <w:rPr>
          <w:sz w:val="26"/>
          <w:szCs w:val="26"/>
        </w:rPr>
        <w:t xml:space="preserve">(в </w:t>
      </w:r>
      <w:r w:rsidR="00946231">
        <w:rPr>
          <w:sz w:val="26"/>
          <w:szCs w:val="26"/>
        </w:rPr>
        <w:t>т.ч.</w:t>
      </w:r>
      <w:r w:rsidRPr="005D1B6C">
        <w:rPr>
          <w:sz w:val="26"/>
          <w:szCs w:val="26"/>
        </w:rPr>
        <w:t xml:space="preserve"> носители льгот 88 </w:t>
      </w:r>
      <w:r w:rsidR="00056FE8">
        <w:rPr>
          <w:sz w:val="26"/>
          <w:szCs w:val="26"/>
        </w:rPr>
        <w:t>человек</w:t>
      </w:r>
      <w:r w:rsidRPr="005D1B6C">
        <w:rPr>
          <w:sz w:val="26"/>
          <w:szCs w:val="26"/>
        </w:rPr>
        <w:t>)</w:t>
      </w:r>
      <w:r w:rsidR="00617AA6">
        <w:rPr>
          <w:sz w:val="26"/>
          <w:szCs w:val="26"/>
        </w:rPr>
        <w:t xml:space="preserve"> </w:t>
      </w:r>
      <w:r w:rsidRPr="005D1B6C">
        <w:rPr>
          <w:sz w:val="26"/>
          <w:szCs w:val="26"/>
        </w:rPr>
        <w:t xml:space="preserve">(в 2021 году- 154 </w:t>
      </w:r>
      <w:r w:rsidR="00056FE8">
        <w:rPr>
          <w:sz w:val="26"/>
          <w:szCs w:val="26"/>
        </w:rPr>
        <w:t>человек</w:t>
      </w:r>
      <w:r w:rsidRPr="005D1B6C">
        <w:rPr>
          <w:sz w:val="26"/>
          <w:szCs w:val="26"/>
        </w:rPr>
        <w:t xml:space="preserve"> в </w:t>
      </w:r>
      <w:r w:rsidR="00946231">
        <w:rPr>
          <w:sz w:val="26"/>
          <w:szCs w:val="26"/>
        </w:rPr>
        <w:t>т.ч.</w:t>
      </w:r>
      <w:r w:rsidRPr="005D1B6C">
        <w:rPr>
          <w:sz w:val="26"/>
          <w:szCs w:val="26"/>
        </w:rPr>
        <w:t xml:space="preserve"> носители льгот – 96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lastRenderedPageBreak/>
        <w:t>-</w:t>
      </w:r>
      <w:r w:rsidR="00663AFD" w:rsidRPr="005D1B6C">
        <w:rPr>
          <w:sz w:val="26"/>
          <w:szCs w:val="26"/>
        </w:rPr>
        <w:t xml:space="preserve"> </w:t>
      </w:r>
      <w:r w:rsidRPr="005D1B6C">
        <w:rPr>
          <w:sz w:val="26"/>
          <w:szCs w:val="26"/>
        </w:rPr>
        <w:t xml:space="preserve">профинансировано – </w:t>
      </w:r>
      <w:r w:rsidRPr="005D1B6C">
        <w:rPr>
          <w:b/>
          <w:sz w:val="26"/>
          <w:szCs w:val="26"/>
        </w:rPr>
        <w:t>473,8 т</w:t>
      </w:r>
      <w:r w:rsidR="00475953">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году- 427,6 т</w:t>
      </w:r>
      <w:r w:rsidR="00BA7B12">
        <w:rPr>
          <w:sz w:val="26"/>
          <w:szCs w:val="26"/>
        </w:rPr>
        <w:t>ыс</w:t>
      </w:r>
      <w:r w:rsidRPr="005D1B6C">
        <w:rPr>
          <w:sz w:val="26"/>
          <w:szCs w:val="26"/>
        </w:rPr>
        <w:t xml:space="preserve">. </w:t>
      </w:r>
      <w:r w:rsidR="00343143">
        <w:rPr>
          <w:sz w:val="26"/>
          <w:szCs w:val="26"/>
        </w:rPr>
        <w:t>рублей</w:t>
      </w:r>
      <w:r w:rsidRPr="005D1B6C">
        <w:rPr>
          <w:sz w:val="26"/>
          <w:szCs w:val="26"/>
        </w:rPr>
        <w:t>),</w:t>
      </w:r>
    </w:p>
    <w:p w:rsidR="00870ED5" w:rsidRPr="005D1B6C" w:rsidRDefault="00870ED5" w:rsidP="00663AFD">
      <w:pPr>
        <w:jc w:val="both"/>
        <w:rPr>
          <w:sz w:val="26"/>
          <w:szCs w:val="26"/>
        </w:rPr>
      </w:pPr>
      <w:r w:rsidRPr="005D1B6C">
        <w:rPr>
          <w:sz w:val="26"/>
          <w:szCs w:val="26"/>
        </w:rPr>
        <w:t>- льготой по приобретению твердого топлива воспользовались – 86</w:t>
      </w:r>
      <w:r w:rsidR="00BA7B12">
        <w:rPr>
          <w:sz w:val="26"/>
          <w:szCs w:val="26"/>
        </w:rPr>
        <w:t xml:space="preserve"> </w:t>
      </w:r>
      <w:r w:rsidR="00056FE8">
        <w:rPr>
          <w:sz w:val="26"/>
          <w:szCs w:val="26"/>
        </w:rPr>
        <w:t>человек</w:t>
      </w:r>
      <w:r w:rsidRPr="005D1B6C">
        <w:rPr>
          <w:sz w:val="26"/>
          <w:szCs w:val="26"/>
        </w:rPr>
        <w:t xml:space="preserve"> в </w:t>
      </w:r>
      <w:r w:rsidR="00946231">
        <w:rPr>
          <w:sz w:val="26"/>
          <w:szCs w:val="26"/>
        </w:rPr>
        <w:t>т.ч.</w:t>
      </w:r>
      <w:r w:rsidRPr="005D1B6C">
        <w:rPr>
          <w:sz w:val="26"/>
          <w:szCs w:val="26"/>
        </w:rPr>
        <w:t xml:space="preserve"> носители льгот – 49</w:t>
      </w:r>
      <w:r w:rsidR="00056FE8">
        <w:rPr>
          <w:sz w:val="26"/>
          <w:szCs w:val="26"/>
        </w:rPr>
        <w:t>человек</w:t>
      </w:r>
    </w:p>
    <w:p w:rsidR="00870ED5" w:rsidRPr="005D1B6C" w:rsidRDefault="00870ED5" w:rsidP="00663AFD">
      <w:pPr>
        <w:jc w:val="both"/>
        <w:rPr>
          <w:sz w:val="26"/>
          <w:szCs w:val="26"/>
        </w:rPr>
      </w:pPr>
      <w:r w:rsidRPr="005D1B6C">
        <w:rPr>
          <w:sz w:val="26"/>
          <w:szCs w:val="26"/>
        </w:rPr>
        <w:t xml:space="preserve"> (в 2021 году- 99 </w:t>
      </w:r>
      <w:r w:rsidR="00056FE8">
        <w:rPr>
          <w:sz w:val="26"/>
          <w:szCs w:val="26"/>
        </w:rPr>
        <w:t>человек</w:t>
      </w:r>
      <w:r w:rsidRPr="005D1B6C">
        <w:rPr>
          <w:sz w:val="26"/>
          <w:szCs w:val="26"/>
        </w:rPr>
        <w:t xml:space="preserve"> в </w:t>
      </w:r>
      <w:r w:rsidR="00946231">
        <w:rPr>
          <w:sz w:val="26"/>
          <w:szCs w:val="26"/>
        </w:rPr>
        <w:t>т.ч.</w:t>
      </w:r>
      <w:r w:rsidRPr="005D1B6C">
        <w:rPr>
          <w:sz w:val="26"/>
          <w:szCs w:val="26"/>
        </w:rPr>
        <w:t xml:space="preserve"> носители льгот – 57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 профинансировано – </w:t>
      </w:r>
      <w:r w:rsidRPr="005D1B6C">
        <w:rPr>
          <w:b/>
          <w:sz w:val="26"/>
          <w:szCs w:val="26"/>
        </w:rPr>
        <w:t>232,3 т</w:t>
      </w:r>
      <w:r w:rsidR="00617AA6">
        <w:rPr>
          <w:b/>
          <w:sz w:val="26"/>
          <w:szCs w:val="26"/>
        </w:rPr>
        <w:t>ыс</w:t>
      </w:r>
      <w:r w:rsidRPr="005D1B6C">
        <w:rPr>
          <w:b/>
          <w:sz w:val="26"/>
          <w:szCs w:val="26"/>
        </w:rPr>
        <w:t>.</w:t>
      </w:r>
      <w:r w:rsidR="00617AA6">
        <w:rPr>
          <w:b/>
          <w:sz w:val="26"/>
          <w:szCs w:val="26"/>
        </w:rPr>
        <w:t xml:space="preserve"> </w:t>
      </w:r>
      <w:r w:rsidR="00343143">
        <w:rPr>
          <w:b/>
          <w:sz w:val="26"/>
          <w:szCs w:val="26"/>
        </w:rPr>
        <w:t>рублей</w:t>
      </w:r>
      <w:r w:rsidRPr="005D1B6C">
        <w:rPr>
          <w:sz w:val="26"/>
          <w:szCs w:val="26"/>
        </w:rPr>
        <w:t xml:space="preserve"> (в 2021 году –274,4</w:t>
      </w:r>
      <w:r w:rsidR="00617AA6">
        <w:rPr>
          <w:sz w:val="26"/>
          <w:szCs w:val="26"/>
        </w:rPr>
        <w:t xml:space="preserve"> </w:t>
      </w:r>
      <w:r w:rsidR="007C532E">
        <w:rPr>
          <w:sz w:val="26"/>
          <w:szCs w:val="26"/>
        </w:rPr>
        <w:t>тыс. рублей</w:t>
      </w:r>
      <w:r w:rsidRPr="005D1B6C">
        <w:rPr>
          <w:sz w:val="26"/>
          <w:szCs w:val="26"/>
        </w:rPr>
        <w:t>);</w:t>
      </w:r>
    </w:p>
    <w:p w:rsidR="00870ED5" w:rsidRPr="005D1B6C" w:rsidRDefault="00870ED5" w:rsidP="00663AFD">
      <w:pPr>
        <w:jc w:val="both"/>
        <w:rPr>
          <w:sz w:val="26"/>
          <w:szCs w:val="26"/>
          <w:highlight w:val="yellow"/>
        </w:rPr>
      </w:pPr>
      <w:r w:rsidRPr="005D1B6C">
        <w:rPr>
          <w:sz w:val="26"/>
          <w:szCs w:val="26"/>
        </w:rPr>
        <w:t>-льготой по оплате проезда по России воспользовались – 2</w:t>
      </w:r>
      <w:r w:rsidRPr="005D1B6C">
        <w:rPr>
          <w:b/>
          <w:sz w:val="26"/>
          <w:szCs w:val="26"/>
        </w:rPr>
        <w:t xml:space="preserve"> </w:t>
      </w:r>
      <w:r w:rsidR="00056FE8">
        <w:rPr>
          <w:sz w:val="26"/>
          <w:szCs w:val="26"/>
        </w:rPr>
        <w:t>человек</w:t>
      </w:r>
      <w:r w:rsidRPr="005D1B6C">
        <w:rPr>
          <w:sz w:val="26"/>
          <w:szCs w:val="26"/>
        </w:rPr>
        <w:t xml:space="preserve"> (в 2021 году </w:t>
      </w:r>
      <w:r w:rsidR="00617AA6">
        <w:rPr>
          <w:sz w:val="26"/>
          <w:szCs w:val="26"/>
        </w:rPr>
        <w:t>–</w:t>
      </w:r>
      <w:r w:rsidRPr="005D1B6C">
        <w:rPr>
          <w:sz w:val="26"/>
          <w:szCs w:val="26"/>
        </w:rPr>
        <w:t xml:space="preserve"> 0</w:t>
      </w:r>
      <w:r w:rsidR="00617AA6">
        <w:rPr>
          <w:sz w:val="26"/>
          <w:szCs w:val="26"/>
        </w:rPr>
        <w:t xml:space="preserve"> </w:t>
      </w:r>
      <w:r w:rsidR="00056FE8">
        <w:rPr>
          <w:sz w:val="26"/>
          <w:szCs w:val="26"/>
        </w:rPr>
        <w:t>человек</w:t>
      </w:r>
      <w:r w:rsidRPr="005D1B6C">
        <w:rPr>
          <w:sz w:val="26"/>
          <w:szCs w:val="26"/>
        </w:rPr>
        <w:t xml:space="preserve">) на общую сумму </w:t>
      </w:r>
      <w:r w:rsidRPr="005D1B6C">
        <w:rPr>
          <w:b/>
          <w:sz w:val="26"/>
          <w:szCs w:val="26"/>
        </w:rPr>
        <w:t>44,5 т</w:t>
      </w:r>
      <w:r w:rsidR="00617AA6">
        <w:rPr>
          <w:b/>
          <w:sz w:val="26"/>
          <w:szCs w:val="26"/>
        </w:rPr>
        <w:t>ыс</w:t>
      </w:r>
      <w:r w:rsidRPr="005D1B6C">
        <w:rPr>
          <w:b/>
          <w:sz w:val="26"/>
          <w:szCs w:val="26"/>
        </w:rPr>
        <w:t>.</w:t>
      </w:r>
      <w:r w:rsidR="00617AA6">
        <w:rPr>
          <w:b/>
          <w:sz w:val="26"/>
          <w:szCs w:val="26"/>
        </w:rPr>
        <w:t xml:space="preserve"> </w:t>
      </w:r>
      <w:r w:rsidR="00343143">
        <w:rPr>
          <w:b/>
          <w:sz w:val="26"/>
          <w:szCs w:val="26"/>
        </w:rPr>
        <w:t>рублей</w:t>
      </w:r>
      <w:r w:rsidRPr="005D1B6C">
        <w:rPr>
          <w:b/>
          <w:sz w:val="26"/>
          <w:szCs w:val="26"/>
        </w:rPr>
        <w:t xml:space="preserve"> </w:t>
      </w:r>
    </w:p>
    <w:p w:rsidR="00870ED5" w:rsidRPr="005D1B6C" w:rsidRDefault="00870ED5" w:rsidP="00663AFD">
      <w:pPr>
        <w:jc w:val="both"/>
        <w:rPr>
          <w:sz w:val="26"/>
          <w:szCs w:val="26"/>
        </w:rPr>
      </w:pPr>
      <w:r w:rsidRPr="005D1B6C">
        <w:rPr>
          <w:sz w:val="26"/>
          <w:szCs w:val="26"/>
        </w:rPr>
        <w:t>На выплату компенсации за установку</w:t>
      </w:r>
      <w:r w:rsidR="00663AFD" w:rsidRPr="005D1B6C">
        <w:rPr>
          <w:sz w:val="26"/>
          <w:szCs w:val="26"/>
        </w:rPr>
        <w:t xml:space="preserve"> </w:t>
      </w:r>
      <w:r w:rsidRPr="005D1B6C">
        <w:rPr>
          <w:sz w:val="26"/>
          <w:szCs w:val="26"/>
        </w:rPr>
        <w:t xml:space="preserve">телефона в 2022 году обращений не было. </w:t>
      </w:r>
    </w:p>
    <w:p w:rsidR="00870ED5" w:rsidRPr="00BA7B12" w:rsidRDefault="00870ED5" w:rsidP="00663AFD">
      <w:pPr>
        <w:jc w:val="both"/>
        <w:rPr>
          <w:sz w:val="18"/>
          <w:szCs w:val="26"/>
          <w:highlight w:val="yellow"/>
        </w:rPr>
      </w:pPr>
    </w:p>
    <w:p w:rsidR="00870ED5" w:rsidRPr="005D1B6C" w:rsidRDefault="00870ED5" w:rsidP="00663AFD">
      <w:pPr>
        <w:jc w:val="both"/>
        <w:rPr>
          <w:sz w:val="26"/>
          <w:szCs w:val="26"/>
        </w:rPr>
      </w:pPr>
      <w:r w:rsidRPr="005D1B6C">
        <w:rPr>
          <w:b/>
          <w:sz w:val="26"/>
          <w:szCs w:val="26"/>
          <w:u w:val="single"/>
        </w:rPr>
        <w:t>Закон РХ № 43-ЗРХ</w:t>
      </w:r>
      <w:r w:rsidR="00663AFD" w:rsidRPr="005D1B6C">
        <w:rPr>
          <w:b/>
          <w:sz w:val="26"/>
          <w:szCs w:val="26"/>
          <w:u w:val="single"/>
        </w:rPr>
        <w:t xml:space="preserve"> </w:t>
      </w:r>
      <w:r w:rsidRPr="005D1B6C">
        <w:rPr>
          <w:b/>
          <w:sz w:val="26"/>
          <w:szCs w:val="26"/>
          <w:u w:val="single"/>
        </w:rPr>
        <w:t>от 02.10.2008г. «О мерах по социальной поддержке многодетных семей в республике Хакасия»</w:t>
      </w:r>
      <w:r w:rsidRPr="005D1B6C">
        <w:rPr>
          <w:sz w:val="26"/>
          <w:szCs w:val="26"/>
        </w:rPr>
        <w:t xml:space="preserve"> </w:t>
      </w:r>
    </w:p>
    <w:p w:rsidR="00870ED5" w:rsidRPr="00BA7B12" w:rsidRDefault="00870ED5" w:rsidP="00663AFD">
      <w:pPr>
        <w:jc w:val="both"/>
        <w:rPr>
          <w:sz w:val="16"/>
          <w:szCs w:val="26"/>
        </w:rPr>
      </w:pPr>
    </w:p>
    <w:p w:rsidR="00870ED5" w:rsidRPr="005D1B6C" w:rsidRDefault="00870ED5" w:rsidP="00471505">
      <w:pPr>
        <w:ind w:firstLine="709"/>
        <w:jc w:val="both"/>
        <w:rPr>
          <w:sz w:val="26"/>
          <w:szCs w:val="26"/>
        </w:rPr>
      </w:pPr>
      <w:r w:rsidRPr="005D1B6C">
        <w:rPr>
          <w:sz w:val="26"/>
          <w:szCs w:val="26"/>
        </w:rPr>
        <w:t xml:space="preserve">Количество </w:t>
      </w:r>
      <w:r w:rsidR="00471505" w:rsidRPr="005D1B6C">
        <w:rPr>
          <w:sz w:val="26"/>
          <w:szCs w:val="26"/>
        </w:rPr>
        <w:t>семей,</w:t>
      </w:r>
      <w:r w:rsidRPr="005D1B6C">
        <w:rPr>
          <w:sz w:val="26"/>
          <w:szCs w:val="26"/>
        </w:rPr>
        <w:t xml:space="preserve"> имеющих право на предоставление мер социальной поддержки по данному закону на конец отчетного периода</w:t>
      </w:r>
      <w:r w:rsidR="00663AFD" w:rsidRPr="005D1B6C">
        <w:rPr>
          <w:sz w:val="26"/>
          <w:szCs w:val="26"/>
        </w:rPr>
        <w:t xml:space="preserve"> </w:t>
      </w:r>
      <w:r w:rsidRPr="005D1B6C">
        <w:rPr>
          <w:sz w:val="26"/>
          <w:szCs w:val="26"/>
        </w:rPr>
        <w:t>- 290 сем</w:t>
      </w:r>
      <w:r w:rsidR="00471505">
        <w:rPr>
          <w:sz w:val="26"/>
          <w:szCs w:val="26"/>
        </w:rPr>
        <w:t>ей</w:t>
      </w:r>
      <w:r w:rsidRPr="005D1B6C">
        <w:rPr>
          <w:sz w:val="26"/>
          <w:szCs w:val="26"/>
        </w:rPr>
        <w:t xml:space="preserve">- 1531 </w:t>
      </w:r>
      <w:r w:rsidR="00056FE8">
        <w:rPr>
          <w:sz w:val="26"/>
          <w:szCs w:val="26"/>
        </w:rPr>
        <w:t>человек</w:t>
      </w:r>
      <w:r w:rsidRPr="005D1B6C">
        <w:rPr>
          <w:sz w:val="26"/>
          <w:szCs w:val="26"/>
        </w:rPr>
        <w:t xml:space="preserve"> (в 2021 году- 273</w:t>
      </w:r>
      <w:r w:rsidR="00471505">
        <w:rPr>
          <w:sz w:val="26"/>
          <w:szCs w:val="26"/>
        </w:rPr>
        <w:t xml:space="preserve"> </w:t>
      </w:r>
      <w:r w:rsidRPr="005D1B6C">
        <w:rPr>
          <w:sz w:val="26"/>
          <w:szCs w:val="26"/>
        </w:rPr>
        <w:t>сем</w:t>
      </w:r>
      <w:r w:rsidR="00471505">
        <w:rPr>
          <w:sz w:val="26"/>
          <w:szCs w:val="26"/>
        </w:rPr>
        <w:t>ей</w:t>
      </w:r>
      <w:r w:rsidRPr="005D1B6C">
        <w:rPr>
          <w:sz w:val="26"/>
          <w:szCs w:val="26"/>
        </w:rPr>
        <w:t xml:space="preserve"> -1462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-воспользовались – 223 </w:t>
      </w:r>
      <w:r w:rsidR="00471505">
        <w:rPr>
          <w:sz w:val="26"/>
          <w:szCs w:val="26"/>
        </w:rPr>
        <w:t>семей</w:t>
      </w:r>
      <w:r w:rsidRPr="005D1B6C">
        <w:rPr>
          <w:sz w:val="26"/>
          <w:szCs w:val="26"/>
        </w:rPr>
        <w:t>- 1028</w:t>
      </w:r>
      <w:r w:rsidR="00471505">
        <w:rPr>
          <w:sz w:val="26"/>
          <w:szCs w:val="26"/>
        </w:rPr>
        <w:t xml:space="preserve"> </w:t>
      </w:r>
      <w:r w:rsidR="00056FE8">
        <w:rPr>
          <w:sz w:val="26"/>
          <w:szCs w:val="26"/>
        </w:rPr>
        <w:t>человек</w:t>
      </w:r>
      <w:r w:rsidRPr="005D1B6C">
        <w:rPr>
          <w:sz w:val="26"/>
          <w:szCs w:val="26"/>
        </w:rPr>
        <w:t xml:space="preserve"> (в 2021 году- 237 </w:t>
      </w:r>
      <w:r w:rsidR="00471505">
        <w:rPr>
          <w:sz w:val="26"/>
          <w:szCs w:val="26"/>
        </w:rPr>
        <w:t>семей</w:t>
      </w:r>
      <w:r w:rsidRPr="005D1B6C">
        <w:rPr>
          <w:sz w:val="26"/>
          <w:szCs w:val="26"/>
        </w:rPr>
        <w:t xml:space="preserve"> – 1276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Профинансировано – </w:t>
      </w:r>
      <w:r w:rsidRPr="005D1B6C">
        <w:rPr>
          <w:b/>
          <w:sz w:val="26"/>
          <w:szCs w:val="26"/>
        </w:rPr>
        <w:t>3267,9 т</w:t>
      </w:r>
      <w:r w:rsidR="00BA7B12">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году- 4875,1 т</w:t>
      </w:r>
      <w:r w:rsidR="00C33130">
        <w:rPr>
          <w:sz w:val="26"/>
          <w:szCs w:val="26"/>
        </w:rPr>
        <w:t>ыс</w:t>
      </w:r>
      <w:r w:rsidRPr="005D1B6C">
        <w:rPr>
          <w:sz w:val="26"/>
          <w:szCs w:val="26"/>
        </w:rPr>
        <w:t>.</w:t>
      </w:r>
      <w:r w:rsidR="00C33130">
        <w:rPr>
          <w:sz w:val="26"/>
          <w:szCs w:val="26"/>
        </w:rPr>
        <w:t xml:space="preserve"> </w:t>
      </w:r>
      <w:r w:rsidR="00343143">
        <w:rPr>
          <w:sz w:val="26"/>
          <w:szCs w:val="26"/>
        </w:rPr>
        <w:t>рублей</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 -Правом на проезд воспользовались – 13</w:t>
      </w:r>
      <w:r w:rsidRPr="005D1B6C">
        <w:rPr>
          <w:b/>
          <w:sz w:val="26"/>
          <w:szCs w:val="26"/>
        </w:rPr>
        <w:t xml:space="preserve"> </w:t>
      </w:r>
      <w:r w:rsidR="00471505">
        <w:rPr>
          <w:sz w:val="26"/>
          <w:szCs w:val="26"/>
        </w:rPr>
        <w:t>семей</w:t>
      </w:r>
      <w:r w:rsidR="00C33130">
        <w:rPr>
          <w:sz w:val="26"/>
          <w:szCs w:val="26"/>
        </w:rPr>
        <w:t xml:space="preserve"> </w:t>
      </w:r>
      <w:r w:rsidRPr="005D1B6C">
        <w:rPr>
          <w:sz w:val="26"/>
          <w:szCs w:val="26"/>
        </w:rPr>
        <w:t>(15</w:t>
      </w:r>
      <w:r w:rsidR="00471505">
        <w:rPr>
          <w:sz w:val="26"/>
          <w:szCs w:val="26"/>
        </w:rPr>
        <w:t xml:space="preserve"> </w:t>
      </w:r>
      <w:r w:rsidR="00056FE8">
        <w:rPr>
          <w:sz w:val="26"/>
          <w:szCs w:val="26"/>
        </w:rPr>
        <w:t>человек</w:t>
      </w:r>
      <w:r w:rsidRPr="005D1B6C">
        <w:rPr>
          <w:sz w:val="26"/>
          <w:szCs w:val="26"/>
        </w:rPr>
        <w:t xml:space="preserve">) (в 2021 году </w:t>
      </w:r>
      <w:r w:rsidR="00BA7B12">
        <w:rPr>
          <w:sz w:val="26"/>
          <w:szCs w:val="26"/>
        </w:rPr>
        <w:t>–</w:t>
      </w:r>
      <w:r w:rsidRPr="005D1B6C">
        <w:rPr>
          <w:sz w:val="26"/>
          <w:szCs w:val="26"/>
        </w:rPr>
        <w:t xml:space="preserve"> 34</w:t>
      </w:r>
      <w:r w:rsidR="00BA7B12">
        <w:rPr>
          <w:sz w:val="26"/>
          <w:szCs w:val="26"/>
        </w:rPr>
        <w:t xml:space="preserve"> </w:t>
      </w:r>
      <w:r w:rsidRPr="005D1B6C">
        <w:rPr>
          <w:sz w:val="26"/>
          <w:szCs w:val="26"/>
        </w:rPr>
        <w:t xml:space="preserve">семьи -45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 льготой по оплате ЖКУ воспользовались – 228 </w:t>
      </w:r>
      <w:r w:rsidR="00471505">
        <w:rPr>
          <w:sz w:val="26"/>
          <w:szCs w:val="26"/>
        </w:rPr>
        <w:t>семей</w:t>
      </w:r>
      <w:r w:rsidR="00C33130">
        <w:rPr>
          <w:sz w:val="26"/>
          <w:szCs w:val="26"/>
        </w:rPr>
        <w:t xml:space="preserve"> </w:t>
      </w:r>
      <w:r w:rsidRPr="005D1B6C">
        <w:rPr>
          <w:sz w:val="26"/>
          <w:szCs w:val="26"/>
        </w:rPr>
        <w:t>-</w:t>
      </w:r>
      <w:r w:rsidR="00663AFD" w:rsidRPr="005D1B6C">
        <w:rPr>
          <w:sz w:val="26"/>
          <w:szCs w:val="26"/>
        </w:rPr>
        <w:t xml:space="preserve"> </w:t>
      </w:r>
      <w:r w:rsidRPr="005D1B6C">
        <w:rPr>
          <w:sz w:val="26"/>
          <w:szCs w:val="26"/>
        </w:rPr>
        <w:t>1168</w:t>
      </w:r>
      <w:r w:rsidR="00056FE8">
        <w:rPr>
          <w:sz w:val="26"/>
          <w:szCs w:val="26"/>
        </w:rPr>
        <w:t>человек</w:t>
      </w:r>
      <w:r w:rsidR="00663AFD" w:rsidRPr="005D1B6C">
        <w:rPr>
          <w:sz w:val="26"/>
          <w:szCs w:val="26"/>
        </w:rPr>
        <w:t xml:space="preserve"> </w:t>
      </w:r>
      <w:r w:rsidRPr="005D1B6C">
        <w:rPr>
          <w:sz w:val="26"/>
          <w:szCs w:val="26"/>
        </w:rPr>
        <w:t xml:space="preserve">(в 2021 году - 222 </w:t>
      </w:r>
      <w:r w:rsidR="00471505">
        <w:rPr>
          <w:sz w:val="26"/>
          <w:szCs w:val="26"/>
        </w:rPr>
        <w:t>семей</w:t>
      </w:r>
      <w:r w:rsidR="00C33130">
        <w:rPr>
          <w:sz w:val="26"/>
          <w:szCs w:val="26"/>
        </w:rPr>
        <w:t xml:space="preserve"> </w:t>
      </w:r>
      <w:r w:rsidRPr="005D1B6C">
        <w:rPr>
          <w:sz w:val="26"/>
          <w:szCs w:val="26"/>
        </w:rPr>
        <w:t xml:space="preserve">-1212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В </w:t>
      </w:r>
      <w:r w:rsidR="00946231">
        <w:rPr>
          <w:sz w:val="26"/>
          <w:szCs w:val="26"/>
        </w:rPr>
        <w:t>т.ч.</w:t>
      </w:r>
      <w:r w:rsidRPr="005D1B6C">
        <w:rPr>
          <w:sz w:val="26"/>
          <w:szCs w:val="26"/>
        </w:rPr>
        <w:t>:</w:t>
      </w:r>
    </w:p>
    <w:p w:rsidR="00870ED5" w:rsidRPr="005D1B6C" w:rsidRDefault="00870ED5" w:rsidP="00663AFD">
      <w:pPr>
        <w:jc w:val="both"/>
        <w:rPr>
          <w:sz w:val="26"/>
          <w:szCs w:val="26"/>
        </w:rPr>
      </w:pPr>
      <w:r w:rsidRPr="005D1B6C">
        <w:rPr>
          <w:sz w:val="26"/>
          <w:szCs w:val="26"/>
        </w:rPr>
        <w:t xml:space="preserve">- со скидкой 30%- 203 семьи – 969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(в 2021 году- 199 </w:t>
      </w:r>
      <w:r w:rsidR="00471505">
        <w:rPr>
          <w:sz w:val="26"/>
          <w:szCs w:val="26"/>
        </w:rPr>
        <w:t>семей</w:t>
      </w:r>
      <w:r w:rsidRPr="005D1B6C">
        <w:rPr>
          <w:sz w:val="26"/>
          <w:szCs w:val="26"/>
        </w:rPr>
        <w:t xml:space="preserve"> – 1091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 со скидкой 50% - 19 семей –142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(в 2021 году - 16 </w:t>
      </w:r>
      <w:r w:rsidR="00471505">
        <w:rPr>
          <w:sz w:val="26"/>
          <w:szCs w:val="26"/>
        </w:rPr>
        <w:t>семей</w:t>
      </w:r>
      <w:r w:rsidRPr="005D1B6C">
        <w:rPr>
          <w:sz w:val="26"/>
          <w:szCs w:val="26"/>
        </w:rPr>
        <w:t xml:space="preserve"> – 114 </w:t>
      </w:r>
      <w:r w:rsidR="00056FE8">
        <w:rPr>
          <w:sz w:val="26"/>
          <w:szCs w:val="26"/>
        </w:rPr>
        <w:t>человек</w:t>
      </w:r>
      <w:r w:rsidRPr="005D1B6C">
        <w:rPr>
          <w:sz w:val="26"/>
          <w:szCs w:val="26"/>
        </w:rPr>
        <w:t>);</w:t>
      </w:r>
    </w:p>
    <w:p w:rsidR="00870ED5" w:rsidRPr="005D1B6C" w:rsidRDefault="00870ED5" w:rsidP="00663AFD">
      <w:pPr>
        <w:jc w:val="both"/>
        <w:rPr>
          <w:b/>
          <w:sz w:val="26"/>
          <w:szCs w:val="26"/>
        </w:rPr>
      </w:pPr>
      <w:r w:rsidRPr="005D1B6C">
        <w:rPr>
          <w:sz w:val="26"/>
          <w:szCs w:val="26"/>
        </w:rPr>
        <w:t>- со скидкой 100% - 6 семьи – 57</w:t>
      </w:r>
      <w:r w:rsidR="00946231">
        <w:rPr>
          <w:sz w:val="26"/>
          <w:szCs w:val="26"/>
        </w:rPr>
        <w:t xml:space="preserve"> </w:t>
      </w:r>
      <w:r w:rsidR="00056FE8">
        <w:rPr>
          <w:sz w:val="26"/>
          <w:szCs w:val="26"/>
        </w:rPr>
        <w:t>человек</w:t>
      </w:r>
      <w:r w:rsidRPr="005D1B6C">
        <w:rPr>
          <w:sz w:val="26"/>
          <w:szCs w:val="26"/>
        </w:rPr>
        <w:t xml:space="preserve"> (в 2021 году – 7</w:t>
      </w:r>
      <w:r w:rsidR="00471505">
        <w:rPr>
          <w:sz w:val="26"/>
          <w:szCs w:val="26"/>
        </w:rPr>
        <w:t>семей</w:t>
      </w:r>
      <w:r w:rsidRPr="005D1B6C">
        <w:rPr>
          <w:sz w:val="26"/>
          <w:szCs w:val="26"/>
        </w:rPr>
        <w:t xml:space="preserve"> – 67 чел</w:t>
      </w:r>
      <w:r w:rsidR="00471505">
        <w:rPr>
          <w:sz w:val="26"/>
          <w:szCs w:val="26"/>
        </w:rPr>
        <w:t>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 профинансировано </w:t>
      </w:r>
      <w:r w:rsidRPr="005D1B6C">
        <w:rPr>
          <w:b/>
          <w:sz w:val="26"/>
          <w:szCs w:val="26"/>
        </w:rPr>
        <w:t>974,8 т</w:t>
      </w:r>
      <w:r w:rsidR="00475953">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 1097,0 т</w:t>
      </w:r>
      <w:r w:rsidR="00BA7B12">
        <w:rPr>
          <w:sz w:val="26"/>
          <w:szCs w:val="26"/>
        </w:rPr>
        <w:t>ыс</w:t>
      </w:r>
      <w:r w:rsidRPr="005D1B6C">
        <w:rPr>
          <w:sz w:val="26"/>
          <w:szCs w:val="26"/>
        </w:rPr>
        <w:t xml:space="preserve">. </w:t>
      </w:r>
      <w:r w:rsidR="00343143">
        <w:rPr>
          <w:sz w:val="26"/>
          <w:szCs w:val="26"/>
        </w:rPr>
        <w:t>рублей</w:t>
      </w:r>
      <w:r w:rsidRPr="005D1B6C">
        <w:rPr>
          <w:sz w:val="26"/>
          <w:szCs w:val="26"/>
        </w:rPr>
        <w:t>);</w:t>
      </w:r>
    </w:p>
    <w:p w:rsidR="00870ED5" w:rsidRPr="005D1B6C" w:rsidRDefault="00870ED5" w:rsidP="00663AFD">
      <w:pPr>
        <w:jc w:val="both"/>
        <w:rPr>
          <w:sz w:val="26"/>
          <w:szCs w:val="26"/>
        </w:rPr>
      </w:pPr>
      <w:r w:rsidRPr="005D1B6C">
        <w:rPr>
          <w:sz w:val="26"/>
          <w:szCs w:val="26"/>
        </w:rPr>
        <w:t>- льготой по приобретению твердого топлива воспользовались – 151 семья (818</w:t>
      </w:r>
      <w:r w:rsidR="00BA7B12">
        <w:rPr>
          <w:sz w:val="26"/>
          <w:szCs w:val="26"/>
        </w:rPr>
        <w:t xml:space="preserve">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(В 2021 году -190 семей (1029 </w:t>
      </w:r>
      <w:r w:rsidR="00056FE8">
        <w:rPr>
          <w:sz w:val="26"/>
          <w:szCs w:val="26"/>
        </w:rPr>
        <w:t>человек</w:t>
      </w:r>
      <w:r w:rsidRPr="005D1B6C">
        <w:rPr>
          <w:sz w:val="26"/>
          <w:szCs w:val="26"/>
        </w:rPr>
        <w:t>),</w:t>
      </w:r>
    </w:p>
    <w:p w:rsidR="00870ED5" w:rsidRPr="005D1B6C" w:rsidRDefault="00870ED5" w:rsidP="00663AFD">
      <w:pPr>
        <w:jc w:val="both"/>
        <w:rPr>
          <w:sz w:val="26"/>
          <w:szCs w:val="26"/>
        </w:rPr>
      </w:pPr>
      <w:r w:rsidRPr="005D1B6C">
        <w:rPr>
          <w:sz w:val="26"/>
          <w:szCs w:val="26"/>
        </w:rPr>
        <w:t xml:space="preserve">- профинансировано – </w:t>
      </w:r>
      <w:r w:rsidRPr="005D1B6C">
        <w:rPr>
          <w:b/>
          <w:sz w:val="26"/>
          <w:szCs w:val="26"/>
        </w:rPr>
        <w:t>814,1 т</w:t>
      </w:r>
      <w:r w:rsidR="00475953">
        <w:rPr>
          <w:b/>
          <w:sz w:val="26"/>
          <w:szCs w:val="26"/>
        </w:rPr>
        <w:t>ыс</w:t>
      </w:r>
      <w:r w:rsidRPr="005D1B6C">
        <w:rPr>
          <w:b/>
          <w:sz w:val="26"/>
          <w:szCs w:val="26"/>
        </w:rPr>
        <w:t>.</w:t>
      </w:r>
      <w:r w:rsidR="00946231">
        <w:rPr>
          <w:b/>
          <w:sz w:val="26"/>
          <w:szCs w:val="26"/>
        </w:rPr>
        <w:t xml:space="preserve"> </w:t>
      </w:r>
      <w:r w:rsidR="00343143">
        <w:rPr>
          <w:b/>
          <w:sz w:val="26"/>
          <w:szCs w:val="26"/>
        </w:rPr>
        <w:t>рублей</w:t>
      </w:r>
      <w:r w:rsidRPr="005D1B6C">
        <w:rPr>
          <w:sz w:val="26"/>
          <w:szCs w:val="26"/>
        </w:rPr>
        <w:t xml:space="preserve"> (в 2021 году- 975,4 т. </w:t>
      </w:r>
      <w:r w:rsidR="00343143">
        <w:rPr>
          <w:sz w:val="26"/>
          <w:szCs w:val="26"/>
        </w:rPr>
        <w:t>рублей</w:t>
      </w:r>
      <w:r w:rsidRPr="005D1B6C">
        <w:rPr>
          <w:sz w:val="26"/>
          <w:szCs w:val="26"/>
        </w:rPr>
        <w:t>);</w:t>
      </w:r>
    </w:p>
    <w:p w:rsidR="00870ED5" w:rsidRPr="005D1B6C" w:rsidRDefault="00870ED5" w:rsidP="00663AFD">
      <w:pPr>
        <w:jc w:val="both"/>
        <w:rPr>
          <w:sz w:val="26"/>
          <w:szCs w:val="26"/>
        </w:rPr>
      </w:pPr>
      <w:r w:rsidRPr="005D1B6C">
        <w:rPr>
          <w:sz w:val="26"/>
          <w:szCs w:val="26"/>
        </w:rPr>
        <w:t>-ежегодная денежная выплата к началу учебного</w:t>
      </w:r>
      <w:r w:rsidR="00471505">
        <w:rPr>
          <w:sz w:val="26"/>
          <w:szCs w:val="26"/>
        </w:rPr>
        <w:t xml:space="preserve"> года в 2022 году составила 2 тыс.</w:t>
      </w:r>
      <w:r w:rsidRPr="005D1B6C">
        <w:rPr>
          <w:sz w:val="26"/>
          <w:szCs w:val="26"/>
        </w:rPr>
        <w:t xml:space="preserve"> </w:t>
      </w:r>
      <w:r w:rsidR="00343143">
        <w:rPr>
          <w:sz w:val="26"/>
          <w:szCs w:val="26"/>
        </w:rPr>
        <w:t>рублей</w:t>
      </w:r>
      <w:r w:rsidRPr="005D1B6C">
        <w:rPr>
          <w:sz w:val="26"/>
          <w:szCs w:val="26"/>
        </w:rPr>
        <w:t xml:space="preserve"> </w:t>
      </w:r>
    </w:p>
    <w:p w:rsidR="00870ED5" w:rsidRPr="005D1B6C" w:rsidRDefault="00870ED5" w:rsidP="00663AFD">
      <w:pPr>
        <w:jc w:val="both"/>
        <w:rPr>
          <w:sz w:val="26"/>
          <w:szCs w:val="26"/>
        </w:rPr>
      </w:pPr>
      <w:r w:rsidRPr="005D1B6C">
        <w:rPr>
          <w:sz w:val="26"/>
          <w:szCs w:val="26"/>
        </w:rPr>
        <w:t>-в течение года обратились</w:t>
      </w:r>
      <w:r w:rsidR="00663AFD" w:rsidRPr="005D1B6C">
        <w:rPr>
          <w:sz w:val="26"/>
          <w:szCs w:val="26"/>
        </w:rPr>
        <w:t xml:space="preserve"> </w:t>
      </w:r>
      <w:r w:rsidRPr="005D1B6C">
        <w:rPr>
          <w:b/>
          <w:sz w:val="26"/>
          <w:szCs w:val="26"/>
        </w:rPr>
        <w:t xml:space="preserve">– </w:t>
      </w:r>
      <w:r w:rsidRPr="005D1B6C">
        <w:rPr>
          <w:sz w:val="26"/>
          <w:szCs w:val="26"/>
        </w:rPr>
        <w:t xml:space="preserve">194 </w:t>
      </w:r>
      <w:r w:rsidR="00471505">
        <w:rPr>
          <w:sz w:val="26"/>
          <w:szCs w:val="26"/>
        </w:rPr>
        <w:t>семей</w:t>
      </w:r>
      <w:r w:rsidRPr="005D1B6C">
        <w:rPr>
          <w:sz w:val="26"/>
          <w:szCs w:val="26"/>
        </w:rPr>
        <w:t xml:space="preserve"> (детей 408 </w:t>
      </w:r>
      <w:r w:rsidR="00056FE8">
        <w:rPr>
          <w:sz w:val="26"/>
          <w:szCs w:val="26"/>
        </w:rPr>
        <w:t>человек</w:t>
      </w:r>
      <w:r w:rsidRPr="005D1B6C">
        <w:rPr>
          <w:sz w:val="26"/>
          <w:szCs w:val="26"/>
        </w:rPr>
        <w:t>)</w:t>
      </w:r>
      <w:r w:rsidRPr="005D1B6C">
        <w:rPr>
          <w:b/>
          <w:sz w:val="26"/>
          <w:szCs w:val="26"/>
        </w:rPr>
        <w:t xml:space="preserve"> </w:t>
      </w:r>
      <w:r w:rsidRPr="005D1B6C">
        <w:rPr>
          <w:sz w:val="26"/>
          <w:szCs w:val="26"/>
        </w:rPr>
        <w:t xml:space="preserve">(в 2021 году-192 семьи (детей 409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xml:space="preserve">- профинансировано – </w:t>
      </w:r>
      <w:r w:rsidRPr="005D1B6C">
        <w:rPr>
          <w:b/>
          <w:sz w:val="26"/>
          <w:szCs w:val="26"/>
        </w:rPr>
        <w:t>816,0 т</w:t>
      </w:r>
      <w:r w:rsidR="00BA7B12">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 818,0. </w:t>
      </w:r>
      <w:r w:rsidR="00343143">
        <w:rPr>
          <w:sz w:val="26"/>
          <w:szCs w:val="26"/>
        </w:rPr>
        <w:t>рублей</w:t>
      </w:r>
      <w:r w:rsidRPr="005D1B6C">
        <w:rPr>
          <w:sz w:val="26"/>
          <w:szCs w:val="26"/>
        </w:rPr>
        <w:t>);</w:t>
      </w:r>
    </w:p>
    <w:p w:rsidR="00870ED5" w:rsidRPr="005D1B6C" w:rsidRDefault="00870ED5" w:rsidP="00663AFD">
      <w:pPr>
        <w:jc w:val="both"/>
        <w:rPr>
          <w:sz w:val="26"/>
          <w:szCs w:val="26"/>
        </w:rPr>
      </w:pPr>
      <w:r w:rsidRPr="005D1B6C">
        <w:rPr>
          <w:sz w:val="26"/>
          <w:szCs w:val="26"/>
        </w:rPr>
        <w:t>-единовременной денежной выплатой при поступлении в ВУЗ (по 10</w:t>
      </w:r>
      <w:r w:rsidR="00BA7B12">
        <w:rPr>
          <w:sz w:val="26"/>
          <w:szCs w:val="26"/>
        </w:rPr>
        <w:t>,0 тыс.</w:t>
      </w:r>
      <w:r w:rsidRPr="005D1B6C">
        <w:rPr>
          <w:sz w:val="26"/>
          <w:szCs w:val="26"/>
        </w:rPr>
        <w:t xml:space="preserve"> </w:t>
      </w:r>
      <w:r w:rsidR="00343143">
        <w:rPr>
          <w:sz w:val="26"/>
          <w:szCs w:val="26"/>
        </w:rPr>
        <w:t>рублей</w:t>
      </w:r>
      <w:r w:rsidRPr="005D1B6C">
        <w:rPr>
          <w:sz w:val="26"/>
          <w:szCs w:val="26"/>
        </w:rPr>
        <w:t xml:space="preserve">) воспользовались – 2 </w:t>
      </w:r>
      <w:r w:rsidR="00056FE8">
        <w:rPr>
          <w:sz w:val="26"/>
          <w:szCs w:val="26"/>
        </w:rPr>
        <w:t>человек</w:t>
      </w:r>
      <w:r w:rsidRPr="005D1B6C">
        <w:rPr>
          <w:sz w:val="26"/>
          <w:szCs w:val="26"/>
        </w:rPr>
        <w:t xml:space="preserve"> (в 2021 году - 1 </w:t>
      </w:r>
      <w:r w:rsidR="00056FE8">
        <w:rPr>
          <w:sz w:val="26"/>
          <w:szCs w:val="26"/>
        </w:rPr>
        <w:t>человек</w:t>
      </w:r>
      <w:r w:rsidRPr="005D1B6C">
        <w:rPr>
          <w:sz w:val="26"/>
          <w:szCs w:val="26"/>
        </w:rPr>
        <w:t xml:space="preserve">), </w:t>
      </w:r>
    </w:p>
    <w:p w:rsidR="00870ED5" w:rsidRPr="005D1B6C" w:rsidRDefault="00870ED5" w:rsidP="00663AFD">
      <w:pPr>
        <w:jc w:val="both"/>
        <w:rPr>
          <w:sz w:val="26"/>
          <w:szCs w:val="26"/>
        </w:rPr>
      </w:pPr>
      <w:r w:rsidRPr="005D1B6C">
        <w:rPr>
          <w:sz w:val="26"/>
          <w:szCs w:val="26"/>
        </w:rPr>
        <w:t>- профинансировано – 20,0 т</w:t>
      </w:r>
      <w:r w:rsidR="00BA7B12">
        <w:rPr>
          <w:sz w:val="26"/>
          <w:szCs w:val="26"/>
        </w:rPr>
        <w:t>ыс</w:t>
      </w:r>
      <w:r w:rsidRPr="005D1B6C">
        <w:rPr>
          <w:sz w:val="26"/>
          <w:szCs w:val="26"/>
        </w:rPr>
        <w:t xml:space="preserve">. </w:t>
      </w:r>
      <w:r w:rsidR="00343143">
        <w:rPr>
          <w:sz w:val="26"/>
          <w:szCs w:val="26"/>
        </w:rPr>
        <w:t>рублей</w:t>
      </w:r>
      <w:r w:rsidRPr="005D1B6C">
        <w:rPr>
          <w:sz w:val="26"/>
          <w:szCs w:val="26"/>
        </w:rPr>
        <w:t xml:space="preserve"> (в 2021 году - 10,0 </w:t>
      </w:r>
      <w:r w:rsidR="007C532E">
        <w:rPr>
          <w:sz w:val="26"/>
          <w:szCs w:val="26"/>
        </w:rPr>
        <w:t>тыс. рублей</w:t>
      </w:r>
      <w:r w:rsidRPr="005D1B6C">
        <w:rPr>
          <w:sz w:val="26"/>
          <w:szCs w:val="26"/>
        </w:rPr>
        <w:t>);</w:t>
      </w:r>
      <w:r w:rsidR="00663AFD" w:rsidRPr="005D1B6C">
        <w:rPr>
          <w:sz w:val="26"/>
          <w:szCs w:val="26"/>
        </w:rPr>
        <w:t xml:space="preserve"> </w:t>
      </w:r>
    </w:p>
    <w:p w:rsidR="00870ED5" w:rsidRPr="00BA7B12" w:rsidRDefault="00870ED5" w:rsidP="00663AFD">
      <w:pPr>
        <w:jc w:val="both"/>
        <w:rPr>
          <w:sz w:val="18"/>
          <w:szCs w:val="26"/>
        </w:rPr>
      </w:pPr>
    </w:p>
    <w:p w:rsidR="00870ED5" w:rsidRPr="005D1B6C" w:rsidRDefault="00870ED5" w:rsidP="00471505">
      <w:pPr>
        <w:ind w:firstLine="709"/>
        <w:jc w:val="both"/>
        <w:rPr>
          <w:sz w:val="26"/>
          <w:szCs w:val="26"/>
        </w:rPr>
      </w:pPr>
      <w:r w:rsidRPr="005D1B6C">
        <w:rPr>
          <w:sz w:val="26"/>
          <w:szCs w:val="26"/>
        </w:rPr>
        <w:t>С июля</w:t>
      </w:r>
      <w:r w:rsidR="00663AFD" w:rsidRPr="005D1B6C">
        <w:rPr>
          <w:sz w:val="26"/>
          <w:szCs w:val="26"/>
        </w:rPr>
        <w:t xml:space="preserve"> </w:t>
      </w:r>
      <w:r w:rsidRPr="005D1B6C">
        <w:rPr>
          <w:sz w:val="26"/>
          <w:szCs w:val="26"/>
        </w:rPr>
        <w:t>2014 года многодетные, имеющие детей в возрасте от 1,5 до 3-х лет,</w:t>
      </w:r>
      <w:r w:rsidR="00663AFD" w:rsidRPr="005D1B6C">
        <w:rPr>
          <w:sz w:val="26"/>
          <w:szCs w:val="26"/>
        </w:rPr>
        <w:t xml:space="preserve"> </w:t>
      </w:r>
      <w:r w:rsidRPr="005D1B6C">
        <w:rPr>
          <w:sz w:val="26"/>
          <w:szCs w:val="26"/>
        </w:rPr>
        <w:t xml:space="preserve">рожденных после 01 января 2013 </w:t>
      </w:r>
      <w:r w:rsidR="00471505" w:rsidRPr="005D1B6C">
        <w:rPr>
          <w:sz w:val="26"/>
          <w:szCs w:val="26"/>
        </w:rPr>
        <w:t>года и доход,</w:t>
      </w:r>
      <w:r w:rsidRPr="005D1B6C">
        <w:rPr>
          <w:sz w:val="26"/>
          <w:szCs w:val="26"/>
        </w:rPr>
        <w:t xml:space="preserve"> которых не превышает величины прожиточного минимума, установленного</w:t>
      </w:r>
      <w:r w:rsidR="00663AFD" w:rsidRPr="005D1B6C">
        <w:rPr>
          <w:sz w:val="26"/>
          <w:szCs w:val="26"/>
        </w:rPr>
        <w:t xml:space="preserve"> </w:t>
      </w:r>
      <w:r w:rsidRPr="005D1B6C">
        <w:rPr>
          <w:sz w:val="26"/>
          <w:szCs w:val="26"/>
        </w:rPr>
        <w:t xml:space="preserve">в </w:t>
      </w:r>
      <w:r w:rsidR="00471505" w:rsidRPr="005D1B6C">
        <w:rPr>
          <w:sz w:val="26"/>
          <w:szCs w:val="26"/>
        </w:rPr>
        <w:t>РХ,</w:t>
      </w:r>
      <w:r w:rsidRPr="005D1B6C">
        <w:rPr>
          <w:sz w:val="26"/>
          <w:szCs w:val="26"/>
        </w:rPr>
        <w:t xml:space="preserve"> предоставляется:</w:t>
      </w:r>
    </w:p>
    <w:p w:rsidR="00870ED5" w:rsidRPr="005D1B6C" w:rsidRDefault="00870ED5" w:rsidP="00471505">
      <w:pPr>
        <w:ind w:firstLine="709"/>
        <w:jc w:val="both"/>
        <w:rPr>
          <w:sz w:val="26"/>
          <w:szCs w:val="26"/>
        </w:rPr>
      </w:pPr>
      <w:r w:rsidRPr="005D1B6C">
        <w:rPr>
          <w:sz w:val="26"/>
          <w:szCs w:val="26"/>
        </w:rPr>
        <w:t>- ежемесячная денежная выплата в размере 3,0 т</w:t>
      </w:r>
      <w:r w:rsidR="00BA7B12">
        <w:rPr>
          <w:sz w:val="26"/>
          <w:szCs w:val="26"/>
        </w:rPr>
        <w:t>ыс</w:t>
      </w:r>
      <w:r w:rsidRPr="005D1B6C">
        <w:rPr>
          <w:sz w:val="26"/>
          <w:szCs w:val="26"/>
        </w:rPr>
        <w:t xml:space="preserve">. </w:t>
      </w:r>
      <w:r w:rsidR="00343143">
        <w:rPr>
          <w:sz w:val="26"/>
          <w:szCs w:val="26"/>
        </w:rPr>
        <w:t>рублей</w:t>
      </w:r>
      <w:r w:rsidRPr="005D1B6C">
        <w:rPr>
          <w:sz w:val="26"/>
          <w:szCs w:val="26"/>
        </w:rPr>
        <w:t>, назначаемая на третьего либо последующего ребенка в возрасте от полутора до трех лет;</w:t>
      </w:r>
    </w:p>
    <w:p w:rsidR="00870ED5" w:rsidRPr="005D1B6C" w:rsidRDefault="00870ED5" w:rsidP="00471505">
      <w:pPr>
        <w:ind w:firstLine="709"/>
        <w:jc w:val="both"/>
        <w:rPr>
          <w:sz w:val="26"/>
          <w:szCs w:val="26"/>
        </w:rPr>
      </w:pPr>
      <w:r w:rsidRPr="005D1B6C">
        <w:rPr>
          <w:sz w:val="26"/>
          <w:szCs w:val="26"/>
        </w:rPr>
        <w:t>-ежемесячная компенсационная выплата в размере 4611 рублей одному из родителей многодетной семьи, имеющей в составе семерых и более детей, не работающему и осуществляющему уход за своими детьми в возрасте от 1,5 до 7 лет, не посещающим дошкольные образовательные учреждения.</w:t>
      </w:r>
    </w:p>
    <w:p w:rsidR="00870ED5" w:rsidRPr="005D1B6C" w:rsidRDefault="00870ED5" w:rsidP="00471505">
      <w:pPr>
        <w:ind w:firstLine="709"/>
        <w:jc w:val="both"/>
        <w:rPr>
          <w:b/>
          <w:sz w:val="26"/>
          <w:szCs w:val="26"/>
        </w:rPr>
      </w:pPr>
      <w:r w:rsidRPr="005D1B6C">
        <w:rPr>
          <w:sz w:val="26"/>
          <w:szCs w:val="26"/>
        </w:rPr>
        <w:lastRenderedPageBreak/>
        <w:t>- ежемесячная</w:t>
      </w:r>
      <w:r w:rsidR="00471505">
        <w:rPr>
          <w:sz w:val="26"/>
          <w:szCs w:val="26"/>
        </w:rPr>
        <w:t xml:space="preserve"> денежная выплата в размере 3 тыс.</w:t>
      </w:r>
      <w:r w:rsidRPr="005D1B6C">
        <w:rPr>
          <w:sz w:val="26"/>
          <w:szCs w:val="26"/>
        </w:rPr>
        <w:t xml:space="preserve"> </w:t>
      </w:r>
      <w:r w:rsidR="00343143">
        <w:rPr>
          <w:sz w:val="26"/>
          <w:szCs w:val="26"/>
        </w:rPr>
        <w:t>рублей</w:t>
      </w:r>
      <w:r w:rsidRPr="005D1B6C">
        <w:rPr>
          <w:sz w:val="26"/>
          <w:szCs w:val="26"/>
        </w:rPr>
        <w:t xml:space="preserve"> – обратилось</w:t>
      </w:r>
      <w:r w:rsidR="00663AFD" w:rsidRPr="005D1B6C">
        <w:rPr>
          <w:sz w:val="26"/>
          <w:szCs w:val="26"/>
        </w:rPr>
        <w:t xml:space="preserve"> </w:t>
      </w:r>
      <w:r w:rsidRPr="005D1B6C">
        <w:rPr>
          <w:sz w:val="26"/>
          <w:szCs w:val="26"/>
        </w:rPr>
        <w:t xml:space="preserve">28 </w:t>
      </w:r>
      <w:r w:rsidR="00471505">
        <w:rPr>
          <w:sz w:val="26"/>
          <w:szCs w:val="26"/>
        </w:rPr>
        <w:t>семей</w:t>
      </w:r>
      <w:r w:rsidRPr="005D1B6C">
        <w:rPr>
          <w:sz w:val="26"/>
          <w:szCs w:val="26"/>
        </w:rPr>
        <w:t xml:space="preserve"> (в 2021 году обратилось</w:t>
      </w:r>
      <w:r w:rsidR="00663AFD" w:rsidRPr="005D1B6C">
        <w:rPr>
          <w:sz w:val="26"/>
          <w:szCs w:val="26"/>
        </w:rPr>
        <w:t xml:space="preserve"> </w:t>
      </w:r>
      <w:r w:rsidRPr="005D1B6C">
        <w:rPr>
          <w:sz w:val="26"/>
          <w:szCs w:val="26"/>
        </w:rPr>
        <w:t>59</w:t>
      </w:r>
      <w:r w:rsidRPr="005D1B6C">
        <w:rPr>
          <w:b/>
          <w:sz w:val="26"/>
          <w:szCs w:val="26"/>
        </w:rPr>
        <w:t xml:space="preserve"> </w:t>
      </w:r>
      <w:r w:rsidR="00471505">
        <w:rPr>
          <w:sz w:val="26"/>
          <w:szCs w:val="26"/>
        </w:rPr>
        <w:t>семей</w:t>
      </w:r>
      <w:r w:rsidRPr="005D1B6C">
        <w:rPr>
          <w:sz w:val="26"/>
          <w:szCs w:val="26"/>
        </w:rPr>
        <w:t>)</w:t>
      </w:r>
    </w:p>
    <w:p w:rsidR="00870ED5" w:rsidRPr="005D1B6C" w:rsidRDefault="00870ED5" w:rsidP="00471505">
      <w:pPr>
        <w:ind w:firstLine="709"/>
        <w:jc w:val="both"/>
        <w:rPr>
          <w:sz w:val="26"/>
          <w:szCs w:val="26"/>
        </w:rPr>
      </w:pPr>
      <w:r w:rsidRPr="005D1B6C">
        <w:rPr>
          <w:sz w:val="26"/>
          <w:szCs w:val="26"/>
        </w:rPr>
        <w:t xml:space="preserve">Финансирование – </w:t>
      </w:r>
      <w:r w:rsidRPr="005D1B6C">
        <w:rPr>
          <w:b/>
          <w:sz w:val="26"/>
          <w:szCs w:val="26"/>
        </w:rPr>
        <w:t xml:space="preserve">543,0 </w:t>
      </w:r>
      <w:r w:rsidR="007C532E">
        <w:rPr>
          <w:b/>
          <w:sz w:val="26"/>
          <w:szCs w:val="26"/>
        </w:rPr>
        <w:t>тыс. рублей</w:t>
      </w:r>
      <w:r w:rsidRPr="005D1B6C">
        <w:rPr>
          <w:sz w:val="26"/>
          <w:szCs w:val="26"/>
        </w:rPr>
        <w:t xml:space="preserve"> (в 2021 году – 1474,6 т. </w:t>
      </w:r>
      <w:r w:rsidR="00343143">
        <w:rPr>
          <w:sz w:val="26"/>
          <w:szCs w:val="26"/>
        </w:rPr>
        <w:t>рублей</w:t>
      </w:r>
      <w:r w:rsidRPr="005D1B6C">
        <w:rPr>
          <w:sz w:val="26"/>
          <w:szCs w:val="26"/>
        </w:rPr>
        <w:t>);</w:t>
      </w:r>
    </w:p>
    <w:p w:rsidR="00870ED5" w:rsidRPr="005D1B6C" w:rsidRDefault="00870ED5" w:rsidP="00471505">
      <w:pPr>
        <w:ind w:firstLine="709"/>
        <w:jc w:val="both"/>
        <w:rPr>
          <w:sz w:val="26"/>
          <w:szCs w:val="26"/>
          <w:highlight w:val="yellow"/>
        </w:rPr>
      </w:pPr>
      <w:r w:rsidRPr="005D1B6C">
        <w:rPr>
          <w:sz w:val="26"/>
          <w:szCs w:val="26"/>
        </w:rPr>
        <w:t xml:space="preserve">На ежемесячную компенсационную выплату в размере 4611 </w:t>
      </w:r>
      <w:r w:rsidR="00343143">
        <w:rPr>
          <w:sz w:val="26"/>
          <w:szCs w:val="26"/>
        </w:rPr>
        <w:t>рублей</w:t>
      </w:r>
      <w:r w:rsidRPr="005D1B6C">
        <w:rPr>
          <w:sz w:val="26"/>
          <w:szCs w:val="26"/>
        </w:rPr>
        <w:t xml:space="preserve"> – никто не обращался. </w:t>
      </w:r>
    </w:p>
    <w:p w:rsidR="00870ED5" w:rsidRPr="006B3BB2" w:rsidRDefault="00870ED5" w:rsidP="00663AFD">
      <w:pPr>
        <w:jc w:val="both"/>
        <w:rPr>
          <w:sz w:val="18"/>
          <w:szCs w:val="26"/>
          <w:highlight w:val="yellow"/>
        </w:rPr>
      </w:pPr>
    </w:p>
    <w:p w:rsidR="00870ED5" w:rsidRPr="005D1B6C" w:rsidRDefault="00870ED5" w:rsidP="00663AFD">
      <w:pPr>
        <w:jc w:val="both"/>
        <w:rPr>
          <w:sz w:val="26"/>
          <w:szCs w:val="26"/>
        </w:rPr>
      </w:pPr>
      <w:r w:rsidRPr="005D1B6C">
        <w:rPr>
          <w:b/>
          <w:sz w:val="26"/>
          <w:szCs w:val="26"/>
          <w:u w:val="single"/>
        </w:rPr>
        <w:t>По</w:t>
      </w:r>
      <w:r w:rsidR="00663AFD" w:rsidRPr="005D1B6C">
        <w:rPr>
          <w:b/>
          <w:sz w:val="26"/>
          <w:szCs w:val="26"/>
          <w:u w:val="single"/>
        </w:rPr>
        <w:t xml:space="preserve"> </w:t>
      </w:r>
      <w:r w:rsidRPr="005D1B6C">
        <w:rPr>
          <w:b/>
          <w:sz w:val="26"/>
          <w:szCs w:val="26"/>
          <w:u w:val="single"/>
        </w:rPr>
        <w:t xml:space="preserve">выплате гражданам, награжденным знаком «Почетный донор СССР», «Почетный донор России» на 2015г. </w:t>
      </w:r>
    </w:p>
    <w:p w:rsidR="00870ED5" w:rsidRPr="005D1B6C" w:rsidRDefault="00870ED5" w:rsidP="00663AFD">
      <w:pPr>
        <w:jc w:val="both"/>
        <w:rPr>
          <w:sz w:val="26"/>
          <w:szCs w:val="26"/>
        </w:rPr>
      </w:pPr>
    </w:p>
    <w:p w:rsidR="00870ED5" w:rsidRPr="005D1B6C" w:rsidRDefault="00870ED5" w:rsidP="00471505">
      <w:pPr>
        <w:ind w:firstLine="709"/>
        <w:jc w:val="both"/>
        <w:rPr>
          <w:sz w:val="26"/>
          <w:szCs w:val="26"/>
        </w:rPr>
      </w:pPr>
      <w:r w:rsidRPr="005D1B6C">
        <w:rPr>
          <w:sz w:val="26"/>
          <w:szCs w:val="26"/>
        </w:rPr>
        <w:t xml:space="preserve">С 2014 год денежная выплата донорам осуществляется один раз в год ежегодно, не позднее 1 апреля текущего года. На основании Приказа Министерства здравоохранения РФ от 11.07.2013г. № 450н «Об утверждении Порядка осуществления ежегодной денежной выплаты лицам, награжденным нагрудным знаком «Почетный донор России» </w:t>
      </w:r>
    </w:p>
    <w:p w:rsidR="00870ED5" w:rsidRPr="005D1B6C" w:rsidRDefault="00870ED5" w:rsidP="00471505">
      <w:pPr>
        <w:ind w:firstLine="709"/>
        <w:jc w:val="both"/>
        <w:rPr>
          <w:sz w:val="26"/>
          <w:szCs w:val="26"/>
        </w:rPr>
      </w:pPr>
      <w:r w:rsidRPr="005D1B6C">
        <w:rPr>
          <w:sz w:val="26"/>
          <w:szCs w:val="26"/>
        </w:rPr>
        <w:t xml:space="preserve">Количество лиц, имеющих право – 28 (в 2021 году -29 </w:t>
      </w:r>
      <w:r w:rsidR="00056FE8">
        <w:rPr>
          <w:sz w:val="26"/>
          <w:szCs w:val="26"/>
        </w:rPr>
        <w:t>человек</w:t>
      </w:r>
      <w:r w:rsidRPr="005D1B6C">
        <w:rPr>
          <w:sz w:val="26"/>
          <w:szCs w:val="26"/>
        </w:rPr>
        <w:t>)</w:t>
      </w:r>
    </w:p>
    <w:p w:rsidR="00870ED5" w:rsidRPr="005D1B6C" w:rsidRDefault="00870ED5" w:rsidP="00471505">
      <w:pPr>
        <w:ind w:firstLine="709"/>
        <w:jc w:val="both"/>
        <w:rPr>
          <w:sz w:val="26"/>
          <w:szCs w:val="26"/>
        </w:rPr>
      </w:pPr>
      <w:r w:rsidRPr="005D1B6C">
        <w:rPr>
          <w:sz w:val="26"/>
          <w:szCs w:val="26"/>
        </w:rPr>
        <w:t xml:space="preserve">Количество </w:t>
      </w:r>
      <w:r w:rsidR="00471505" w:rsidRPr="005D1B6C">
        <w:rPr>
          <w:sz w:val="26"/>
          <w:szCs w:val="26"/>
        </w:rPr>
        <w:t>лиц,</w:t>
      </w:r>
      <w:r w:rsidRPr="005D1B6C">
        <w:rPr>
          <w:sz w:val="26"/>
          <w:szCs w:val="26"/>
        </w:rPr>
        <w:t xml:space="preserve"> воспользовавшихся</w:t>
      </w:r>
      <w:r w:rsidR="00663AFD" w:rsidRPr="005D1B6C">
        <w:rPr>
          <w:sz w:val="26"/>
          <w:szCs w:val="26"/>
        </w:rPr>
        <w:t xml:space="preserve"> </w:t>
      </w:r>
      <w:r w:rsidRPr="005D1B6C">
        <w:rPr>
          <w:sz w:val="26"/>
          <w:szCs w:val="26"/>
        </w:rPr>
        <w:t>правом</w:t>
      </w:r>
      <w:r w:rsidR="00663AFD" w:rsidRPr="005D1B6C">
        <w:rPr>
          <w:sz w:val="26"/>
          <w:szCs w:val="26"/>
        </w:rPr>
        <w:t xml:space="preserve"> </w:t>
      </w:r>
      <w:r w:rsidRPr="005D1B6C">
        <w:rPr>
          <w:sz w:val="26"/>
          <w:szCs w:val="26"/>
        </w:rPr>
        <w:t>на предоставление мер социальной поддержки по данному закону</w:t>
      </w:r>
      <w:r w:rsidR="00663AFD" w:rsidRPr="005D1B6C">
        <w:rPr>
          <w:sz w:val="26"/>
          <w:szCs w:val="26"/>
        </w:rPr>
        <w:t xml:space="preserve"> </w:t>
      </w:r>
      <w:r w:rsidRPr="005D1B6C">
        <w:rPr>
          <w:sz w:val="26"/>
          <w:szCs w:val="26"/>
        </w:rPr>
        <w:t>- 28</w:t>
      </w:r>
      <w:r w:rsidR="00056FE8">
        <w:rPr>
          <w:sz w:val="26"/>
          <w:szCs w:val="26"/>
        </w:rPr>
        <w:t>человек</w:t>
      </w:r>
      <w:r w:rsidRPr="005D1B6C">
        <w:rPr>
          <w:sz w:val="26"/>
          <w:szCs w:val="26"/>
        </w:rPr>
        <w:t xml:space="preserve"> (в 2021 году </w:t>
      </w:r>
      <w:r w:rsidR="00BA7B12">
        <w:rPr>
          <w:sz w:val="26"/>
          <w:szCs w:val="26"/>
        </w:rPr>
        <w:t>–</w:t>
      </w:r>
      <w:r w:rsidRPr="005D1B6C">
        <w:rPr>
          <w:sz w:val="26"/>
          <w:szCs w:val="26"/>
        </w:rPr>
        <w:t xml:space="preserve"> </w:t>
      </w:r>
      <w:r w:rsidRPr="005D1B6C">
        <w:rPr>
          <w:color w:val="000000"/>
          <w:sz w:val="26"/>
          <w:szCs w:val="26"/>
        </w:rPr>
        <w:t>28</w:t>
      </w:r>
      <w:r w:rsidR="00BA7B12">
        <w:rPr>
          <w:color w:val="000000"/>
          <w:sz w:val="26"/>
          <w:szCs w:val="26"/>
        </w:rPr>
        <w:t xml:space="preserve"> </w:t>
      </w:r>
      <w:r w:rsidR="00056FE8">
        <w:rPr>
          <w:color w:val="000000"/>
          <w:sz w:val="26"/>
          <w:szCs w:val="26"/>
        </w:rPr>
        <w:t>человек</w:t>
      </w:r>
      <w:r w:rsidR="00471505">
        <w:rPr>
          <w:sz w:val="26"/>
          <w:szCs w:val="26"/>
        </w:rPr>
        <w:t>).</w:t>
      </w:r>
    </w:p>
    <w:p w:rsidR="00870ED5" w:rsidRPr="005D1B6C" w:rsidRDefault="00870ED5" w:rsidP="00471505">
      <w:pPr>
        <w:ind w:firstLine="709"/>
        <w:jc w:val="both"/>
        <w:rPr>
          <w:sz w:val="26"/>
          <w:szCs w:val="26"/>
        </w:rPr>
      </w:pPr>
      <w:r w:rsidRPr="005D1B6C">
        <w:rPr>
          <w:sz w:val="26"/>
          <w:szCs w:val="26"/>
        </w:rPr>
        <w:t>Размер ежегодной денежной выплаты</w:t>
      </w:r>
      <w:r w:rsidR="00663AFD" w:rsidRPr="005D1B6C">
        <w:rPr>
          <w:sz w:val="26"/>
          <w:szCs w:val="26"/>
        </w:rPr>
        <w:t xml:space="preserve"> </w:t>
      </w:r>
      <w:r w:rsidRPr="005D1B6C">
        <w:rPr>
          <w:sz w:val="26"/>
          <w:szCs w:val="26"/>
        </w:rPr>
        <w:t>составил</w:t>
      </w:r>
      <w:r w:rsidR="00663AFD" w:rsidRPr="005D1B6C">
        <w:rPr>
          <w:sz w:val="26"/>
          <w:szCs w:val="26"/>
        </w:rPr>
        <w:t xml:space="preserve"> </w:t>
      </w:r>
      <w:r w:rsidRPr="005D1B6C">
        <w:rPr>
          <w:sz w:val="26"/>
          <w:szCs w:val="26"/>
        </w:rPr>
        <w:t xml:space="preserve">– 15713 </w:t>
      </w:r>
      <w:r w:rsidR="00343143">
        <w:rPr>
          <w:sz w:val="26"/>
          <w:szCs w:val="26"/>
        </w:rPr>
        <w:t>рублей</w:t>
      </w:r>
      <w:r w:rsidR="00BA7B12">
        <w:rPr>
          <w:sz w:val="26"/>
          <w:szCs w:val="26"/>
        </w:rPr>
        <w:t xml:space="preserve"> </w:t>
      </w:r>
      <w:r w:rsidRPr="005D1B6C">
        <w:rPr>
          <w:sz w:val="26"/>
          <w:szCs w:val="26"/>
        </w:rPr>
        <w:t xml:space="preserve">84 коп. (в 2021 году – 15109 </w:t>
      </w:r>
      <w:r w:rsidR="00343143">
        <w:rPr>
          <w:sz w:val="26"/>
          <w:szCs w:val="26"/>
        </w:rPr>
        <w:t>рублей</w:t>
      </w:r>
      <w:r w:rsidR="00BA7B12">
        <w:rPr>
          <w:sz w:val="26"/>
          <w:szCs w:val="26"/>
        </w:rPr>
        <w:t xml:space="preserve"> </w:t>
      </w:r>
      <w:r w:rsidRPr="005D1B6C">
        <w:rPr>
          <w:sz w:val="26"/>
          <w:szCs w:val="26"/>
        </w:rPr>
        <w:t>46 коп.)</w:t>
      </w:r>
    </w:p>
    <w:p w:rsidR="00870ED5" w:rsidRPr="005D1B6C" w:rsidRDefault="00870ED5" w:rsidP="00471505">
      <w:pPr>
        <w:ind w:firstLine="709"/>
        <w:jc w:val="both"/>
        <w:rPr>
          <w:sz w:val="26"/>
          <w:szCs w:val="26"/>
        </w:rPr>
      </w:pPr>
      <w:r w:rsidRPr="005D1B6C">
        <w:rPr>
          <w:sz w:val="26"/>
          <w:szCs w:val="26"/>
        </w:rPr>
        <w:t xml:space="preserve">Финансирование – </w:t>
      </w:r>
      <w:r w:rsidRPr="005D1B6C">
        <w:rPr>
          <w:b/>
          <w:sz w:val="26"/>
          <w:szCs w:val="26"/>
        </w:rPr>
        <w:t>440,0 т</w:t>
      </w:r>
      <w:r w:rsidR="00BA7B12">
        <w:rPr>
          <w:b/>
          <w:sz w:val="26"/>
          <w:szCs w:val="26"/>
        </w:rPr>
        <w:t>ыс</w:t>
      </w:r>
      <w:r w:rsidRPr="005D1B6C">
        <w:rPr>
          <w:b/>
          <w:sz w:val="26"/>
          <w:szCs w:val="26"/>
        </w:rPr>
        <w:t xml:space="preserve">. </w:t>
      </w:r>
      <w:r w:rsidR="00343143">
        <w:rPr>
          <w:b/>
          <w:sz w:val="26"/>
          <w:szCs w:val="26"/>
        </w:rPr>
        <w:t>рублей</w:t>
      </w:r>
      <w:r w:rsidRPr="005D1B6C">
        <w:rPr>
          <w:sz w:val="26"/>
          <w:szCs w:val="26"/>
        </w:rPr>
        <w:t xml:space="preserve"> (в 2021 году – 423,1 </w:t>
      </w:r>
      <w:r w:rsidR="007C532E">
        <w:rPr>
          <w:sz w:val="26"/>
          <w:szCs w:val="26"/>
        </w:rPr>
        <w:t>тыс. рублей</w:t>
      </w:r>
      <w:r w:rsidRPr="005D1B6C">
        <w:rPr>
          <w:sz w:val="26"/>
          <w:szCs w:val="26"/>
        </w:rPr>
        <w:t>)</w:t>
      </w:r>
    </w:p>
    <w:p w:rsidR="00870ED5" w:rsidRPr="00BA7B12" w:rsidRDefault="00870ED5" w:rsidP="00471505">
      <w:pPr>
        <w:ind w:firstLine="709"/>
        <w:jc w:val="both"/>
        <w:rPr>
          <w:sz w:val="18"/>
          <w:szCs w:val="26"/>
        </w:rPr>
      </w:pPr>
      <w:r w:rsidRPr="005D1B6C">
        <w:rPr>
          <w:sz w:val="26"/>
          <w:szCs w:val="26"/>
        </w:rPr>
        <w:t xml:space="preserve"> </w:t>
      </w:r>
    </w:p>
    <w:p w:rsidR="00870ED5" w:rsidRPr="005D1B6C" w:rsidRDefault="00870ED5" w:rsidP="00471505">
      <w:pPr>
        <w:ind w:firstLine="709"/>
        <w:jc w:val="both"/>
        <w:rPr>
          <w:sz w:val="26"/>
          <w:szCs w:val="26"/>
        </w:rPr>
      </w:pPr>
      <w:r w:rsidRPr="005D1B6C">
        <w:rPr>
          <w:sz w:val="26"/>
          <w:szCs w:val="26"/>
        </w:rPr>
        <w:t>Закон Республики Хакасия № 39 «О мерах социальной поддержки граждан, достигших возраста 70 и 80 лет, в виде компенсации расходов на уплату взноса на капитальный ремонт общего имущества в многоквартирном доме».</w:t>
      </w:r>
    </w:p>
    <w:p w:rsidR="00870ED5" w:rsidRPr="005D1B6C" w:rsidRDefault="00870ED5" w:rsidP="00471505">
      <w:pPr>
        <w:ind w:firstLine="709"/>
        <w:jc w:val="both"/>
        <w:rPr>
          <w:sz w:val="26"/>
          <w:szCs w:val="26"/>
        </w:rPr>
      </w:pPr>
      <w:r w:rsidRPr="005D1B6C">
        <w:rPr>
          <w:sz w:val="26"/>
          <w:szCs w:val="26"/>
        </w:rPr>
        <w:t>Кол-во лиц, обратившихся за данной услугой</w:t>
      </w:r>
      <w:r w:rsidR="00663AFD" w:rsidRPr="005D1B6C">
        <w:rPr>
          <w:sz w:val="26"/>
          <w:szCs w:val="26"/>
        </w:rPr>
        <w:t xml:space="preserve"> </w:t>
      </w:r>
      <w:r w:rsidRPr="005D1B6C">
        <w:rPr>
          <w:sz w:val="26"/>
          <w:szCs w:val="26"/>
        </w:rPr>
        <w:t>– 26 человек.</w:t>
      </w:r>
    </w:p>
    <w:p w:rsidR="00870ED5" w:rsidRPr="005D1B6C" w:rsidRDefault="00870ED5" w:rsidP="00471505">
      <w:pPr>
        <w:ind w:firstLine="709"/>
        <w:jc w:val="both"/>
        <w:rPr>
          <w:b/>
          <w:sz w:val="26"/>
          <w:szCs w:val="26"/>
        </w:rPr>
      </w:pPr>
      <w:r w:rsidRPr="005D1B6C">
        <w:rPr>
          <w:sz w:val="26"/>
          <w:szCs w:val="26"/>
        </w:rPr>
        <w:t>Финансирование</w:t>
      </w:r>
      <w:r w:rsidR="00663AFD" w:rsidRPr="005D1B6C">
        <w:rPr>
          <w:sz w:val="26"/>
          <w:szCs w:val="26"/>
        </w:rPr>
        <w:t xml:space="preserve"> </w:t>
      </w:r>
      <w:r w:rsidRPr="005D1B6C">
        <w:rPr>
          <w:sz w:val="26"/>
          <w:szCs w:val="26"/>
        </w:rPr>
        <w:t xml:space="preserve">- </w:t>
      </w:r>
      <w:r w:rsidRPr="005D1B6C">
        <w:rPr>
          <w:b/>
          <w:sz w:val="26"/>
          <w:szCs w:val="26"/>
        </w:rPr>
        <w:t xml:space="preserve">37,8 </w:t>
      </w:r>
      <w:r w:rsidR="007C532E">
        <w:rPr>
          <w:b/>
          <w:sz w:val="26"/>
          <w:szCs w:val="26"/>
        </w:rPr>
        <w:t>тыс. рублей</w:t>
      </w:r>
    </w:p>
    <w:p w:rsidR="00870ED5" w:rsidRPr="005D1B6C" w:rsidRDefault="00870ED5" w:rsidP="00663AFD">
      <w:pPr>
        <w:ind w:firstLine="708"/>
        <w:jc w:val="both"/>
        <w:rPr>
          <w:b/>
          <w:sz w:val="26"/>
          <w:szCs w:val="26"/>
        </w:rPr>
      </w:pPr>
      <w:r w:rsidRPr="005D1B6C">
        <w:rPr>
          <w:color w:val="000000"/>
          <w:sz w:val="26"/>
          <w:szCs w:val="26"/>
        </w:rPr>
        <w:t>В соответствии с Федеральным законом № 8-ФЗ</w:t>
      </w:r>
      <w:r w:rsidRPr="005D1B6C">
        <w:rPr>
          <w:sz w:val="26"/>
          <w:szCs w:val="26"/>
        </w:rPr>
        <w:t xml:space="preserve"> «О погребении и похоронном деле» специалистом по опеке приняты документы, начислены и заполнены распоряжения на выплаты по социальному пособию на погребение на умерших граждан, не подлежащих обязательному социальному страхованию в 2022 году 25 человек на сумму 223,5 </w:t>
      </w:r>
      <w:r w:rsidR="007C532E">
        <w:rPr>
          <w:sz w:val="26"/>
          <w:szCs w:val="26"/>
        </w:rPr>
        <w:t>тыс. рублей</w:t>
      </w:r>
      <w:r w:rsidRPr="005D1B6C">
        <w:rPr>
          <w:b/>
          <w:sz w:val="26"/>
          <w:szCs w:val="26"/>
        </w:rPr>
        <w:t xml:space="preserve"> </w:t>
      </w:r>
      <w:r w:rsidRPr="005D1B6C">
        <w:rPr>
          <w:sz w:val="26"/>
          <w:szCs w:val="26"/>
        </w:rPr>
        <w:t>(в 2021 году</w:t>
      </w:r>
      <w:r w:rsidR="00663AFD" w:rsidRPr="005D1B6C">
        <w:rPr>
          <w:sz w:val="26"/>
          <w:szCs w:val="26"/>
        </w:rPr>
        <w:t xml:space="preserve"> </w:t>
      </w:r>
      <w:r w:rsidRPr="005D1B6C">
        <w:rPr>
          <w:sz w:val="26"/>
          <w:szCs w:val="26"/>
        </w:rPr>
        <w:t xml:space="preserve">31 человек - 257,8 </w:t>
      </w:r>
      <w:r w:rsidR="007C532E">
        <w:rPr>
          <w:sz w:val="26"/>
          <w:szCs w:val="26"/>
        </w:rPr>
        <w:t>тыс. рублей</w:t>
      </w:r>
      <w:r w:rsidRPr="005D1B6C">
        <w:rPr>
          <w:sz w:val="26"/>
          <w:szCs w:val="26"/>
        </w:rPr>
        <w:t>).</w:t>
      </w:r>
      <w:r w:rsidR="00663AFD" w:rsidRPr="005D1B6C">
        <w:rPr>
          <w:b/>
          <w:sz w:val="26"/>
          <w:szCs w:val="26"/>
        </w:rPr>
        <w:t xml:space="preserve">  </w:t>
      </w:r>
    </w:p>
    <w:p w:rsidR="00870ED5" w:rsidRPr="005D1B6C" w:rsidRDefault="00870ED5" w:rsidP="00663AFD">
      <w:pPr>
        <w:ind w:firstLine="708"/>
        <w:jc w:val="both"/>
        <w:rPr>
          <w:sz w:val="26"/>
          <w:szCs w:val="26"/>
        </w:rPr>
      </w:pPr>
      <w:r w:rsidRPr="005D1B6C">
        <w:rPr>
          <w:sz w:val="26"/>
          <w:szCs w:val="26"/>
        </w:rPr>
        <w:t>Направлены межведомственные запросы в Фонд социального страхования РФ по Республике Хакасия о факте обязательного социального страхования умершего гражданина.</w:t>
      </w:r>
    </w:p>
    <w:p w:rsidR="00870ED5" w:rsidRPr="005D1B6C" w:rsidRDefault="00870ED5" w:rsidP="00663AFD">
      <w:pPr>
        <w:ind w:firstLine="708"/>
        <w:jc w:val="both"/>
        <w:rPr>
          <w:sz w:val="26"/>
          <w:szCs w:val="26"/>
        </w:rPr>
      </w:pPr>
      <w:r w:rsidRPr="005D1B6C">
        <w:rPr>
          <w:sz w:val="26"/>
          <w:szCs w:val="26"/>
        </w:rPr>
        <w:t xml:space="preserve">На основании Закона Республики Хакасия от 01.10.2010 № 83-ЗРХ «О дополнительных мерах социальной поддержки инвалидов в Республике Хакасия» специалистом ежемесячно принимались документы, назначалась и выплачивалась денежная компенсация для лиц, получающих лечение гемодиализом, в размере расходов на оплату проезда к месту лечения в 2022 году 2 человека на сумму 101 </w:t>
      </w:r>
      <w:r w:rsidR="007C532E">
        <w:rPr>
          <w:sz w:val="26"/>
          <w:szCs w:val="26"/>
        </w:rPr>
        <w:t>тыс. рублей</w:t>
      </w:r>
      <w:r w:rsidRPr="005D1B6C">
        <w:rPr>
          <w:b/>
          <w:sz w:val="26"/>
          <w:szCs w:val="26"/>
        </w:rPr>
        <w:t xml:space="preserve"> </w:t>
      </w:r>
      <w:r w:rsidRPr="005D1B6C">
        <w:rPr>
          <w:sz w:val="26"/>
          <w:szCs w:val="26"/>
        </w:rPr>
        <w:t xml:space="preserve">(в 2021 году 1 человек - 72,5 </w:t>
      </w:r>
      <w:r w:rsidR="007C532E">
        <w:rPr>
          <w:sz w:val="26"/>
          <w:szCs w:val="26"/>
        </w:rPr>
        <w:t>тыс. рублей</w:t>
      </w:r>
      <w:r w:rsidRPr="005D1B6C">
        <w:rPr>
          <w:sz w:val="26"/>
          <w:szCs w:val="26"/>
        </w:rPr>
        <w:t>).</w:t>
      </w:r>
      <w:r w:rsidR="00663AFD" w:rsidRPr="005D1B6C">
        <w:rPr>
          <w:sz w:val="26"/>
          <w:szCs w:val="26"/>
        </w:rPr>
        <w:t xml:space="preserve"> </w:t>
      </w:r>
    </w:p>
    <w:p w:rsidR="00870ED5" w:rsidRPr="006B3BB2" w:rsidRDefault="00870ED5" w:rsidP="00663AFD">
      <w:pPr>
        <w:ind w:firstLine="708"/>
        <w:jc w:val="both"/>
        <w:rPr>
          <w:sz w:val="20"/>
          <w:szCs w:val="26"/>
        </w:rPr>
      </w:pPr>
    </w:p>
    <w:p w:rsidR="00870ED5" w:rsidRPr="005D1B6C" w:rsidRDefault="00876564" w:rsidP="00471505">
      <w:pPr>
        <w:pStyle w:val="ab"/>
        <w:jc w:val="center"/>
        <w:rPr>
          <w:b/>
          <w:sz w:val="26"/>
          <w:szCs w:val="26"/>
        </w:rPr>
      </w:pPr>
      <w:r>
        <w:rPr>
          <w:b/>
          <w:sz w:val="26"/>
          <w:szCs w:val="26"/>
        </w:rPr>
        <w:t>15.3</w:t>
      </w:r>
      <w:r w:rsidR="00471505">
        <w:rPr>
          <w:b/>
          <w:sz w:val="26"/>
          <w:szCs w:val="26"/>
        </w:rPr>
        <w:t>.</w:t>
      </w:r>
      <w:r w:rsidR="00870ED5" w:rsidRPr="005D1B6C">
        <w:rPr>
          <w:b/>
          <w:sz w:val="26"/>
          <w:szCs w:val="26"/>
        </w:rPr>
        <w:t xml:space="preserve"> Выплата субсидий, мер социальной поддержки </w:t>
      </w:r>
      <w:r w:rsidR="006B3BB2" w:rsidRPr="005D1B6C">
        <w:rPr>
          <w:b/>
          <w:sz w:val="26"/>
          <w:szCs w:val="26"/>
        </w:rPr>
        <w:t>специалистам,</w:t>
      </w:r>
      <w:r w:rsidR="00870ED5" w:rsidRPr="005D1B6C">
        <w:rPr>
          <w:b/>
          <w:sz w:val="26"/>
          <w:szCs w:val="26"/>
        </w:rPr>
        <w:t xml:space="preserve"> работающим в сельской местности</w:t>
      </w:r>
    </w:p>
    <w:p w:rsidR="00870ED5" w:rsidRPr="005D1B6C" w:rsidRDefault="00870ED5" w:rsidP="00663AFD">
      <w:pPr>
        <w:ind w:firstLine="708"/>
        <w:jc w:val="both"/>
        <w:rPr>
          <w:sz w:val="26"/>
          <w:szCs w:val="26"/>
        </w:rPr>
      </w:pPr>
      <w:r w:rsidRPr="005D1B6C">
        <w:rPr>
          <w:sz w:val="26"/>
          <w:szCs w:val="26"/>
        </w:rPr>
        <w:t>В 2022 году продолжена работа по начислению и выплате субсидий на жилищно-коммунальные услуги гражданам, проживающим в домах с полным благоустройством и твердое топливо - гражданам, проживающим в домах с печным отоплением в соответствии с Постановлением Правительства РФ № 761 14.12.2005г. « О предоставлении субсидий на оплату жилого помещения и коммунальных услуг»</w:t>
      </w:r>
      <w:r w:rsidRPr="005D1B6C">
        <w:rPr>
          <w:sz w:val="26"/>
          <w:szCs w:val="26"/>
        </w:rPr>
        <w:tab/>
        <w:t xml:space="preserve">Порядок предоставления субсидий, изменения, перечень необходимых </w:t>
      </w:r>
      <w:r w:rsidRPr="005D1B6C">
        <w:rPr>
          <w:sz w:val="26"/>
          <w:szCs w:val="26"/>
        </w:rPr>
        <w:lastRenderedPageBreak/>
        <w:t>документов доводились до населения через районную газету, а также путем консультирования граждан при устном обращении и по телефону.</w:t>
      </w:r>
    </w:p>
    <w:p w:rsidR="00870ED5" w:rsidRPr="005D1B6C" w:rsidRDefault="00870ED5" w:rsidP="00663AFD">
      <w:pPr>
        <w:jc w:val="both"/>
        <w:rPr>
          <w:sz w:val="26"/>
          <w:szCs w:val="26"/>
        </w:rPr>
      </w:pPr>
      <w:r w:rsidRPr="005D1B6C">
        <w:rPr>
          <w:sz w:val="26"/>
          <w:szCs w:val="26"/>
        </w:rPr>
        <w:tab/>
        <w:t>Субсидию в 2022 году получили 102 семьи, из них 14</w:t>
      </w:r>
      <w:r w:rsidRPr="005D1B6C">
        <w:rPr>
          <w:color w:val="FF0000"/>
          <w:sz w:val="26"/>
          <w:szCs w:val="26"/>
        </w:rPr>
        <w:t xml:space="preserve"> </w:t>
      </w:r>
      <w:r w:rsidRPr="005D1B6C">
        <w:rPr>
          <w:sz w:val="26"/>
          <w:szCs w:val="26"/>
        </w:rPr>
        <w:t xml:space="preserve">- субсидию на твердое топливо (2021 год -135 и 30 соответственно). Сумма начисленных субсидий составила 1855,0 </w:t>
      </w:r>
      <w:r w:rsidR="007C532E">
        <w:rPr>
          <w:sz w:val="26"/>
          <w:szCs w:val="26"/>
        </w:rPr>
        <w:t>тыс. рублей</w:t>
      </w:r>
      <w:r w:rsidRPr="005D1B6C">
        <w:rPr>
          <w:sz w:val="26"/>
          <w:szCs w:val="26"/>
        </w:rPr>
        <w:t xml:space="preserve">, из них – субсидия на твердое топливо-64,8 </w:t>
      </w:r>
      <w:r w:rsidR="007C532E">
        <w:rPr>
          <w:sz w:val="26"/>
          <w:szCs w:val="26"/>
        </w:rPr>
        <w:t>тыс. рублей</w:t>
      </w:r>
      <w:r w:rsidRPr="005D1B6C">
        <w:rPr>
          <w:sz w:val="26"/>
          <w:szCs w:val="26"/>
        </w:rPr>
        <w:t xml:space="preserve"> (2021 год- 2122,1 </w:t>
      </w:r>
      <w:r w:rsidR="007C532E">
        <w:rPr>
          <w:sz w:val="26"/>
          <w:szCs w:val="26"/>
        </w:rPr>
        <w:t>тыс. рублей</w:t>
      </w:r>
      <w:r w:rsidRPr="005D1B6C">
        <w:rPr>
          <w:sz w:val="26"/>
          <w:szCs w:val="26"/>
        </w:rPr>
        <w:t xml:space="preserve"> и 69,4 </w:t>
      </w:r>
      <w:r w:rsidR="007C532E">
        <w:rPr>
          <w:sz w:val="26"/>
          <w:szCs w:val="26"/>
        </w:rPr>
        <w:t>тыс. рублей</w:t>
      </w:r>
      <w:r w:rsidRPr="005D1B6C">
        <w:rPr>
          <w:sz w:val="26"/>
          <w:szCs w:val="26"/>
        </w:rPr>
        <w:t>).</w:t>
      </w:r>
    </w:p>
    <w:p w:rsidR="00870ED5" w:rsidRPr="005D1B6C" w:rsidRDefault="00870ED5" w:rsidP="00663AFD">
      <w:pPr>
        <w:jc w:val="both"/>
        <w:rPr>
          <w:sz w:val="26"/>
          <w:szCs w:val="26"/>
        </w:rPr>
      </w:pPr>
      <w:r w:rsidRPr="005D1B6C">
        <w:rPr>
          <w:sz w:val="26"/>
          <w:szCs w:val="26"/>
        </w:rPr>
        <w:tab/>
        <w:t>Продолжена работа по назначению компенсации</w:t>
      </w:r>
      <w:r w:rsidR="00663AFD" w:rsidRPr="005D1B6C">
        <w:rPr>
          <w:sz w:val="26"/>
          <w:szCs w:val="26"/>
        </w:rPr>
        <w:t xml:space="preserve"> </w:t>
      </w:r>
      <w:r w:rsidRPr="005D1B6C">
        <w:rPr>
          <w:sz w:val="26"/>
          <w:szCs w:val="26"/>
        </w:rPr>
        <w:t>в соответствии с Постановлением Правительства Республики Хакасия № 327 от 24.06.2010 г « О порядке предоставления мер социальной поддержки</w:t>
      </w:r>
      <w:r w:rsidR="00663AFD" w:rsidRPr="005D1B6C">
        <w:rPr>
          <w:sz w:val="26"/>
          <w:szCs w:val="26"/>
        </w:rPr>
        <w:t xml:space="preserve"> </w:t>
      </w:r>
      <w:r w:rsidRPr="005D1B6C">
        <w:rPr>
          <w:sz w:val="26"/>
          <w:szCs w:val="26"/>
        </w:rPr>
        <w:t>в денежной форме отдельным категориям граждан, работающим и проживающим в сельской местности, поселках городского типа Республики Хакасия».</w:t>
      </w:r>
    </w:p>
    <w:p w:rsidR="00870ED5" w:rsidRPr="005D1B6C" w:rsidRDefault="00870ED5" w:rsidP="00663AFD">
      <w:pPr>
        <w:ind w:firstLine="708"/>
        <w:jc w:val="both"/>
        <w:rPr>
          <w:sz w:val="26"/>
          <w:szCs w:val="26"/>
        </w:rPr>
      </w:pPr>
      <w:r w:rsidRPr="005D1B6C">
        <w:rPr>
          <w:sz w:val="26"/>
          <w:szCs w:val="26"/>
        </w:rPr>
        <w:t>За 2022 год</w:t>
      </w:r>
      <w:r w:rsidR="00663AFD" w:rsidRPr="005D1B6C">
        <w:rPr>
          <w:sz w:val="26"/>
          <w:szCs w:val="26"/>
        </w:rPr>
        <w:t xml:space="preserve"> </w:t>
      </w:r>
      <w:r w:rsidRPr="005D1B6C">
        <w:rPr>
          <w:sz w:val="26"/>
          <w:szCs w:val="26"/>
        </w:rPr>
        <w:t xml:space="preserve">правом на компенсацию воспользовались </w:t>
      </w:r>
      <w:r w:rsidRPr="005D1B6C">
        <w:rPr>
          <w:color w:val="000000"/>
          <w:sz w:val="26"/>
          <w:szCs w:val="26"/>
        </w:rPr>
        <w:t>43</w:t>
      </w:r>
      <w:r w:rsidRPr="005D1B6C">
        <w:rPr>
          <w:sz w:val="26"/>
          <w:szCs w:val="26"/>
        </w:rPr>
        <w:t xml:space="preserve"> специалиста культуры (2021 г-46 специалистов). Начислено компенсации на ЖКУ и твердое топливо</w:t>
      </w:r>
      <w:r w:rsidR="00663AFD" w:rsidRPr="005D1B6C">
        <w:rPr>
          <w:sz w:val="26"/>
          <w:szCs w:val="26"/>
        </w:rPr>
        <w:t xml:space="preserve"> </w:t>
      </w:r>
      <w:r w:rsidRPr="005D1B6C">
        <w:rPr>
          <w:sz w:val="26"/>
          <w:szCs w:val="26"/>
        </w:rPr>
        <w:t xml:space="preserve">на сумму 361,22 </w:t>
      </w:r>
      <w:r w:rsidR="007C532E">
        <w:rPr>
          <w:sz w:val="26"/>
          <w:szCs w:val="26"/>
        </w:rPr>
        <w:t>тыс. рублей</w:t>
      </w:r>
      <w:r w:rsidRPr="005D1B6C">
        <w:rPr>
          <w:sz w:val="26"/>
          <w:szCs w:val="26"/>
        </w:rPr>
        <w:t xml:space="preserve"> (2021 год - 398,74 </w:t>
      </w:r>
      <w:r w:rsidR="007C532E">
        <w:rPr>
          <w:sz w:val="26"/>
          <w:szCs w:val="26"/>
        </w:rPr>
        <w:t>тыс. рублей</w:t>
      </w:r>
      <w:r w:rsidRPr="005D1B6C">
        <w:rPr>
          <w:sz w:val="26"/>
          <w:szCs w:val="26"/>
        </w:rPr>
        <w:t>) С 01.07.2017 года выплата компенсации работникам культуры производится через Министерство культуры РХ.</w:t>
      </w:r>
    </w:p>
    <w:p w:rsidR="00870ED5" w:rsidRPr="005D1B6C" w:rsidRDefault="00870ED5" w:rsidP="00663AFD">
      <w:pPr>
        <w:jc w:val="both"/>
        <w:rPr>
          <w:sz w:val="26"/>
          <w:szCs w:val="26"/>
        </w:rPr>
      </w:pPr>
      <w:r w:rsidRPr="005D1B6C">
        <w:rPr>
          <w:sz w:val="26"/>
          <w:szCs w:val="26"/>
        </w:rPr>
        <w:tab/>
        <w:t>Также продолжена работа по назначению и выплате компенсации</w:t>
      </w:r>
      <w:r w:rsidR="00663AFD" w:rsidRPr="005D1B6C">
        <w:rPr>
          <w:sz w:val="26"/>
          <w:szCs w:val="26"/>
        </w:rPr>
        <w:t xml:space="preserve"> </w:t>
      </w:r>
      <w:r w:rsidRPr="005D1B6C">
        <w:rPr>
          <w:sz w:val="26"/>
          <w:szCs w:val="26"/>
        </w:rPr>
        <w:t>в соответствии Законом Республики Хакасия №30 от 05.04.2011г. «О порядке, размере и условиях возмещения расходов, связанных с предоставлением мер социальной поддержки педагогическим работникам образовательных учреждений в Республике Хакасия». Порядок предоставления мер социальной поддержки доводится до специалистов посредством средств массовой информации, путем консультирования лично и по телефону. Ежедневно ведется прием заявлений, расчет компенсации, формирование личных дел получателей.</w:t>
      </w:r>
    </w:p>
    <w:p w:rsidR="00870ED5" w:rsidRPr="005D1B6C" w:rsidRDefault="00870ED5" w:rsidP="00663AFD">
      <w:pPr>
        <w:jc w:val="both"/>
        <w:rPr>
          <w:sz w:val="26"/>
          <w:szCs w:val="26"/>
        </w:rPr>
      </w:pPr>
      <w:r w:rsidRPr="005D1B6C">
        <w:rPr>
          <w:sz w:val="26"/>
          <w:szCs w:val="26"/>
        </w:rPr>
        <w:tab/>
        <w:t>В 2022 году</w:t>
      </w:r>
      <w:r w:rsidR="00663AFD" w:rsidRPr="005D1B6C">
        <w:rPr>
          <w:sz w:val="26"/>
          <w:szCs w:val="26"/>
        </w:rPr>
        <w:t xml:space="preserve"> </w:t>
      </w:r>
      <w:r w:rsidRPr="005D1B6C">
        <w:rPr>
          <w:sz w:val="26"/>
          <w:szCs w:val="26"/>
        </w:rPr>
        <w:t xml:space="preserve">правом на компенсацию воспользовались </w:t>
      </w:r>
      <w:r w:rsidRPr="005D1B6C">
        <w:rPr>
          <w:color w:val="000000"/>
          <w:sz w:val="26"/>
          <w:szCs w:val="26"/>
        </w:rPr>
        <w:t>306</w:t>
      </w:r>
      <w:r w:rsidRPr="005D1B6C">
        <w:rPr>
          <w:sz w:val="26"/>
          <w:szCs w:val="26"/>
        </w:rPr>
        <w:t xml:space="preserve"> педагогов, начислено денежной компенсации на ЖКУ и твердое топливо на сумму 3162,76 </w:t>
      </w:r>
      <w:r w:rsidR="007C532E">
        <w:rPr>
          <w:sz w:val="26"/>
          <w:szCs w:val="26"/>
        </w:rPr>
        <w:t>тыс. рублей</w:t>
      </w:r>
      <w:r w:rsidRPr="005D1B6C">
        <w:rPr>
          <w:sz w:val="26"/>
          <w:szCs w:val="26"/>
        </w:rPr>
        <w:t>, ( 2021 год -</w:t>
      </w:r>
      <w:r w:rsidRPr="005D1B6C">
        <w:rPr>
          <w:color w:val="000000"/>
          <w:sz w:val="26"/>
          <w:szCs w:val="26"/>
        </w:rPr>
        <w:t xml:space="preserve">308 </w:t>
      </w:r>
      <w:r w:rsidRPr="005D1B6C">
        <w:rPr>
          <w:sz w:val="26"/>
          <w:szCs w:val="26"/>
        </w:rPr>
        <w:t xml:space="preserve">педагогов, начислено компенсации на ЖКУ и топливо в сумме 2969,55 </w:t>
      </w:r>
      <w:r w:rsidR="007C532E">
        <w:rPr>
          <w:sz w:val="26"/>
          <w:szCs w:val="26"/>
        </w:rPr>
        <w:t>тыс. рублей</w:t>
      </w:r>
      <w:r w:rsidRPr="005D1B6C">
        <w:rPr>
          <w:sz w:val="26"/>
          <w:szCs w:val="26"/>
        </w:rPr>
        <w:t>)</w:t>
      </w:r>
    </w:p>
    <w:p w:rsidR="00870ED5" w:rsidRPr="005D1B6C" w:rsidRDefault="00870ED5" w:rsidP="00663AFD">
      <w:pPr>
        <w:jc w:val="both"/>
        <w:rPr>
          <w:sz w:val="26"/>
          <w:szCs w:val="26"/>
        </w:rPr>
      </w:pPr>
      <w:r w:rsidRPr="005D1B6C">
        <w:rPr>
          <w:sz w:val="26"/>
          <w:szCs w:val="26"/>
        </w:rPr>
        <w:tab/>
        <w:t>В 2022 году продолжена работа по приему документов и начислению ежемесячной компенсации расходов по оплате жилого помещения, отопления</w:t>
      </w:r>
      <w:r w:rsidR="00663AFD" w:rsidRPr="005D1B6C">
        <w:rPr>
          <w:sz w:val="26"/>
          <w:szCs w:val="26"/>
        </w:rPr>
        <w:t xml:space="preserve"> </w:t>
      </w:r>
      <w:r w:rsidRPr="005D1B6C">
        <w:rPr>
          <w:sz w:val="26"/>
          <w:szCs w:val="26"/>
        </w:rPr>
        <w:t>и освещения медицинским и фармацевтическим работникам, проживающим и работающим в сельских населенных пунктах, поселках городского типа (рабочих поселках), а также вышедших на пенсию в соответствии с Постановлением Правительства Республики Хакасия № 206 от 02.05.2017г. «О порядке предоставления меры социальной поддержки в виде ежемесячной компенсации расходов по оплате жилого помещения, отопления</w:t>
      </w:r>
      <w:r w:rsidR="00663AFD" w:rsidRPr="005D1B6C">
        <w:rPr>
          <w:sz w:val="26"/>
          <w:szCs w:val="26"/>
        </w:rPr>
        <w:t xml:space="preserve"> </w:t>
      </w:r>
      <w:r w:rsidRPr="005D1B6C">
        <w:rPr>
          <w:sz w:val="26"/>
          <w:szCs w:val="26"/>
        </w:rPr>
        <w:t>и освещения медицинским и фармацевтическим работникам, проживающим и работающим в сельских населенных пунктах, поселках городского типа (рабочих поселках), а также вышедших на пенсию».</w:t>
      </w:r>
    </w:p>
    <w:p w:rsidR="00870ED5" w:rsidRPr="005D1B6C" w:rsidRDefault="00870ED5" w:rsidP="00663AFD">
      <w:pPr>
        <w:ind w:firstLine="708"/>
        <w:jc w:val="both"/>
        <w:rPr>
          <w:sz w:val="26"/>
          <w:szCs w:val="26"/>
        </w:rPr>
      </w:pPr>
      <w:r w:rsidRPr="005D1B6C">
        <w:rPr>
          <w:sz w:val="26"/>
          <w:szCs w:val="26"/>
        </w:rPr>
        <w:t xml:space="preserve"> Приняты документы на назначение компенсации у 2 человек. Всего компенсация</w:t>
      </w:r>
      <w:r w:rsidR="00663AFD" w:rsidRPr="005D1B6C">
        <w:rPr>
          <w:sz w:val="26"/>
          <w:szCs w:val="26"/>
        </w:rPr>
        <w:t xml:space="preserve"> </w:t>
      </w:r>
      <w:r w:rsidRPr="005D1B6C">
        <w:rPr>
          <w:sz w:val="26"/>
          <w:szCs w:val="26"/>
        </w:rPr>
        <w:t>в 2022 году начислялась</w:t>
      </w:r>
      <w:r w:rsidR="00663AFD" w:rsidRPr="005D1B6C">
        <w:rPr>
          <w:sz w:val="26"/>
          <w:szCs w:val="26"/>
        </w:rPr>
        <w:t xml:space="preserve"> </w:t>
      </w:r>
      <w:r w:rsidRPr="005D1B6C">
        <w:rPr>
          <w:sz w:val="26"/>
          <w:szCs w:val="26"/>
        </w:rPr>
        <w:t xml:space="preserve">27 получателям. Сумма начисленной и выплаченной компенсации составила 245,76 </w:t>
      </w:r>
      <w:r w:rsidR="007C532E">
        <w:rPr>
          <w:sz w:val="26"/>
          <w:szCs w:val="26"/>
        </w:rPr>
        <w:t>тыс. рублей</w:t>
      </w:r>
      <w:r w:rsidRPr="005D1B6C">
        <w:rPr>
          <w:sz w:val="26"/>
          <w:szCs w:val="26"/>
        </w:rPr>
        <w:t xml:space="preserve">, ( 2021 г- 28 получателям начислено компенсации на 232,4 </w:t>
      </w:r>
      <w:r w:rsidR="007C532E">
        <w:rPr>
          <w:sz w:val="26"/>
          <w:szCs w:val="26"/>
        </w:rPr>
        <w:t>тыс. рублей</w:t>
      </w:r>
      <w:r w:rsidRPr="005D1B6C">
        <w:rPr>
          <w:sz w:val="26"/>
          <w:szCs w:val="26"/>
        </w:rPr>
        <w:t>).</w:t>
      </w:r>
    </w:p>
    <w:p w:rsidR="00870ED5" w:rsidRPr="005D1B6C" w:rsidRDefault="00870ED5" w:rsidP="00663AFD">
      <w:pPr>
        <w:ind w:firstLine="708"/>
        <w:jc w:val="both"/>
        <w:rPr>
          <w:sz w:val="26"/>
          <w:szCs w:val="26"/>
        </w:rPr>
      </w:pPr>
      <w:r w:rsidRPr="005D1B6C">
        <w:rPr>
          <w:sz w:val="26"/>
          <w:szCs w:val="26"/>
        </w:rPr>
        <w:t>В 2022 году также производилась выплата по</w:t>
      </w:r>
      <w:r w:rsidR="00663AFD" w:rsidRPr="005D1B6C">
        <w:rPr>
          <w:sz w:val="26"/>
          <w:szCs w:val="26"/>
        </w:rPr>
        <w:t xml:space="preserve"> </w:t>
      </w:r>
      <w:r w:rsidRPr="005D1B6C">
        <w:rPr>
          <w:sz w:val="26"/>
          <w:szCs w:val="26"/>
        </w:rPr>
        <w:t xml:space="preserve">Закону Республики Хакасия № 47-ЗРХ «О дополнительных мерах социальной поддержки членов семей военнослужащих, 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 военной службы (военных обязанностей). За получением ежемесячного денежного пособия в 2022 году </w:t>
      </w:r>
      <w:r w:rsidRPr="005D1B6C">
        <w:rPr>
          <w:sz w:val="26"/>
          <w:szCs w:val="26"/>
        </w:rPr>
        <w:lastRenderedPageBreak/>
        <w:t xml:space="preserve">обратились 5 членов семей военнослужащих, погибших при исполнении обязанностей военной службы. Восьми получателям начислено и выплачено 101,8 </w:t>
      </w:r>
      <w:r w:rsidR="007C532E">
        <w:rPr>
          <w:sz w:val="26"/>
          <w:szCs w:val="26"/>
        </w:rPr>
        <w:t>тыс. рублей</w:t>
      </w:r>
      <w:r w:rsidRPr="005D1B6C">
        <w:rPr>
          <w:sz w:val="26"/>
          <w:szCs w:val="26"/>
        </w:rPr>
        <w:t xml:space="preserve"> ( 2021 г- трем получателям начислено 58,68 </w:t>
      </w:r>
      <w:r w:rsidR="007C532E">
        <w:rPr>
          <w:sz w:val="26"/>
          <w:szCs w:val="26"/>
        </w:rPr>
        <w:t>тыс. рублей</w:t>
      </w:r>
      <w:r w:rsidRPr="005D1B6C">
        <w:rPr>
          <w:sz w:val="26"/>
          <w:szCs w:val="26"/>
        </w:rPr>
        <w:t>).</w:t>
      </w:r>
    </w:p>
    <w:p w:rsidR="00870ED5" w:rsidRPr="005D1B6C" w:rsidRDefault="00870ED5" w:rsidP="00663AFD">
      <w:pPr>
        <w:jc w:val="both"/>
        <w:rPr>
          <w:color w:val="000000"/>
          <w:sz w:val="26"/>
          <w:szCs w:val="26"/>
        </w:rPr>
      </w:pPr>
      <w:r w:rsidRPr="005D1B6C">
        <w:rPr>
          <w:sz w:val="26"/>
          <w:szCs w:val="26"/>
        </w:rPr>
        <w:tab/>
      </w:r>
      <w:r w:rsidRPr="005D1B6C">
        <w:rPr>
          <w:color w:val="000000"/>
          <w:sz w:val="26"/>
          <w:szCs w:val="26"/>
        </w:rPr>
        <w:t>С сентября 2022 года</w:t>
      </w:r>
      <w:r w:rsidRPr="005D1B6C">
        <w:rPr>
          <w:color w:val="FF0000"/>
          <w:sz w:val="26"/>
          <w:szCs w:val="26"/>
        </w:rPr>
        <w:t xml:space="preserve"> </w:t>
      </w:r>
      <w:r w:rsidRPr="005D1B6C">
        <w:rPr>
          <w:sz w:val="26"/>
          <w:szCs w:val="26"/>
        </w:rPr>
        <w:t xml:space="preserve">производилась единовременная выплата членам семей и детям граждан, проживающих на территории Республики Хакасия и призванных на военную службу по частичной мобилизации в Вооруженные Силы Российской Федерации и составила 5040,0 </w:t>
      </w:r>
      <w:r w:rsidR="007C532E">
        <w:rPr>
          <w:sz w:val="26"/>
          <w:szCs w:val="26"/>
        </w:rPr>
        <w:t>тыс. рублей</w:t>
      </w:r>
      <w:r w:rsidRPr="005D1B6C">
        <w:rPr>
          <w:sz w:val="26"/>
          <w:szCs w:val="26"/>
        </w:rPr>
        <w:t xml:space="preserve"> на 54 мобилизованного</w:t>
      </w:r>
      <w:r w:rsidRPr="005D1B6C">
        <w:rPr>
          <w:color w:val="FF0000"/>
          <w:sz w:val="26"/>
          <w:szCs w:val="26"/>
        </w:rPr>
        <w:t xml:space="preserve">. </w:t>
      </w:r>
      <w:r w:rsidRPr="005D1B6C">
        <w:rPr>
          <w:color w:val="000000"/>
          <w:sz w:val="26"/>
          <w:szCs w:val="26"/>
        </w:rPr>
        <w:t>С ноября по декабрь производилось начисление</w:t>
      </w:r>
      <w:r w:rsidR="00663AFD" w:rsidRPr="005D1B6C">
        <w:rPr>
          <w:color w:val="000000"/>
          <w:sz w:val="26"/>
          <w:szCs w:val="26"/>
        </w:rPr>
        <w:t xml:space="preserve"> </w:t>
      </w:r>
      <w:r w:rsidRPr="005D1B6C">
        <w:rPr>
          <w:color w:val="000000"/>
          <w:sz w:val="26"/>
          <w:szCs w:val="26"/>
        </w:rPr>
        <w:t xml:space="preserve">и выплата мер социальной поддержки мобилизованным гражданам и членам их семей в сумме 437,1 </w:t>
      </w:r>
      <w:r w:rsidR="007C532E">
        <w:rPr>
          <w:color w:val="000000"/>
          <w:sz w:val="26"/>
          <w:szCs w:val="26"/>
        </w:rPr>
        <w:t>тыс. рублей</w:t>
      </w:r>
      <w:r w:rsidRPr="005D1B6C">
        <w:rPr>
          <w:color w:val="000000"/>
          <w:sz w:val="26"/>
          <w:szCs w:val="26"/>
        </w:rPr>
        <w:t>.</w:t>
      </w:r>
    </w:p>
    <w:p w:rsidR="00870ED5" w:rsidRPr="006B3BB2" w:rsidRDefault="00870ED5" w:rsidP="00663AFD">
      <w:pPr>
        <w:pStyle w:val="ab"/>
        <w:jc w:val="both"/>
        <w:rPr>
          <w:b/>
          <w:sz w:val="18"/>
          <w:szCs w:val="26"/>
        </w:rPr>
      </w:pPr>
    </w:p>
    <w:p w:rsidR="00870ED5" w:rsidRPr="005D1B6C" w:rsidRDefault="00471505" w:rsidP="00471505">
      <w:pPr>
        <w:pStyle w:val="ab"/>
        <w:jc w:val="center"/>
        <w:rPr>
          <w:sz w:val="26"/>
          <w:szCs w:val="26"/>
        </w:rPr>
      </w:pPr>
      <w:r>
        <w:rPr>
          <w:b/>
          <w:sz w:val="26"/>
          <w:szCs w:val="26"/>
        </w:rPr>
        <w:t>15.</w:t>
      </w:r>
      <w:r w:rsidR="00876564">
        <w:rPr>
          <w:b/>
          <w:sz w:val="26"/>
          <w:szCs w:val="26"/>
        </w:rPr>
        <w:t>4</w:t>
      </w:r>
      <w:r w:rsidR="00870ED5" w:rsidRPr="005D1B6C">
        <w:rPr>
          <w:b/>
          <w:sz w:val="26"/>
          <w:szCs w:val="26"/>
        </w:rPr>
        <w:t>. С</w:t>
      </w:r>
      <w:r>
        <w:rPr>
          <w:b/>
          <w:sz w:val="26"/>
          <w:szCs w:val="26"/>
        </w:rPr>
        <w:t>оциальная поддержка семьи, женщин и детей</w:t>
      </w:r>
    </w:p>
    <w:p w:rsidR="00870ED5" w:rsidRPr="005D1B6C" w:rsidRDefault="00870ED5" w:rsidP="00663AFD">
      <w:pPr>
        <w:pStyle w:val="ab"/>
        <w:ind w:firstLine="708"/>
        <w:jc w:val="both"/>
        <w:rPr>
          <w:sz w:val="26"/>
          <w:szCs w:val="26"/>
        </w:rPr>
      </w:pPr>
      <w:r w:rsidRPr="005D1B6C">
        <w:rPr>
          <w:sz w:val="26"/>
          <w:szCs w:val="26"/>
        </w:rPr>
        <w:t>В течение 12 месяцев 2022 года</w:t>
      </w:r>
      <w:r w:rsidR="00663AFD" w:rsidRPr="005D1B6C">
        <w:rPr>
          <w:sz w:val="26"/>
          <w:szCs w:val="26"/>
        </w:rPr>
        <w:t xml:space="preserve"> </w:t>
      </w:r>
      <w:r w:rsidRPr="005D1B6C">
        <w:rPr>
          <w:sz w:val="26"/>
          <w:szCs w:val="26"/>
        </w:rPr>
        <w:t>Отделение осуществляло деятельность, направленную на реализацию мер социальной поддержки семьям, имеющим</w:t>
      </w:r>
      <w:r w:rsidR="00663AFD" w:rsidRPr="005D1B6C">
        <w:rPr>
          <w:sz w:val="26"/>
          <w:szCs w:val="26"/>
        </w:rPr>
        <w:t xml:space="preserve"> </w:t>
      </w:r>
      <w:r w:rsidRPr="005D1B6C">
        <w:rPr>
          <w:sz w:val="26"/>
          <w:szCs w:val="26"/>
        </w:rPr>
        <w:t>детей, которая регулируется федеральными законами, указами Президента Российской Федерации, постановлениями Правительства Российской Федерации, законами Республики Хакасия, и другими нормативно-правовыми актами Республики Хакасия.</w:t>
      </w:r>
    </w:p>
    <w:p w:rsidR="00870ED5" w:rsidRPr="005D1B6C" w:rsidRDefault="00870ED5" w:rsidP="00663AFD">
      <w:pPr>
        <w:pStyle w:val="ab"/>
        <w:jc w:val="both"/>
        <w:rPr>
          <w:sz w:val="26"/>
          <w:szCs w:val="26"/>
        </w:rPr>
      </w:pPr>
      <w:r w:rsidRPr="005D1B6C">
        <w:rPr>
          <w:sz w:val="26"/>
          <w:szCs w:val="26"/>
        </w:rPr>
        <w:tab/>
        <w:t>Действующая система выплат государственных пособий гражданам, имеющим детей, в совокупности с другими социальными гарантиями, формирует систему социальной поддержки семьи и обеспечивает прямую материальную поддержку.</w:t>
      </w:r>
    </w:p>
    <w:p w:rsidR="00870ED5" w:rsidRPr="005D1B6C" w:rsidRDefault="00870ED5" w:rsidP="00663AFD">
      <w:pPr>
        <w:pStyle w:val="ab"/>
        <w:jc w:val="both"/>
        <w:rPr>
          <w:sz w:val="26"/>
          <w:szCs w:val="26"/>
        </w:rPr>
      </w:pPr>
      <w:r w:rsidRPr="005D1B6C">
        <w:rPr>
          <w:sz w:val="26"/>
          <w:szCs w:val="26"/>
        </w:rPr>
        <w:tab/>
        <w:t>За 12 месяцев 2022 года специалистом</w:t>
      </w:r>
      <w:r w:rsidR="00663AFD" w:rsidRPr="005D1B6C">
        <w:rPr>
          <w:sz w:val="26"/>
          <w:szCs w:val="26"/>
        </w:rPr>
        <w:t xml:space="preserve"> </w:t>
      </w:r>
      <w:r w:rsidRPr="005D1B6C">
        <w:rPr>
          <w:sz w:val="26"/>
          <w:szCs w:val="26"/>
        </w:rPr>
        <w:t>отделения назначались и выплачивались следующие виды государственных пособий:</w:t>
      </w:r>
      <w:r w:rsidRPr="005D1B6C">
        <w:rPr>
          <w:sz w:val="26"/>
          <w:szCs w:val="26"/>
        </w:rPr>
        <w:tab/>
      </w:r>
    </w:p>
    <w:p w:rsidR="00870ED5" w:rsidRPr="005D1B6C" w:rsidRDefault="00870ED5" w:rsidP="00663AFD">
      <w:pPr>
        <w:pStyle w:val="ab"/>
        <w:jc w:val="both"/>
        <w:rPr>
          <w:sz w:val="26"/>
          <w:szCs w:val="26"/>
        </w:rPr>
      </w:pPr>
      <w:r w:rsidRPr="005D1B6C">
        <w:rPr>
          <w:sz w:val="26"/>
          <w:szCs w:val="26"/>
        </w:rPr>
        <w:t>-ежемесячное пособие на ребенка;</w:t>
      </w:r>
    </w:p>
    <w:p w:rsidR="00870ED5" w:rsidRPr="005D1B6C" w:rsidRDefault="00870ED5" w:rsidP="00663AFD">
      <w:pPr>
        <w:pStyle w:val="ab"/>
        <w:jc w:val="both"/>
        <w:rPr>
          <w:sz w:val="26"/>
          <w:szCs w:val="26"/>
        </w:rPr>
      </w:pPr>
      <w:r w:rsidRPr="005D1B6C">
        <w:rPr>
          <w:sz w:val="26"/>
          <w:szCs w:val="26"/>
        </w:rPr>
        <w:t>-ежемесячное пособие на ребенка военнослужащего, проходящего военную службу</w:t>
      </w:r>
      <w:r w:rsidR="00663AFD" w:rsidRPr="005D1B6C">
        <w:rPr>
          <w:sz w:val="26"/>
          <w:szCs w:val="26"/>
        </w:rPr>
        <w:t xml:space="preserve">  </w:t>
      </w:r>
      <w:r w:rsidRPr="005D1B6C">
        <w:rPr>
          <w:sz w:val="26"/>
          <w:szCs w:val="26"/>
        </w:rPr>
        <w:t>по призыву.</w:t>
      </w:r>
    </w:p>
    <w:p w:rsidR="00870ED5" w:rsidRPr="005D1B6C" w:rsidRDefault="00870ED5" w:rsidP="00663AFD">
      <w:pPr>
        <w:jc w:val="both"/>
        <w:rPr>
          <w:sz w:val="26"/>
          <w:szCs w:val="26"/>
        </w:rPr>
      </w:pPr>
      <w:r w:rsidRPr="005D1B6C">
        <w:rPr>
          <w:sz w:val="26"/>
          <w:szCs w:val="26"/>
        </w:rPr>
        <w:t>-ежемесячные выплаты в связи с рождением (усыновлением) первого ребенка, рожденного (усыновленного) начиная с 01.01.2018г.</w:t>
      </w:r>
    </w:p>
    <w:p w:rsidR="00870ED5" w:rsidRPr="006B3BB2" w:rsidRDefault="00870ED5" w:rsidP="00663AFD">
      <w:pPr>
        <w:jc w:val="both"/>
        <w:rPr>
          <w:b/>
          <w:sz w:val="18"/>
          <w:szCs w:val="26"/>
        </w:rPr>
      </w:pPr>
    </w:p>
    <w:p w:rsidR="00870ED5" w:rsidRPr="005D1B6C" w:rsidRDefault="00870ED5" w:rsidP="00663AFD">
      <w:pPr>
        <w:jc w:val="both"/>
        <w:rPr>
          <w:sz w:val="26"/>
          <w:szCs w:val="26"/>
        </w:rPr>
      </w:pPr>
      <w:r w:rsidRPr="005D1B6C">
        <w:rPr>
          <w:b/>
          <w:sz w:val="26"/>
          <w:szCs w:val="26"/>
        </w:rPr>
        <w:t>Ежемесячное пособие на ребенка:</w:t>
      </w:r>
    </w:p>
    <w:p w:rsidR="00870ED5" w:rsidRPr="005D1B6C" w:rsidRDefault="00870ED5" w:rsidP="00663AFD">
      <w:pPr>
        <w:ind w:firstLine="708"/>
        <w:jc w:val="both"/>
        <w:rPr>
          <w:sz w:val="26"/>
          <w:szCs w:val="26"/>
        </w:rPr>
      </w:pPr>
      <w:r w:rsidRPr="005D1B6C">
        <w:rPr>
          <w:sz w:val="26"/>
          <w:szCs w:val="26"/>
        </w:rPr>
        <w:t>На 01.01.2023 года в отделении по Орджоникидзевскому району ГКУ РХ «УСПН» состоят на учете и получают пособие 766 семей, в которых 936 детей (за 12мес. 2021 года -991 семей, детей 1220), Данный вид пособия выплачивается из средств бюджета Республики Хакасия малообеспеченным семьям, чей среднедушевой доход ниже величины прожиточного минимума, установленного в Республике Хакасия. В этом виде социальной выплаты выделяются категории граждан, получающие ежемесячное пособие на ребенка в повышенном размере: одинокие матери (размер ежемесячных выплат увеличивается на 100%), дети военнослужащих, проходящих военную службу по призыву, дети, родители которых уклоняются от уплаты алиментов (размер пособия увеличен на 50%).</w:t>
      </w:r>
    </w:p>
    <w:p w:rsidR="00870ED5" w:rsidRPr="005D1B6C" w:rsidRDefault="00870ED5" w:rsidP="00663AFD">
      <w:pPr>
        <w:jc w:val="both"/>
        <w:rPr>
          <w:sz w:val="26"/>
          <w:szCs w:val="26"/>
        </w:rPr>
      </w:pPr>
      <w:r w:rsidRPr="005D1B6C">
        <w:rPr>
          <w:sz w:val="26"/>
          <w:szCs w:val="26"/>
        </w:rPr>
        <w:tab/>
        <w:t xml:space="preserve">Размер ежемесячного пособия на ребенка с 01 января 2022 года составляет 296,41 </w:t>
      </w:r>
      <w:r w:rsidR="00343143">
        <w:rPr>
          <w:sz w:val="26"/>
          <w:szCs w:val="26"/>
        </w:rPr>
        <w:t>рублей</w:t>
      </w:r>
      <w:r w:rsidRPr="005D1B6C">
        <w:rPr>
          <w:sz w:val="26"/>
          <w:szCs w:val="26"/>
        </w:rPr>
        <w:t xml:space="preserve">, одинокие матери 592,83 </w:t>
      </w:r>
      <w:r w:rsidR="00343143">
        <w:rPr>
          <w:sz w:val="26"/>
          <w:szCs w:val="26"/>
        </w:rPr>
        <w:t>рублей</w:t>
      </w:r>
      <w:r w:rsidRPr="005D1B6C">
        <w:rPr>
          <w:sz w:val="26"/>
          <w:szCs w:val="26"/>
        </w:rPr>
        <w:t xml:space="preserve"> ( в 2021 году 284,74</w:t>
      </w:r>
      <w:r w:rsidR="00343143">
        <w:rPr>
          <w:sz w:val="26"/>
          <w:szCs w:val="26"/>
        </w:rPr>
        <w:t>рублей</w:t>
      </w:r>
      <w:r w:rsidRPr="005D1B6C">
        <w:rPr>
          <w:sz w:val="26"/>
          <w:szCs w:val="26"/>
        </w:rPr>
        <w:t xml:space="preserve"> на одного ребенка в месяц, одинокие матери получали - 569,48 </w:t>
      </w:r>
      <w:r w:rsidR="00343143">
        <w:rPr>
          <w:sz w:val="26"/>
          <w:szCs w:val="26"/>
        </w:rPr>
        <w:t>рублей</w:t>
      </w:r>
      <w:r w:rsidRPr="005D1B6C">
        <w:rPr>
          <w:sz w:val="26"/>
          <w:szCs w:val="26"/>
        </w:rPr>
        <w:t xml:space="preserve">), дети военнослужащих, проходящих военную службу по призыву и дети, родители которых уклоняются от уплаты алиментов 2022г.– 444,63 </w:t>
      </w:r>
      <w:r w:rsidR="00343143">
        <w:rPr>
          <w:sz w:val="26"/>
          <w:szCs w:val="26"/>
        </w:rPr>
        <w:t>рублей</w:t>
      </w:r>
      <w:r w:rsidRPr="005D1B6C">
        <w:rPr>
          <w:sz w:val="26"/>
          <w:szCs w:val="26"/>
        </w:rPr>
        <w:t xml:space="preserve"> (2021 год – 427,12 </w:t>
      </w:r>
      <w:r w:rsidR="00343143">
        <w:rPr>
          <w:sz w:val="26"/>
          <w:szCs w:val="26"/>
        </w:rPr>
        <w:t>рублей</w:t>
      </w:r>
      <w:r w:rsidRPr="005D1B6C">
        <w:rPr>
          <w:sz w:val="26"/>
          <w:szCs w:val="26"/>
        </w:rPr>
        <w:t>).</w:t>
      </w:r>
    </w:p>
    <w:p w:rsidR="00870ED5" w:rsidRPr="005D1B6C" w:rsidRDefault="00870ED5" w:rsidP="00663AFD">
      <w:pPr>
        <w:jc w:val="both"/>
        <w:rPr>
          <w:sz w:val="26"/>
          <w:szCs w:val="26"/>
        </w:rPr>
      </w:pPr>
      <w:r w:rsidRPr="005D1B6C">
        <w:rPr>
          <w:sz w:val="26"/>
          <w:szCs w:val="26"/>
        </w:rPr>
        <w:t xml:space="preserve">За 12 месяцев 2022 года общая сумма перечисленных ежемесячных пособий на детей на личные счета граждан в кредитные учреждения составила 4852,5 </w:t>
      </w:r>
      <w:r w:rsidR="007C532E">
        <w:rPr>
          <w:sz w:val="26"/>
          <w:szCs w:val="26"/>
        </w:rPr>
        <w:t>тыс. рублей</w:t>
      </w:r>
      <w:r w:rsidRPr="005D1B6C">
        <w:rPr>
          <w:sz w:val="26"/>
          <w:szCs w:val="26"/>
        </w:rPr>
        <w:t xml:space="preserve"> (за</w:t>
      </w:r>
      <w:r w:rsidR="00663AFD" w:rsidRPr="005D1B6C">
        <w:rPr>
          <w:sz w:val="26"/>
          <w:szCs w:val="26"/>
        </w:rPr>
        <w:t xml:space="preserve"> </w:t>
      </w:r>
      <w:r w:rsidRPr="005D1B6C">
        <w:rPr>
          <w:sz w:val="26"/>
          <w:szCs w:val="26"/>
        </w:rPr>
        <w:t>2021 год – 6541,72</w:t>
      </w:r>
      <w:r w:rsidR="00BA7B12">
        <w:rPr>
          <w:sz w:val="26"/>
          <w:szCs w:val="26"/>
        </w:rPr>
        <w:t xml:space="preserve"> </w:t>
      </w:r>
      <w:r w:rsidR="007C532E">
        <w:rPr>
          <w:sz w:val="26"/>
          <w:szCs w:val="26"/>
        </w:rPr>
        <w:t>тыс. рублей</w:t>
      </w:r>
      <w:r w:rsidRPr="005D1B6C">
        <w:rPr>
          <w:sz w:val="26"/>
          <w:szCs w:val="26"/>
        </w:rPr>
        <w:t>).</w:t>
      </w:r>
    </w:p>
    <w:p w:rsidR="00870ED5" w:rsidRPr="005D1B6C" w:rsidRDefault="00870ED5" w:rsidP="00663AFD">
      <w:pPr>
        <w:jc w:val="both"/>
        <w:rPr>
          <w:b/>
          <w:sz w:val="26"/>
          <w:szCs w:val="26"/>
        </w:rPr>
      </w:pPr>
    </w:p>
    <w:p w:rsidR="00870ED5" w:rsidRPr="005D1B6C" w:rsidRDefault="00870ED5" w:rsidP="00663AFD">
      <w:pPr>
        <w:jc w:val="both"/>
        <w:rPr>
          <w:sz w:val="26"/>
          <w:szCs w:val="26"/>
        </w:rPr>
      </w:pPr>
      <w:r w:rsidRPr="005D1B6C">
        <w:rPr>
          <w:b/>
          <w:sz w:val="26"/>
          <w:szCs w:val="26"/>
        </w:rPr>
        <w:lastRenderedPageBreak/>
        <w:t>Ежемесячная денежная выплата при рождении 1-го ребенка до 3-х</w:t>
      </w:r>
      <w:r w:rsidR="00663AFD" w:rsidRPr="005D1B6C">
        <w:rPr>
          <w:b/>
          <w:sz w:val="26"/>
          <w:szCs w:val="26"/>
        </w:rPr>
        <w:t xml:space="preserve"> </w:t>
      </w:r>
      <w:r w:rsidRPr="005D1B6C">
        <w:rPr>
          <w:b/>
          <w:sz w:val="26"/>
          <w:szCs w:val="26"/>
        </w:rPr>
        <w:t>лет после первого января 2018г.</w:t>
      </w:r>
    </w:p>
    <w:p w:rsidR="00870ED5" w:rsidRPr="005D1B6C" w:rsidRDefault="00870ED5" w:rsidP="00663AFD">
      <w:pPr>
        <w:ind w:firstLine="708"/>
        <w:jc w:val="both"/>
        <w:rPr>
          <w:sz w:val="26"/>
          <w:szCs w:val="26"/>
        </w:rPr>
      </w:pPr>
      <w:r w:rsidRPr="005D1B6C">
        <w:rPr>
          <w:sz w:val="26"/>
          <w:szCs w:val="26"/>
        </w:rPr>
        <w:t xml:space="preserve">В 2022 году в Отделении за назначением и выплатой ежемесячной выплаты в связи с рождением (усыновлением) первого ребенка, рожденного (усыновленного) начиная с 01.01.2018г., обратилось 92 человека на общею сумму выплата составила 13305,6 </w:t>
      </w:r>
      <w:r w:rsidR="007C532E">
        <w:rPr>
          <w:sz w:val="26"/>
          <w:szCs w:val="26"/>
        </w:rPr>
        <w:t>тыс. рублей</w:t>
      </w:r>
      <w:r w:rsidRPr="005D1B6C">
        <w:rPr>
          <w:sz w:val="26"/>
          <w:szCs w:val="26"/>
        </w:rPr>
        <w:t xml:space="preserve"> (в 2021г.- 108чел</w:t>
      </w:r>
      <w:r w:rsidR="00BA7B12">
        <w:rPr>
          <w:sz w:val="26"/>
          <w:szCs w:val="26"/>
        </w:rPr>
        <w:t>овек</w:t>
      </w:r>
      <w:r w:rsidRPr="005D1B6C">
        <w:rPr>
          <w:sz w:val="26"/>
          <w:szCs w:val="26"/>
        </w:rPr>
        <w:t xml:space="preserve">, на сумму 12606,6 </w:t>
      </w:r>
      <w:r w:rsidR="007C532E">
        <w:rPr>
          <w:sz w:val="26"/>
          <w:szCs w:val="26"/>
        </w:rPr>
        <w:t>тыс. рублей</w:t>
      </w:r>
      <w:r w:rsidRPr="005D1B6C">
        <w:rPr>
          <w:sz w:val="26"/>
          <w:szCs w:val="26"/>
        </w:rPr>
        <w:t>)</w:t>
      </w:r>
      <w:r w:rsidR="00663AFD" w:rsidRPr="005D1B6C">
        <w:rPr>
          <w:sz w:val="26"/>
          <w:szCs w:val="26"/>
        </w:rPr>
        <w:t xml:space="preserve"> </w:t>
      </w:r>
    </w:p>
    <w:p w:rsidR="00870ED5" w:rsidRPr="005D1B6C" w:rsidRDefault="00870ED5" w:rsidP="00663AFD">
      <w:pPr>
        <w:jc w:val="both"/>
        <w:rPr>
          <w:sz w:val="26"/>
          <w:szCs w:val="26"/>
        </w:rPr>
      </w:pPr>
      <w:r w:rsidRPr="005D1B6C">
        <w:rPr>
          <w:sz w:val="26"/>
          <w:szCs w:val="26"/>
        </w:rPr>
        <w:t>Размер пособия составил в 2021 году -12507,00, в 2022 году – 14310,00.</w:t>
      </w:r>
    </w:p>
    <w:p w:rsidR="00870ED5" w:rsidRPr="005D1B6C" w:rsidRDefault="00870ED5" w:rsidP="00663AFD">
      <w:pPr>
        <w:ind w:firstLine="708"/>
        <w:jc w:val="both"/>
        <w:rPr>
          <w:sz w:val="26"/>
          <w:szCs w:val="26"/>
        </w:rPr>
      </w:pPr>
      <w:r w:rsidRPr="005D1B6C">
        <w:rPr>
          <w:sz w:val="26"/>
          <w:szCs w:val="26"/>
        </w:rPr>
        <w:t>Ежедневно ведется прием и регистрация документов, консультирование граждан, назначение дел в компьютерной базе, формирование личных дел,</w:t>
      </w:r>
      <w:r w:rsidR="00663AFD" w:rsidRPr="005D1B6C">
        <w:rPr>
          <w:sz w:val="26"/>
          <w:szCs w:val="26"/>
        </w:rPr>
        <w:t xml:space="preserve"> </w:t>
      </w:r>
      <w:r w:rsidRPr="005D1B6C">
        <w:rPr>
          <w:sz w:val="26"/>
          <w:szCs w:val="26"/>
        </w:rPr>
        <w:t>формирование реестров на выплату,</w:t>
      </w:r>
      <w:r w:rsidR="00663AFD" w:rsidRPr="005D1B6C">
        <w:rPr>
          <w:sz w:val="26"/>
          <w:szCs w:val="26"/>
        </w:rPr>
        <w:t xml:space="preserve"> </w:t>
      </w:r>
      <w:r w:rsidRPr="005D1B6C">
        <w:rPr>
          <w:sz w:val="26"/>
          <w:szCs w:val="26"/>
        </w:rPr>
        <w:t>проверка базы данных о наличии переплат и недоплат, регулирование выплат посредствам доплат или прекращении выплаты, переписка с отделениями социальной защиты других регионов (запросы на закрытие дел прибывших на постоянное место жительства в район, протоколы на закрытие личных дел выбывших за пределы района), составление отчетов о расходовании средств, составление заявок на денежные средства.</w:t>
      </w:r>
    </w:p>
    <w:p w:rsidR="00870ED5" w:rsidRPr="005D1B6C" w:rsidRDefault="00870ED5" w:rsidP="006B3BB2">
      <w:pPr>
        <w:ind w:firstLine="709"/>
        <w:jc w:val="both"/>
        <w:rPr>
          <w:sz w:val="26"/>
          <w:szCs w:val="26"/>
        </w:rPr>
      </w:pPr>
      <w:r w:rsidRPr="005D1B6C">
        <w:rPr>
          <w:sz w:val="26"/>
          <w:szCs w:val="26"/>
        </w:rPr>
        <w:t>За 2022 год было сделано и выдано 278 различных запросов и справок .</w:t>
      </w:r>
    </w:p>
    <w:p w:rsidR="00870ED5" w:rsidRPr="006B3BB2" w:rsidRDefault="00870ED5" w:rsidP="00663AFD">
      <w:pPr>
        <w:pStyle w:val="ab"/>
        <w:jc w:val="both"/>
        <w:rPr>
          <w:sz w:val="18"/>
          <w:szCs w:val="26"/>
        </w:rPr>
      </w:pPr>
    </w:p>
    <w:p w:rsidR="00870ED5" w:rsidRPr="005D1B6C" w:rsidRDefault="00870ED5" w:rsidP="00663AFD">
      <w:pPr>
        <w:pStyle w:val="ab"/>
        <w:jc w:val="both"/>
        <w:rPr>
          <w:b/>
          <w:sz w:val="26"/>
          <w:szCs w:val="26"/>
        </w:rPr>
      </w:pPr>
      <w:r w:rsidRPr="005D1B6C">
        <w:rPr>
          <w:b/>
          <w:sz w:val="26"/>
          <w:szCs w:val="26"/>
        </w:rPr>
        <w:t>Предоставление</w:t>
      </w:r>
      <w:r w:rsidR="00663AFD" w:rsidRPr="005D1B6C">
        <w:rPr>
          <w:b/>
          <w:sz w:val="26"/>
          <w:szCs w:val="26"/>
        </w:rPr>
        <w:t xml:space="preserve"> </w:t>
      </w:r>
      <w:r w:rsidRPr="005D1B6C">
        <w:rPr>
          <w:b/>
          <w:sz w:val="26"/>
          <w:szCs w:val="26"/>
        </w:rPr>
        <w:t>мер социальной поддержки многодетным семьям</w:t>
      </w:r>
    </w:p>
    <w:p w:rsidR="00870ED5" w:rsidRPr="005D1B6C" w:rsidRDefault="00870ED5" w:rsidP="00663AFD">
      <w:pPr>
        <w:ind w:firstLine="709"/>
        <w:jc w:val="both"/>
        <w:rPr>
          <w:sz w:val="26"/>
          <w:szCs w:val="26"/>
        </w:rPr>
      </w:pPr>
      <w:r w:rsidRPr="005D1B6C">
        <w:rPr>
          <w:color w:val="181818"/>
          <w:sz w:val="26"/>
          <w:szCs w:val="26"/>
          <w:shd w:val="clear" w:color="auto" w:fill="FFFFFF"/>
        </w:rPr>
        <w:t xml:space="preserve">Приоритетным направлением в работе всегда была и есть работа с многодетными и малообеспеченными семьями. </w:t>
      </w:r>
      <w:r w:rsidRPr="005D1B6C">
        <w:rPr>
          <w:sz w:val="26"/>
          <w:szCs w:val="26"/>
        </w:rPr>
        <w:t>Деятельность УСПН в сфере предоставления мер социальной поддержки многодетным семьям предполагает:</w:t>
      </w:r>
    </w:p>
    <w:p w:rsidR="00870ED5" w:rsidRPr="005D1B6C" w:rsidRDefault="00870ED5" w:rsidP="00663AFD">
      <w:pPr>
        <w:ind w:firstLine="709"/>
        <w:rPr>
          <w:sz w:val="26"/>
          <w:szCs w:val="26"/>
        </w:rPr>
      </w:pPr>
      <w:r w:rsidRPr="005D1B6C">
        <w:rPr>
          <w:sz w:val="26"/>
          <w:szCs w:val="26"/>
        </w:rPr>
        <w:t xml:space="preserve">-материальную </w:t>
      </w:r>
    </w:p>
    <w:p w:rsidR="00870ED5" w:rsidRPr="005D1B6C" w:rsidRDefault="00870ED5" w:rsidP="00663AFD">
      <w:pPr>
        <w:ind w:firstLine="709"/>
        <w:jc w:val="both"/>
        <w:rPr>
          <w:sz w:val="26"/>
          <w:szCs w:val="26"/>
        </w:rPr>
      </w:pPr>
      <w:r w:rsidRPr="005D1B6C">
        <w:rPr>
          <w:sz w:val="26"/>
          <w:szCs w:val="26"/>
        </w:rPr>
        <w:t>-повышение уровня правовой грамотности, ознакомление с содержанием нормативно-правовых документов для получения мер социальной поддержки</w:t>
      </w:r>
    </w:p>
    <w:p w:rsidR="00870ED5" w:rsidRPr="005D1B6C" w:rsidRDefault="00870ED5" w:rsidP="00663AFD">
      <w:pPr>
        <w:ind w:firstLine="709"/>
        <w:rPr>
          <w:sz w:val="26"/>
          <w:szCs w:val="26"/>
        </w:rPr>
      </w:pPr>
      <w:r w:rsidRPr="005D1B6C">
        <w:rPr>
          <w:sz w:val="26"/>
          <w:szCs w:val="26"/>
        </w:rPr>
        <w:t>-психолого-педагогическое просвещение.</w:t>
      </w:r>
    </w:p>
    <w:p w:rsidR="00870ED5" w:rsidRPr="005D1B6C" w:rsidRDefault="00870ED5" w:rsidP="00663AFD">
      <w:pPr>
        <w:ind w:firstLine="708"/>
        <w:jc w:val="both"/>
        <w:rPr>
          <w:sz w:val="26"/>
          <w:szCs w:val="26"/>
        </w:rPr>
      </w:pPr>
      <w:r w:rsidRPr="005D1B6C">
        <w:rPr>
          <w:sz w:val="26"/>
          <w:szCs w:val="26"/>
        </w:rPr>
        <w:t>На 01.01.2023 год на учете в Отделении</w:t>
      </w:r>
      <w:r w:rsidR="00663AFD" w:rsidRPr="005D1B6C">
        <w:rPr>
          <w:sz w:val="26"/>
          <w:szCs w:val="26"/>
        </w:rPr>
        <w:t xml:space="preserve"> </w:t>
      </w:r>
      <w:r w:rsidRPr="005D1B6C">
        <w:rPr>
          <w:sz w:val="26"/>
          <w:szCs w:val="26"/>
        </w:rPr>
        <w:t xml:space="preserve">зарегистрировано 223 многодетных семьи, воспитывающих 762 ребенка. </w:t>
      </w:r>
    </w:p>
    <w:p w:rsidR="00870ED5" w:rsidRPr="005D1B6C" w:rsidRDefault="00870ED5" w:rsidP="00663AFD">
      <w:pPr>
        <w:ind w:firstLine="708"/>
        <w:jc w:val="both"/>
        <w:rPr>
          <w:sz w:val="26"/>
          <w:szCs w:val="26"/>
        </w:rPr>
      </w:pPr>
      <w:r w:rsidRPr="005D1B6C">
        <w:rPr>
          <w:sz w:val="26"/>
          <w:szCs w:val="26"/>
        </w:rPr>
        <w:t xml:space="preserve">с 3-мя детьми- 165семей, </w:t>
      </w:r>
    </w:p>
    <w:p w:rsidR="00870ED5" w:rsidRPr="005D1B6C" w:rsidRDefault="00870ED5" w:rsidP="00663AFD">
      <w:pPr>
        <w:ind w:firstLine="708"/>
        <w:jc w:val="both"/>
        <w:rPr>
          <w:sz w:val="26"/>
          <w:szCs w:val="26"/>
        </w:rPr>
      </w:pPr>
      <w:r w:rsidRPr="005D1B6C">
        <w:rPr>
          <w:sz w:val="26"/>
          <w:szCs w:val="26"/>
        </w:rPr>
        <w:t xml:space="preserve">с 4-мя детьми-39 семей, </w:t>
      </w:r>
    </w:p>
    <w:p w:rsidR="00870ED5" w:rsidRPr="005D1B6C" w:rsidRDefault="00870ED5" w:rsidP="00663AFD">
      <w:pPr>
        <w:ind w:firstLine="708"/>
        <w:jc w:val="both"/>
        <w:rPr>
          <w:sz w:val="26"/>
          <w:szCs w:val="26"/>
        </w:rPr>
      </w:pPr>
      <w:r w:rsidRPr="005D1B6C">
        <w:rPr>
          <w:sz w:val="26"/>
          <w:szCs w:val="26"/>
        </w:rPr>
        <w:t>с 5-тью детьми- 11 семей,</w:t>
      </w:r>
    </w:p>
    <w:p w:rsidR="00870ED5" w:rsidRPr="005D1B6C" w:rsidRDefault="00870ED5" w:rsidP="00663AFD">
      <w:pPr>
        <w:ind w:firstLine="708"/>
        <w:jc w:val="both"/>
        <w:rPr>
          <w:sz w:val="26"/>
          <w:szCs w:val="26"/>
        </w:rPr>
      </w:pPr>
      <w:r w:rsidRPr="005D1B6C">
        <w:rPr>
          <w:sz w:val="26"/>
          <w:szCs w:val="26"/>
        </w:rPr>
        <w:t xml:space="preserve">с 6-тью детьми-4 семей, </w:t>
      </w:r>
    </w:p>
    <w:p w:rsidR="00870ED5" w:rsidRPr="005D1B6C" w:rsidRDefault="00870ED5" w:rsidP="00663AFD">
      <w:pPr>
        <w:ind w:firstLine="708"/>
        <w:jc w:val="both"/>
        <w:rPr>
          <w:sz w:val="26"/>
          <w:szCs w:val="26"/>
        </w:rPr>
      </w:pPr>
      <w:r w:rsidRPr="005D1B6C">
        <w:rPr>
          <w:sz w:val="26"/>
          <w:szCs w:val="26"/>
        </w:rPr>
        <w:t xml:space="preserve">с 7-мью детьми- 2 семьи, </w:t>
      </w:r>
    </w:p>
    <w:p w:rsidR="00870ED5" w:rsidRPr="005D1B6C" w:rsidRDefault="00870ED5" w:rsidP="00663AFD">
      <w:pPr>
        <w:ind w:firstLine="708"/>
        <w:jc w:val="both"/>
        <w:rPr>
          <w:sz w:val="26"/>
          <w:szCs w:val="26"/>
        </w:rPr>
      </w:pPr>
      <w:r w:rsidRPr="005D1B6C">
        <w:rPr>
          <w:sz w:val="26"/>
          <w:szCs w:val="26"/>
        </w:rPr>
        <w:t xml:space="preserve">с 8-мью детьми- 0 семья, </w:t>
      </w:r>
    </w:p>
    <w:p w:rsidR="00870ED5" w:rsidRPr="005D1B6C" w:rsidRDefault="00870ED5" w:rsidP="00663AFD">
      <w:pPr>
        <w:ind w:firstLine="708"/>
        <w:jc w:val="both"/>
        <w:rPr>
          <w:sz w:val="26"/>
          <w:szCs w:val="26"/>
        </w:rPr>
      </w:pPr>
      <w:r w:rsidRPr="005D1B6C">
        <w:rPr>
          <w:sz w:val="26"/>
          <w:szCs w:val="26"/>
        </w:rPr>
        <w:t xml:space="preserve">с 9-мью детьми- 2 семья, </w:t>
      </w:r>
    </w:p>
    <w:p w:rsidR="00870ED5" w:rsidRPr="005D1B6C" w:rsidRDefault="00870ED5" w:rsidP="00663AFD">
      <w:pPr>
        <w:ind w:firstLine="708"/>
        <w:jc w:val="both"/>
        <w:rPr>
          <w:sz w:val="26"/>
          <w:szCs w:val="26"/>
        </w:rPr>
      </w:pPr>
      <w:r w:rsidRPr="005D1B6C">
        <w:rPr>
          <w:sz w:val="26"/>
          <w:szCs w:val="26"/>
        </w:rPr>
        <w:t>с 10-мью детьми- 0 семья.</w:t>
      </w:r>
    </w:p>
    <w:p w:rsidR="00870ED5" w:rsidRPr="005D1B6C" w:rsidRDefault="00870ED5" w:rsidP="00CA1C62">
      <w:pPr>
        <w:ind w:firstLine="709"/>
        <w:jc w:val="both"/>
        <w:rPr>
          <w:color w:val="000000"/>
          <w:sz w:val="26"/>
          <w:szCs w:val="26"/>
        </w:rPr>
      </w:pPr>
      <w:r w:rsidRPr="005D1B6C">
        <w:rPr>
          <w:color w:val="000000"/>
          <w:sz w:val="26"/>
          <w:szCs w:val="26"/>
        </w:rPr>
        <w:t>В рамках реализации Закона Республики Хакасия № 43-ЗРХ от 02.10.2008 г. «О мерах социальной поддержки многодетных семей в Республике Хакасия» поставлено на учет</w:t>
      </w:r>
      <w:r w:rsidR="00663AFD" w:rsidRPr="005D1B6C">
        <w:rPr>
          <w:color w:val="000000"/>
          <w:sz w:val="26"/>
          <w:szCs w:val="26"/>
        </w:rPr>
        <w:t xml:space="preserve"> </w:t>
      </w:r>
      <w:r w:rsidRPr="005D1B6C">
        <w:rPr>
          <w:color w:val="000000"/>
          <w:sz w:val="26"/>
          <w:szCs w:val="26"/>
        </w:rPr>
        <w:t>в течение 12 месяцев 2022 года</w:t>
      </w:r>
      <w:r w:rsidRPr="005D1B6C">
        <w:rPr>
          <w:color w:val="FF0000"/>
          <w:sz w:val="26"/>
          <w:szCs w:val="26"/>
        </w:rPr>
        <w:t xml:space="preserve"> </w:t>
      </w:r>
      <w:r w:rsidRPr="005D1B6C">
        <w:rPr>
          <w:color w:val="000000"/>
          <w:sz w:val="26"/>
          <w:szCs w:val="26"/>
        </w:rPr>
        <w:t>36 многодетных семей, из них - 29 семей с детьми в возрасте до 18 лет</w:t>
      </w:r>
      <w:r w:rsidR="00663AFD" w:rsidRPr="005D1B6C">
        <w:rPr>
          <w:color w:val="000000"/>
          <w:sz w:val="26"/>
          <w:szCs w:val="26"/>
        </w:rPr>
        <w:t xml:space="preserve"> </w:t>
      </w:r>
      <w:r w:rsidRPr="005D1B6C">
        <w:rPr>
          <w:color w:val="000000"/>
          <w:sz w:val="26"/>
          <w:szCs w:val="26"/>
        </w:rPr>
        <w:t>(за 12 месяцев 2021 года -31).</w:t>
      </w:r>
    </w:p>
    <w:p w:rsidR="00870ED5" w:rsidRPr="005D1B6C" w:rsidRDefault="00870ED5" w:rsidP="00663AFD">
      <w:pPr>
        <w:ind w:firstLine="708"/>
        <w:jc w:val="both"/>
        <w:rPr>
          <w:sz w:val="26"/>
          <w:szCs w:val="26"/>
        </w:rPr>
      </w:pPr>
      <w:r w:rsidRPr="005D1B6C">
        <w:rPr>
          <w:sz w:val="26"/>
          <w:szCs w:val="26"/>
        </w:rPr>
        <w:t>В течение 12 месяцев 2022 года выдано 54 удостоверения, 6 справок о праве на льготы для многодетных семей (за 12 месяцев 2021 года - 49).</w:t>
      </w:r>
      <w:r w:rsidR="00663AFD" w:rsidRPr="005D1B6C">
        <w:rPr>
          <w:sz w:val="26"/>
          <w:szCs w:val="26"/>
        </w:rPr>
        <w:t xml:space="preserve"> </w:t>
      </w:r>
      <w:r w:rsidRPr="005D1B6C">
        <w:rPr>
          <w:sz w:val="26"/>
          <w:szCs w:val="26"/>
        </w:rPr>
        <w:t>При обращении граждан на получение мер социальной поддержки на каждую многодетную семью сформированы личные дела и внесены в электронную базу АСП. Выдано 0 талонов на проезд (за 12 месяцев 2021 года - 4)</w:t>
      </w:r>
    </w:p>
    <w:p w:rsidR="00870ED5" w:rsidRPr="005D1B6C" w:rsidRDefault="00870ED5" w:rsidP="00663AFD">
      <w:pPr>
        <w:ind w:firstLine="708"/>
        <w:jc w:val="both"/>
        <w:rPr>
          <w:sz w:val="26"/>
          <w:szCs w:val="26"/>
        </w:rPr>
      </w:pPr>
      <w:r w:rsidRPr="005D1B6C">
        <w:rPr>
          <w:sz w:val="26"/>
          <w:szCs w:val="26"/>
        </w:rPr>
        <w:t>В течение 2022 года обратилось 189 человек на продление удостоверения на право получения мер социальной поддержки (за 12 месяцев 2021г. – 222).</w:t>
      </w:r>
      <w:r w:rsidR="00663AFD" w:rsidRPr="005D1B6C">
        <w:rPr>
          <w:sz w:val="26"/>
          <w:szCs w:val="26"/>
        </w:rPr>
        <w:t xml:space="preserve"> </w:t>
      </w:r>
      <w:r w:rsidRPr="005D1B6C">
        <w:rPr>
          <w:sz w:val="26"/>
          <w:szCs w:val="26"/>
        </w:rPr>
        <w:t>Документы отработаны и внесены в электронную базу АСП. На замену удостоверения обратились 18</w:t>
      </w:r>
      <w:r w:rsidR="00663AFD" w:rsidRPr="005D1B6C">
        <w:rPr>
          <w:sz w:val="26"/>
          <w:szCs w:val="26"/>
        </w:rPr>
        <w:t xml:space="preserve"> </w:t>
      </w:r>
      <w:r w:rsidRPr="005D1B6C">
        <w:rPr>
          <w:sz w:val="26"/>
          <w:szCs w:val="26"/>
        </w:rPr>
        <w:t>человек.</w:t>
      </w:r>
    </w:p>
    <w:p w:rsidR="00870ED5" w:rsidRPr="005D1B6C" w:rsidRDefault="00870ED5" w:rsidP="00BA7B12">
      <w:pPr>
        <w:ind w:firstLine="709"/>
        <w:jc w:val="both"/>
        <w:rPr>
          <w:color w:val="FF0000"/>
          <w:sz w:val="26"/>
          <w:szCs w:val="26"/>
        </w:rPr>
      </w:pPr>
      <w:r w:rsidRPr="005D1B6C">
        <w:rPr>
          <w:sz w:val="26"/>
          <w:szCs w:val="26"/>
        </w:rPr>
        <w:lastRenderedPageBreak/>
        <w:t>С 01.06.2022 года велся прием документов на ежегодную денежную выплату в размере 2000 рублей на одного ребенка, обучающегося в общеобразовательном учреждении, для подготовки</w:t>
      </w:r>
      <w:r w:rsidR="00663AFD" w:rsidRPr="005D1B6C">
        <w:rPr>
          <w:sz w:val="26"/>
          <w:szCs w:val="26"/>
        </w:rPr>
        <w:t xml:space="preserve"> </w:t>
      </w:r>
      <w:r w:rsidRPr="005D1B6C">
        <w:rPr>
          <w:sz w:val="26"/>
          <w:szCs w:val="26"/>
        </w:rPr>
        <w:t>к началу учебного года. Прием документов продолжался</w:t>
      </w:r>
      <w:r w:rsidR="00663AFD" w:rsidRPr="005D1B6C">
        <w:rPr>
          <w:sz w:val="26"/>
          <w:szCs w:val="26"/>
        </w:rPr>
        <w:t xml:space="preserve">  </w:t>
      </w:r>
      <w:r w:rsidRPr="005D1B6C">
        <w:rPr>
          <w:sz w:val="26"/>
          <w:szCs w:val="26"/>
        </w:rPr>
        <w:t xml:space="preserve">до 31 октября 2021 года. За получением данной меры социальной поддержки обратилось 169 семей на 412 детей, на общую сумму 824,0 </w:t>
      </w:r>
      <w:r w:rsidR="007C532E">
        <w:rPr>
          <w:sz w:val="26"/>
          <w:szCs w:val="26"/>
        </w:rPr>
        <w:t>тыс. рублей</w:t>
      </w:r>
      <w:r w:rsidR="00663AFD" w:rsidRPr="005D1B6C">
        <w:rPr>
          <w:sz w:val="26"/>
          <w:szCs w:val="26"/>
        </w:rPr>
        <w:t xml:space="preserve"> </w:t>
      </w:r>
      <w:r w:rsidRPr="005D1B6C">
        <w:rPr>
          <w:sz w:val="26"/>
          <w:szCs w:val="26"/>
        </w:rPr>
        <w:t>(за 2021 год обратилось 198</w:t>
      </w:r>
      <w:r w:rsidRPr="005D1B6C">
        <w:rPr>
          <w:color w:val="FF0000"/>
          <w:sz w:val="26"/>
          <w:szCs w:val="26"/>
        </w:rPr>
        <w:t xml:space="preserve"> </w:t>
      </w:r>
      <w:r w:rsidRPr="005D1B6C">
        <w:rPr>
          <w:color w:val="000000"/>
          <w:sz w:val="26"/>
          <w:szCs w:val="26"/>
        </w:rPr>
        <w:t>семей , 409 ребенка,</w:t>
      </w:r>
      <w:r w:rsidR="00663AFD" w:rsidRPr="005D1B6C">
        <w:rPr>
          <w:color w:val="000000"/>
          <w:sz w:val="26"/>
          <w:szCs w:val="26"/>
        </w:rPr>
        <w:t xml:space="preserve"> </w:t>
      </w:r>
      <w:r w:rsidRPr="005D1B6C">
        <w:rPr>
          <w:color w:val="000000"/>
          <w:sz w:val="26"/>
          <w:szCs w:val="26"/>
        </w:rPr>
        <w:t>на общую сумму 818,0 тыс. рублей</w:t>
      </w:r>
      <w:r w:rsidRPr="005D1B6C">
        <w:rPr>
          <w:sz w:val="26"/>
          <w:szCs w:val="26"/>
        </w:rPr>
        <w:t>). В 2022 году</w:t>
      </w:r>
      <w:r w:rsidR="00663AFD" w:rsidRPr="005D1B6C">
        <w:rPr>
          <w:sz w:val="26"/>
          <w:szCs w:val="26"/>
        </w:rPr>
        <w:t xml:space="preserve"> </w:t>
      </w:r>
      <w:r w:rsidRPr="005D1B6C">
        <w:rPr>
          <w:sz w:val="26"/>
          <w:szCs w:val="26"/>
        </w:rPr>
        <w:t>за единовременной</w:t>
      </w:r>
      <w:r w:rsidR="00BA7B12">
        <w:rPr>
          <w:sz w:val="26"/>
          <w:szCs w:val="26"/>
        </w:rPr>
        <w:t xml:space="preserve"> </w:t>
      </w:r>
      <w:r w:rsidRPr="005D1B6C">
        <w:rPr>
          <w:sz w:val="26"/>
          <w:szCs w:val="26"/>
        </w:rPr>
        <w:t xml:space="preserve">помощью, поступившим в ВУЗ, из многодетных семей </w:t>
      </w:r>
      <w:r w:rsidRPr="005D1B6C">
        <w:rPr>
          <w:color w:val="000000"/>
          <w:sz w:val="26"/>
          <w:szCs w:val="26"/>
        </w:rPr>
        <w:t xml:space="preserve">обратилась 2 семьи, 2 ребенка, на общую сумму 20,0 </w:t>
      </w:r>
      <w:r w:rsidR="007C532E">
        <w:rPr>
          <w:color w:val="000000"/>
          <w:sz w:val="26"/>
          <w:szCs w:val="26"/>
        </w:rPr>
        <w:t>тыс. рублей</w:t>
      </w:r>
      <w:r w:rsidR="00BA7B12">
        <w:rPr>
          <w:color w:val="000000"/>
          <w:sz w:val="26"/>
          <w:szCs w:val="26"/>
        </w:rPr>
        <w:t>.</w:t>
      </w:r>
    </w:p>
    <w:p w:rsidR="00870ED5" w:rsidRPr="005D1B6C" w:rsidRDefault="00870ED5" w:rsidP="00663AFD">
      <w:pPr>
        <w:ind w:firstLine="708"/>
        <w:jc w:val="both"/>
        <w:rPr>
          <w:sz w:val="26"/>
          <w:szCs w:val="26"/>
        </w:rPr>
      </w:pPr>
      <w:r w:rsidRPr="005D1B6C">
        <w:rPr>
          <w:sz w:val="26"/>
          <w:szCs w:val="26"/>
        </w:rPr>
        <w:t>За отчетный период на получение</w:t>
      </w:r>
      <w:r w:rsidR="00663AFD" w:rsidRPr="005D1B6C">
        <w:rPr>
          <w:sz w:val="26"/>
          <w:szCs w:val="26"/>
        </w:rPr>
        <w:t xml:space="preserve"> </w:t>
      </w:r>
      <w:r w:rsidRPr="005D1B6C">
        <w:rPr>
          <w:sz w:val="26"/>
          <w:szCs w:val="26"/>
        </w:rPr>
        <w:t>республиканского материнского (семейного) капитала подано 29 заявлений, выдано 29 сертификата. Каждое обращение вносится в электронную базу АСП, формируется реестр выданных сертификатов.</w:t>
      </w:r>
    </w:p>
    <w:p w:rsidR="00870ED5" w:rsidRPr="005D1B6C" w:rsidRDefault="00870ED5" w:rsidP="00663AFD">
      <w:pPr>
        <w:jc w:val="both"/>
        <w:rPr>
          <w:sz w:val="26"/>
          <w:szCs w:val="26"/>
        </w:rPr>
      </w:pPr>
      <w:r w:rsidRPr="005D1B6C">
        <w:rPr>
          <w:sz w:val="26"/>
          <w:szCs w:val="26"/>
        </w:rPr>
        <w:tab/>
        <w:t>В 2022 году 9 семей воспользовались правом и подали заявление о распоряжении капиталом на улучшение жилищных условий. Заявления о распоряжении</w:t>
      </w:r>
      <w:r w:rsidR="00663AFD" w:rsidRPr="005D1B6C">
        <w:rPr>
          <w:sz w:val="26"/>
          <w:szCs w:val="26"/>
        </w:rPr>
        <w:t xml:space="preserve"> </w:t>
      </w:r>
      <w:r w:rsidRPr="005D1B6C">
        <w:rPr>
          <w:sz w:val="26"/>
          <w:szCs w:val="26"/>
        </w:rPr>
        <w:t>и направлении средств (части средств) республиканского</w:t>
      </w:r>
      <w:r w:rsidR="00663AFD" w:rsidRPr="005D1B6C">
        <w:rPr>
          <w:sz w:val="26"/>
          <w:szCs w:val="26"/>
        </w:rPr>
        <w:t xml:space="preserve"> </w:t>
      </w:r>
      <w:r w:rsidRPr="005D1B6C">
        <w:rPr>
          <w:sz w:val="26"/>
          <w:szCs w:val="26"/>
        </w:rPr>
        <w:t>материнского (семейного) капитала на</w:t>
      </w:r>
      <w:r w:rsidR="00663AFD" w:rsidRPr="005D1B6C">
        <w:rPr>
          <w:sz w:val="26"/>
          <w:szCs w:val="26"/>
        </w:rPr>
        <w:t xml:space="preserve"> </w:t>
      </w:r>
      <w:r w:rsidRPr="005D1B6C">
        <w:rPr>
          <w:sz w:val="26"/>
          <w:szCs w:val="26"/>
        </w:rPr>
        <w:t>получение среднего или высшего</w:t>
      </w:r>
      <w:r w:rsidR="00663AFD" w:rsidRPr="005D1B6C">
        <w:rPr>
          <w:sz w:val="26"/>
          <w:szCs w:val="26"/>
        </w:rPr>
        <w:t xml:space="preserve"> </w:t>
      </w:r>
      <w:r w:rsidRPr="005D1B6C">
        <w:rPr>
          <w:sz w:val="26"/>
          <w:szCs w:val="26"/>
        </w:rPr>
        <w:t>профессионального образования ребенком (детьми) 3 семьи.</w:t>
      </w:r>
      <w:r w:rsidR="00663AFD" w:rsidRPr="005D1B6C">
        <w:rPr>
          <w:sz w:val="26"/>
          <w:szCs w:val="26"/>
        </w:rPr>
        <w:t xml:space="preserve"> </w:t>
      </w:r>
      <w:r w:rsidRPr="005D1B6C">
        <w:rPr>
          <w:sz w:val="26"/>
          <w:szCs w:val="26"/>
        </w:rPr>
        <w:t xml:space="preserve">Направлено на распоряжение республиканского материнского капитала за 2022 год-1147300,0 </w:t>
      </w:r>
      <w:r w:rsidR="007C532E">
        <w:rPr>
          <w:sz w:val="26"/>
          <w:szCs w:val="26"/>
        </w:rPr>
        <w:t>тыс. рублей</w:t>
      </w:r>
      <w:r w:rsidR="00BA7B12">
        <w:rPr>
          <w:sz w:val="26"/>
          <w:szCs w:val="26"/>
        </w:rPr>
        <w:t>.</w:t>
      </w:r>
    </w:p>
    <w:p w:rsidR="00870ED5" w:rsidRPr="005D1B6C" w:rsidRDefault="00870ED5" w:rsidP="00663AFD">
      <w:pPr>
        <w:jc w:val="both"/>
        <w:rPr>
          <w:sz w:val="26"/>
          <w:szCs w:val="26"/>
        </w:rPr>
      </w:pPr>
      <w:r w:rsidRPr="005D1B6C">
        <w:rPr>
          <w:sz w:val="26"/>
          <w:szCs w:val="26"/>
        </w:rPr>
        <w:tab/>
        <w:t xml:space="preserve"> За 2022 год подали 155 заявлений на предоставление денежной выплаты на твердое топливо. </w:t>
      </w:r>
    </w:p>
    <w:p w:rsidR="00870ED5" w:rsidRPr="005D1B6C" w:rsidRDefault="00870ED5" w:rsidP="00663AFD">
      <w:pPr>
        <w:ind w:firstLine="708"/>
        <w:jc w:val="both"/>
        <w:rPr>
          <w:sz w:val="26"/>
          <w:szCs w:val="26"/>
        </w:rPr>
      </w:pPr>
      <w:r w:rsidRPr="005D1B6C">
        <w:rPr>
          <w:sz w:val="26"/>
          <w:szCs w:val="26"/>
        </w:rPr>
        <w:t xml:space="preserve">Всего за 2022 год в Отделение обратилось 678 многодетных семей по различным вопросам. </w:t>
      </w:r>
    </w:p>
    <w:p w:rsidR="00870ED5" w:rsidRPr="005D1B6C" w:rsidRDefault="00870ED5" w:rsidP="00663AFD">
      <w:pPr>
        <w:jc w:val="both"/>
        <w:rPr>
          <w:sz w:val="26"/>
          <w:szCs w:val="26"/>
        </w:rPr>
      </w:pPr>
      <w:r w:rsidRPr="005D1B6C">
        <w:rPr>
          <w:sz w:val="26"/>
          <w:szCs w:val="26"/>
        </w:rPr>
        <w:tab/>
        <w:t>Снято с учета Отделения 16 семей, у которых</w:t>
      </w:r>
      <w:r w:rsidR="00663AFD" w:rsidRPr="005D1B6C">
        <w:rPr>
          <w:sz w:val="26"/>
          <w:szCs w:val="26"/>
        </w:rPr>
        <w:t xml:space="preserve"> </w:t>
      </w:r>
      <w:r w:rsidRPr="005D1B6C">
        <w:rPr>
          <w:sz w:val="26"/>
          <w:szCs w:val="26"/>
        </w:rPr>
        <w:t>закончилось право на получение мер социальной поддержки (переезд, детям исполнилось 18 лет, 23 года, смерть, лишение родительских прав и т.д.)</w:t>
      </w:r>
      <w:r w:rsidR="00663AFD" w:rsidRPr="005D1B6C">
        <w:rPr>
          <w:sz w:val="26"/>
          <w:szCs w:val="26"/>
        </w:rPr>
        <w:t xml:space="preserve"> </w:t>
      </w:r>
    </w:p>
    <w:p w:rsidR="00870ED5" w:rsidRPr="005D1B6C" w:rsidRDefault="00870ED5" w:rsidP="00663AFD">
      <w:pPr>
        <w:jc w:val="both"/>
        <w:rPr>
          <w:color w:val="FF0000"/>
          <w:sz w:val="26"/>
          <w:szCs w:val="26"/>
        </w:rPr>
      </w:pPr>
      <w:r w:rsidRPr="005D1B6C">
        <w:rPr>
          <w:sz w:val="26"/>
          <w:szCs w:val="26"/>
        </w:rPr>
        <w:tab/>
        <w:t>В 2022 году материальная помощь из средств районного бюджета и средств поселений оказана 32</w:t>
      </w:r>
      <w:r w:rsidR="00663AFD" w:rsidRPr="005D1B6C">
        <w:rPr>
          <w:sz w:val="26"/>
          <w:szCs w:val="26"/>
        </w:rPr>
        <w:t xml:space="preserve"> </w:t>
      </w:r>
      <w:r w:rsidRPr="005D1B6C">
        <w:rPr>
          <w:sz w:val="26"/>
          <w:szCs w:val="26"/>
        </w:rPr>
        <w:t>семьям с несовершеннолетними детьми на сумму 130,8 тыс. рублей</w:t>
      </w:r>
      <w:r w:rsidRPr="005D1B6C">
        <w:rPr>
          <w:color w:val="FF0000"/>
          <w:sz w:val="26"/>
          <w:szCs w:val="26"/>
        </w:rPr>
        <w:t xml:space="preserve">. </w:t>
      </w:r>
      <w:r w:rsidRPr="005D1B6C">
        <w:rPr>
          <w:color w:val="000000"/>
          <w:sz w:val="26"/>
          <w:szCs w:val="26"/>
        </w:rPr>
        <w:t>Материальная помощь семьям с ребенком-инвалидом не оказывалась</w:t>
      </w:r>
      <w:r w:rsidRPr="005D1B6C">
        <w:rPr>
          <w:color w:val="FF0000"/>
          <w:sz w:val="26"/>
          <w:szCs w:val="26"/>
        </w:rPr>
        <w:t>.</w:t>
      </w:r>
    </w:p>
    <w:p w:rsidR="00870ED5" w:rsidRPr="005D1B6C" w:rsidRDefault="00663AFD" w:rsidP="00663AFD">
      <w:pPr>
        <w:ind w:firstLine="708"/>
        <w:jc w:val="both"/>
        <w:rPr>
          <w:color w:val="000000"/>
          <w:sz w:val="26"/>
          <w:szCs w:val="26"/>
        </w:rPr>
      </w:pPr>
      <w:r w:rsidRPr="005D1B6C">
        <w:rPr>
          <w:color w:val="FF0000"/>
          <w:sz w:val="26"/>
          <w:szCs w:val="26"/>
        </w:rPr>
        <w:t xml:space="preserve"> </w:t>
      </w:r>
      <w:r w:rsidR="00870ED5" w:rsidRPr="005D1B6C">
        <w:rPr>
          <w:color w:val="000000"/>
          <w:sz w:val="26"/>
          <w:szCs w:val="26"/>
        </w:rPr>
        <w:t>Из средств республиканского бюджета 10 малообеспеченным семьям с несовершеннолетними детьми оказана единовременной денежной выплаты на предметы первой необходимости</w:t>
      </w:r>
      <w:r w:rsidRPr="005D1B6C">
        <w:rPr>
          <w:color w:val="000000"/>
          <w:sz w:val="26"/>
          <w:szCs w:val="26"/>
        </w:rPr>
        <w:t xml:space="preserve"> </w:t>
      </w:r>
      <w:r w:rsidR="00870ED5" w:rsidRPr="005D1B6C">
        <w:rPr>
          <w:color w:val="000000"/>
          <w:sz w:val="26"/>
          <w:szCs w:val="26"/>
        </w:rPr>
        <w:t>на сумму 42,5 тыс. рублей.</w:t>
      </w:r>
    </w:p>
    <w:p w:rsidR="00870ED5" w:rsidRPr="005D1B6C" w:rsidRDefault="00870ED5" w:rsidP="00663AFD">
      <w:pPr>
        <w:ind w:firstLine="708"/>
        <w:jc w:val="both"/>
        <w:rPr>
          <w:sz w:val="26"/>
          <w:szCs w:val="26"/>
        </w:rPr>
      </w:pPr>
      <w:r w:rsidRPr="005D1B6C">
        <w:rPr>
          <w:sz w:val="26"/>
          <w:szCs w:val="26"/>
        </w:rPr>
        <w:t xml:space="preserve">Выдано </w:t>
      </w:r>
      <w:r w:rsidRPr="005D1B6C">
        <w:rPr>
          <w:color w:val="000000"/>
          <w:sz w:val="26"/>
          <w:szCs w:val="26"/>
        </w:rPr>
        <w:t xml:space="preserve">11 </w:t>
      </w:r>
      <w:r w:rsidRPr="005D1B6C">
        <w:rPr>
          <w:sz w:val="26"/>
          <w:szCs w:val="26"/>
        </w:rPr>
        <w:t>справок о том, что семья признана малообеспеченной.</w:t>
      </w:r>
    </w:p>
    <w:p w:rsidR="00870ED5" w:rsidRPr="005D1B6C" w:rsidRDefault="00870ED5" w:rsidP="00663AFD">
      <w:pPr>
        <w:ind w:firstLine="708"/>
        <w:jc w:val="both"/>
        <w:rPr>
          <w:sz w:val="26"/>
          <w:szCs w:val="26"/>
        </w:rPr>
      </w:pPr>
      <w:r w:rsidRPr="005D1B6C">
        <w:rPr>
          <w:sz w:val="26"/>
          <w:szCs w:val="26"/>
        </w:rPr>
        <w:t xml:space="preserve">За 12 месяцев 2022 года </w:t>
      </w:r>
      <w:r w:rsidRPr="005D1B6C">
        <w:rPr>
          <w:color w:val="000000"/>
          <w:sz w:val="26"/>
          <w:szCs w:val="26"/>
        </w:rPr>
        <w:t>специалисты приняли участие в</w:t>
      </w:r>
      <w:r w:rsidR="00663AFD" w:rsidRPr="005D1B6C">
        <w:rPr>
          <w:color w:val="000000"/>
          <w:sz w:val="26"/>
          <w:szCs w:val="26"/>
        </w:rPr>
        <w:t xml:space="preserve"> </w:t>
      </w:r>
      <w:r w:rsidRPr="005D1B6C">
        <w:rPr>
          <w:color w:val="000000"/>
          <w:sz w:val="26"/>
          <w:szCs w:val="26"/>
        </w:rPr>
        <w:t>22 заседаниях КДН и ЗП. Рассмотрено 94 административных протокола: из них 49 на родителей по ч.1 ст.5.35 КоАП РФ,</w:t>
      </w:r>
      <w:r w:rsidR="00663AFD" w:rsidRPr="005D1B6C">
        <w:rPr>
          <w:color w:val="000000"/>
          <w:sz w:val="26"/>
          <w:szCs w:val="26"/>
        </w:rPr>
        <w:t xml:space="preserve"> </w:t>
      </w:r>
      <w:r w:rsidRPr="005D1B6C">
        <w:rPr>
          <w:color w:val="000000"/>
          <w:sz w:val="26"/>
          <w:szCs w:val="26"/>
        </w:rPr>
        <w:t>ст.20.22 КоАП РФ – 3 протокола, ст.20.21 КоАП -1, ст.20.20 КоАП – 1,</w:t>
      </w:r>
      <w:r w:rsidR="00663AFD" w:rsidRPr="005D1B6C">
        <w:rPr>
          <w:color w:val="000000"/>
          <w:sz w:val="26"/>
          <w:szCs w:val="26"/>
        </w:rPr>
        <w:t xml:space="preserve"> </w:t>
      </w:r>
      <w:r w:rsidRPr="005D1B6C">
        <w:rPr>
          <w:color w:val="000000"/>
          <w:sz w:val="26"/>
          <w:szCs w:val="26"/>
        </w:rPr>
        <w:t>ч.5 ст.11 КоАП</w:t>
      </w:r>
      <w:r w:rsidRPr="005D1B6C">
        <w:rPr>
          <w:sz w:val="26"/>
          <w:szCs w:val="26"/>
        </w:rPr>
        <w:t xml:space="preserve"> -1, ч.1ст.12.7 КоАП -5, </w:t>
      </w:r>
    </w:p>
    <w:p w:rsidR="00870ED5" w:rsidRPr="005D1B6C" w:rsidRDefault="00870ED5" w:rsidP="00663AFD">
      <w:pPr>
        <w:ind w:firstLine="708"/>
        <w:jc w:val="both"/>
        <w:rPr>
          <w:b/>
          <w:sz w:val="26"/>
          <w:szCs w:val="26"/>
        </w:rPr>
      </w:pPr>
      <w:r w:rsidRPr="005D1B6C">
        <w:rPr>
          <w:sz w:val="26"/>
          <w:szCs w:val="26"/>
        </w:rPr>
        <w:t>Приняли участие в оперативно-профилактических мероприятиях Дети России 2022г. жилой сектор, информационно профилактическая акция мы за дружбу, день правовой помощи, «Дорога в школу». По плану КДН и ЗП проходят совместные рейды в дневное</w:t>
      </w:r>
      <w:r w:rsidR="00663AFD" w:rsidRPr="005D1B6C">
        <w:rPr>
          <w:sz w:val="26"/>
          <w:szCs w:val="26"/>
        </w:rPr>
        <w:t xml:space="preserve"> </w:t>
      </w:r>
      <w:r w:rsidRPr="005D1B6C">
        <w:rPr>
          <w:sz w:val="26"/>
          <w:szCs w:val="26"/>
        </w:rPr>
        <w:t xml:space="preserve">время совместно с сотрудниками полиции по </w:t>
      </w:r>
      <w:r w:rsidRPr="005D1B6C">
        <w:rPr>
          <w:color w:val="000000"/>
          <w:sz w:val="26"/>
          <w:szCs w:val="26"/>
        </w:rPr>
        <w:t xml:space="preserve">выявлению несовершеннолетних. </w:t>
      </w:r>
      <w:r w:rsidRPr="005D1B6C">
        <w:rPr>
          <w:sz w:val="26"/>
          <w:szCs w:val="26"/>
        </w:rPr>
        <w:t>Согласно этого плана специалист ежеквартально принимает участие в этих рейдах.</w:t>
      </w:r>
    </w:p>
    <w:p w:rsidR="00870ED5" w:rsidRPr="005D1B6C" w:rsidRDefault="00870ED5" w:rsidP="00663AFD">
      <w:pPr>
        <w:ind w:firstLine="708"/>
        <w:jc w:val="both"/>
        <w:rPr>
          <w:sz w:val="26"/>
          <w:szCs w:val="26"/>
        </w:rPr>
      </w:pPr>
      <w:r w:rsidRPr="005D1B6C">
        <w:rPr>
          <w:sz w:val="26"/>
          <w:szCs w:val="26"/>
        </w:rPr>
        <w:t>В 2022 году проводились</w:t>
      </w:r>
      <w:r w:rsidR="00663AFD" w:rsidRPr="005D1B6C">
        <w:rPr>
          <w:sz w:val="26"/>
          <w:szCs w:val="26"/>
        </w:rPr>
        <w:t xml:space="preserve"> </w:t>
      </w:r>
      <w:r w:rsidRPr="005D1B6C">
        <w:rPr>
          <w:sz w:val="26"/>
          <w:szCs w:val="26"/>
        </w:rPr>
        <w:t>совместно с органами и учреждениями системы профилактики беседы в образовательных организациях Орджоникидзевского района: МБОУ «Копьевская ССОШ»,</w:t>
      </w:r>
      <w:r w:rsidR="00663AFD" w:rsidRPr="005D1B6C">
        <w:rPr>
          <w:sz w:val="26"/>
          <w:szCs w:val="26"/>
        </w:rPr>
        <w:t xml:space="preserve"> </w:t>
      </w:r>
      <w:r w:rsidRPr="005D1B6C">
        <w:rPr>
          <w:sz w:val="26"/>
          <w:szCs w:val="26"/>
        </w:rPr>
        <w:t>МБОУ «Саралинская СОШ» по разъяснению ответственности за жестокое обращение с детьми и совершение иных преступных посягательств на жизнь, здоровье, половую прикосновенность несовершеннолетних.</w:t>
      </w:r>
    </w:p>
    <w:p w:rsidR="00870ED5" w:rsidRPr="005D1B6C" w:rsidRDefault="00870ED5" w:rsidP="00663AFD">
      <w:pPr>
        <w:ind w:firstLine="708"/>
        <w:jc w:val="both"/>
        <w:rPr>
          <w:sz w:val="26"/>
          <w:szCs w:val="26"/>
        </w:rPr>
      </w:pPr>
      <w:r w:rsidRPr="005D1B6C">
        <w:rPr>
          <w:sz w:val="26"/>
          <w:szCs w:val="26"/>
        </w:rPr>
        <w:lastRenderedPageBreak/>
        <w:t xml:space="preserve">Проведены профилактические беседы, оказана помощь в сборе пакета документов на получение МСП, детских пособий, проведены консультации по различным вопросам 678 семьям. </w:t>
      </w:r>
    </w:p>
    <w:p w:rsidR="00870ED5" w:rsidRPr="005D1B6C" w:rsidRDefault="00870ED5" w:rsidP="00663AFD">
      <w:pPr>
        <w:ind w:firstLine="708"/>
        <w:jc w:val="both"/>
        <w:rPr>
          <w:sz w:val="26"/>
          <w:szCs w:val="26"/>
        </w:rPr>
      </w:pPr>
      <w:r w:rsidRPr="005D1B6C">
        <w:rPr>
          <w:sz w:val="26"/>
          <w:szCs w:val="26"/>
        </w:rPr>
        <w:t>В 2022 году</w:t>
      </w:r>
      <w:r w:rsidR="00663AFD" w:rsidRPr="005D1B6C">
        <w:rPr>
          <w:sz w:val="26"/>
          <w:szCs w:val="26"/>
        </w:rPr>
        <w:t xml:space="preserve"> </w:t>
      </w:r>
      <w:r w:rsidRPr="005D1B6C">
        <w:rPr>
          <w:sz w:val="26"/>
          <w:szCs w:val="26"/>
        </w:rPr>
        <w:t>обращений за справкой, что среднедушевой доход не превышает полуторакратную величину прожиточного минимума на душу населения в РХ, для назначения мер социальной</w:t>
      </w:r>
      <w:r w:rsidR="00663AFD" w:rsidRPr="005D1B6C">
        <w:rPr>
          <w:sz w:val="26"/>
          <w:szCs w:val="26"/>
        </w:rPr>
        <w:t xml:space="preserve"> </w:t>
      </w:r>
      <w:r w:rsidRPr="005D1B6C">
        <w:rPr>
          <w:sz w:val="26"/>
          <w:szCs w:val="26"/>
        </w:rPr>
        <w:t>поддержки медицинским и фармацевтическим работникам, проживающим и работающим в сельских населенных пунктах, поселках городского типа, занимающим должности в медицинских организациях государственной системы здравоохранения Республики Хакасия, а также вышедших на пенсию, согласно закона 119-ЗРХ от 20.12.2012 года не поступало.</w:t>
      </w:r>
    </w:p>
    <w:p w:rsidR="00870ED5" w:rsidRPr="005D1B6C" w:rsidRDefault="00870ED5" w:rsidP="00663AFD">
      <w:pPr>
        <w:ind w:firstLine="708"/>
        <w:jc w:val="both"/>
        <w:rPr>
          <w:sz w:val="26"/>
          <w:szCs w:val="26"/>
        </w:rPr>
      </w:pPr>
      <w:r w:rsidRPr="005D1B6C">
        <w:rPr>
          <w:sz w:val="26"/>
          <w:szCs w:val="26"/>
        </w:rPr>
        <w:t xml:space="preserve">Ежегодно для предоставления в Министерство социальной защиты РХ составляется социальный паспорт района. Работа по сбору информации начинается за 2 месяца. </w:t>
      </w:r>
    </w:p>
    <w:p w:rsidR="00870ED5" w:rsidRPr="005D1B6C" w:rsidRDefault="00870ED5" w:rsidP="00663AFD">
      <w:pPr>
        <w:ind w:firstLine="708"/>
        <w:jc w:val="both"/>
        <w:rPr>
          <w:sz w:val="26"/>
          <w:szCs w:val="26"/>
        </w:rPr>
      </w:pPr>
      <w:r w:rsidRPr="005D1B6C">
        <w:rPr>
          <w:sz w:val="26"/>
          <w:szCs w:val="26"/>
        </w:rPr>
        <w:t>В 2022 году в СМИ</w:t>
      </w:r>
      <w:r w:rsidR="00663AFD" w:rsidRPr="005D1B6C">
        <w:rPr>
          <w:sz w:val="26"/>
          <w:szCs w:val="26"/>
        </w:rPr>
        <w:t xml:space="preserve"> </w:t>
      </w:r>
      <w:r w:rsidRPr="005D1B6C">
        <w:rPr>
          <w:sz w:val="26"/>
          <w:szCs w:val="26"/>
        </w:rPr>
        <w:t>опубликованы поздравления и статьи, посвященные</w:t>
      </w:r>
      <w:r w:rsidR="00663AFD" w:rsidRPr="005D1B6C">
        <w:rPr>
          <w:sz w:val="26"/>
          <w:szCs w:val="26"/>
        </w:rPr>
        <w:t xml:space="preserve"> </w:t>
      </w:r>
      <w:r w:rsidRPr="005D1B6C">
        <w:rPr>
          <w:sz w:val="26"/>
          <w:szCs w:val="26"/>
        </w:rPr>
        <w:t xml:space="preserve"> многодетным,</w:t>
      </w:r>
      <w:r w:rsidR="00663AFD" w:rsidRPr="005D1B6C">
        <w:rPr>
          <w:sz w:val="26"/>
          <w:szCs w:val="26"/>
        </w:rPr>
        <w:t xml:space="preserve"> </w:t>
      </w:r>
      <w:r w:rsidRPr="005D1B6C">
        <w:rPr>
          <w:sz w:val="26"/>
          <w:szCs w:val="26"/>
        </w:rPr>
        <w:t>приемным семьям и семьям с детьми. Разъяснительные статьи, по выдаче сертификатов, их использовании,</w:t>
      </w:r>
      <w:r w:rsidR="00663AFD" w:rsidRPr="005D1B6C">
        <w:rPr>
          <w:sz w:val="26"/>
          <w:szCs w:val="26"/>
        </w:rPr>
        <w:t xml:space="preserve"> </w:t>
      </w:r>
      <w:r w:rsidRPr="005D1B6C">
        <w:rPr>
          <w:sz w:val="26"/>
          <w:szCs w:val="26"/>
        </w:rPr>
        <w:t>ежегодная выплата многодетным семьям к школе, о проведении благотворительной акции «Дорога в школу», и другая информация по мерам социальной поддержки семей.</w:t>
      </w:r>
    </w:p>
    <w:p w:rsidR="00870ED5" w:rsidRPr="005D1B6C" w:rsidRDefault="00870ED5" w:rsidP="00663AFD">
      <w:pPr>
        <w:pStyle w:val="Style6"/>
        <w:widowControl/>
        <w:ind w:firstLine="708"/>
        <w:jc w:val="both"/>
        <w:rPr>
          <w:sz w:val="26"/>
          <w:szCs w:val="26"/>
        </w:rPr>
      </w:pPr>
      <w:r w:rsidRPr="005D1B6C">
        <w:rPr>
          <w:sz w:val="26"/>
          <w:szCs w:val="26"/>
        </w:rPr>
        <w:t xml:space="preserve">В ходе проведения благотворительной акции «Дорога в школу 2022» оказана помощь 108 детям из малообеспеченных семей. </w:t>
      </w:r>
    </w:p>
    <w:p w:rsidR="00870ED5" w:rsidRPr="005D1B6C" w:rsidRDefault="00870ED5" w:rsidP="00663AFD">
      <w:pPr>
        <w:pStyle w:val="Style6"/>
        <w:widowControl/>
        <w:ind w:firstLine="708"/>
        <w:jc w:val="both"/>
        <w:rPr>
          <w:sz w:val="26"/>
          <w:szCs w:val="26"/>
        </w:rPr>
      </w:pPr>
      <w:r w:rsidRPr="005D1B6C">
        <w:rPr>
          <w:sz w:val="26"/>
          <w:szCs w:val="26"/>
        </w:rPr>
        <w:t>Так же совместными усилиями организован сбор</w:t>
      </w:r>
      <w:r w:rsidR="00663AFD" w:rsidRPr="005D1B6C">
        <w:rPr>
          <w:sz w:val="26"/>
          <w:szCs w:val="26"/>
        </w:rPr>
        <w:t xml:space="preserve"> </w:t>
      </w:r>
      <w:r w:rsidRPr="005D1B6C">
        <w:rPr>
          <w:sz w:val="26"/>
          <w:szCs w:val="26"/>
        </w:rPr>
        <w:t>новогодних подарков для 120 детей из многодетных семей, и семей находящихся в трудной жизненной ситуации. Подарки от партии «Справедливая Россия» предоставила 25 подарков, партия КПРФ 10 подарков, от партии</w:t>
      </w:r>
      <w:r w:rsidR="00663AFD" w:rsidRPr="005D1B6C">
        <w:rPr>
          <w:sz w:val="26"/>
          <w:szCs w:val="26"/>
        </w:rPr>
        <w:t xml:space="preserve"> </w:t>
      </w:r>
      <w:r w:rsidRPr="005D1B6C">
        <w:rPr>
          <w:sz w:val="26"/>
          <w:szCs w:val="26"/>
        </w:rPr>
        <w:t xml:space="preserve">Единой России 17 подарков, дети призванных на военную службу по частичной мобилизации получили новогодние подарки, переданные Министерством труда и социальной защиты РХ. Прокуратура Орджоникидзевского района вручила 2 детям новогодние подарки. </w:t>
      </w:r>
    </w:p>
    <w:p w:rsidR="00870ED5" w:rsidRPr="000E05FE" w:rsidRDefault="00870ED5" w:rsidP="00663AFD">
      <w:pPr>
        <w:pStyle w:val="ab"/>
        <w:jc w:val="both"/>
        <w:rPr>
          <w:sz w:val="20"/>
          <w:szCs w:val="26"/>
        </w:rPr>
      </w:pPr>
    </w:p>
    <w:p w:rsidR="00870ED5" w:rsidRPr="005D1B6C" w:rsidRDefault="00876564" w:rsidP="00201DCD">
      <w:pPr>
        <w:pStyle w:val="ab"/>
        <w:jc w:val="center"/>
        <w:rPr>
          <w:b/>
          <w:sz w:val="26"/>
          <w:szCs w:val="26"/>
        </w:rPr>
      </w:pPr>
      <w:r>
        <w:rPr>
          <w:b/>
          <w:sz w:val="26"/>
          <w:szCs w:val="26"/>
        </w:rPr>
        <w:t>15.5</w:t>
      </w:r>
      <w:r w:rsidR="00201DCD">
        <w:rPr>
          <w:b/>
          <w:sz w:val="26"/>
          <w:szCs w:val="26"/>
        </w:rPr>
        <w:t>.</w:t>
      </w:r>
      <w:r w:rsidR="00870ED5" w:rsidRPr="005D1B6C">
        <w:rPr>
          <w:b/>
          <w:sz w:val="26"/>
          <w:szCs w:val="26"/>
        </w:rPr>
        <w:t xml:space="preserve"> Организация отдыха, оздоровления и занятости детей</w:t>
      </w:r>
    </w:p>
    <w:p w:rsidR="00870ED5" w:rsidRPr="005D1B6C" w:rsidRDefault="00870ED5" w:rsidP="00663AFD">
      <w:pPr>
        <w:pStyle w:val="ab"/>
        <w:ind w:firstLine="708"/>
        <w:jc w:val="both"/>
        <w:rPr>
          <w:sz w:val="26"/>
          <w:szCs w:val="26"/>
        </w:rPr>
      </w:pPr>
      <w:r w:rsidRPr="005D1B6C">
        <w:rPr>
          <w:sz w:val="26"/>
          <w:szCs w:val="26"/>
        </w:rPr>
        <w:t>Согласно Закона Республики Хакасия № 11-ЗРХ от 01.04.2010 года «Об организации отдыха и оздоровления детей в Республике Хакасия»</w:t>
      </w:r>
      <w:r w:rsidR="00663AFD" w:rsidRPr="005D1B6C">
        <w:rPr>
          <w:sz w:val="26"/>
          <w:szCs w:val="26"/>
        </w:rPr>
        <w:t xml:space="preserve"> </w:t>
      </w:r>
      <w:r w:rsidRPr="005D1B6C">
        <w:rPr>
          <w:sz w:val="26"/>
          <w:szCs w:val="26"/>
        </w:rPr>
        <w:t>(с последующими изменениями)</w:t>
      </w:r>
      <w:r w:rsidR="00663AFD" w:rsidRPr="005D1B6C">
        <w:rPr>
          <w:sz w:val="26"/>
          <w:szCs w:val="26"/>
        </w:rPr>
        <w:t xml:space="preserve"> </w:t>
      </w:r>
      <w:r w:rsidRPr="005D1B6C">
        <w:rPr>
          <w:sz w:val="26"/>
          <w:szCs w:val="26"/>
        </w:rPr>
        <w:t>в</w:t>
      </w:r>
      <w:r w:rsidR="00663AFD" w:rsidRPr="005D1B6C">
        <w:rPr>
          <w:sz w:val="26"/>
          <w:szCs w:val="26"/>
        </w:rPr>
        <w:t xml:space="preserve"> </w:t>
      </w:r>
      <w:r w:rsidRPr="005D1B6C">
        <w:rPr>
          <w:sz w:val="26"/>
          <w:szCs w:val="26"/>
        </w:rPr>
        <w:t>2022 году в Орджоникидзевском районе работа лагерей с дневным пребыванием проводилась в соответствии с постановлением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(с последующими изменениями).</w:t>
      </w:r>
    </w:p>
    <w:p w:rsidR="00870ED5" w:rsidRPr="005D1B6C" w:rsidRDefault="00870ED5" w:rsidP="00663AFD">
      <w:pPr>
        <w:widowControl w:val="0"/>
        <w:autoSpaceDE w:val="0"/>
        <w:autoSpaceDN w:val="0"/>
        <w:adjustRightInd w:val="0"/>
        <w:ind w:firstLine="709"/>
        <w:jc w:val="both"/>
        <w:rPr>
          <w:position w:val="10"/>
          <w:sz w:val="26"/>
          <w:szCs w:val="26"/>
        </w:rPr>
      </w:pPr>
      <w:r w:rsidRPr="005D1B6C">
        <w:rPr>
          <w:position w:val="10"/>
          <w:sz w:val="26"/>
          <w:szCs w:val="26"/>
        </w:rPr>
        <w:t>В летний период была организована работа 8 учреждений с дневным пребыванием детей (с периодом</w:t>
      </w:r>
      <w:r w:rsidR="00663AFD" w:rsidRPr="005D1B6C">
        <w:rPr>
          <w:position w:val="10"/>
          <w:sz w:val="26"/>
          <w:szCs w:val="26"/>
        </w:rPr>
        <w:t xml:space="preserve"> </w:t>
      </w:r>
      <w:r w:rsidRPr="005D1B6C">
        <w:rPr>
          <w:position w:val="10"/>
          <w:sz w:val="26"/>
          <w:szCs w:val="26"/>
        </w:rPr>
        <w:t>в 21 день), оздоровлено 360 человек:</w:t>
      </w:r>
    </w:p>
    <w:p w:rsidR="00870ED5" w:rsidRPr="005D1B6C" w:rsidRDefault="00870ED5" w:rsidP="00663AFD">
      <w:pPr>
        <w:jc w:val="both"/>
        <w:rPr>
          <w:position w:val="10"/>
          <w:sz w:val="26"/>
          <w:szCs w:val="26"/>
        </w:rPr>
      </w:pPr>
      <w:r w:rsidRPr="005D1B6C">
        <w:rPr>
          <w:position w:val="10"/>
          <w:sz w:val="26"/>
          <w:szCs w:val="26"/>
        </w:rPr>
        <w:t xml:space="preserve">из них 288 детей, находящихся в трудной жизненной ситуации: </w:t>
      </w:r>
    </w:p>
    <w:p w:rsidR="00870ED5" w:rsidRPr="005D1B6C" w:rsidRDefault="00870ED5" w:rsidP="00663AFD">
      <w:pPr>
        <w:ind w:firstLine="709"/>
        <w:jc w:val="both"/>
        <w:rPr>
          <w:position w:val="10"/>
          <w:sz w:val="26"/>
          <w:szCs w:val="26"/>
        </w:rPr>
      </w:pPr>
      <w:r w:rsidRPr="005D1B6C">
        <w:rPr>
          <w:position w:val="10"/>
          <w:sz w:val="26"/>
          <w:szCs w:val="26"/>
        </w:rPr>
        <w:t>- соц. опека – 35 детей и круглые сироты- 2 детей;</w:t>
      </w:r>
    </w:p>
    <w:p w:rsidR="00870ED5" w:rsidRPr="005D1B6C" w:rsidRDefault="00870ED5" w:rsidP="00663AFD">
      <w:pPr>
        <w:ind w:firstLine="709"/>
        <w:jc w:val="both"/>
        <w:rPr>
          <w:position w:val="10"/>
          <w:sz w:val="26"/>
          <w:szCs w:val="26"/>
        </w:rPr>
      </w:pPr>
      <w:r w:rsidRPr="005D1B6C">
        <w:rPr>
          <w:position w:val="10"/>
          <w:sz w:val="26"/>
          <w:szCs w:val="26"/>
        </w:rPr>
        <w:t>- малообеспеченные – 212 детей;</w:t>
      </w:r>
    </w:p>
    <w:p w:rsidR="00870ED5" w:rsidRPr="005D1B6C" w:rsidRDefault="00870ED5" w:rsidP="00663AFD">
      <w:pPr>
        <w:ind w:firstLine="709"/>
        <w:jc w:val="both"/>
        <w:rPr>
          <w:position w:val="10"/>
          <w:sz w:val="26"/>
          <w:szCs w:val="26"/>
        </w:rPr>
      </w:pPr>
      <w:r w:rsidRPr="005D1B6C">
        <w:rPr>
          <w:position w:val="10"/>
          <w:sz w:val="26"/>
          <w:szCs w:val="26"/>
        </w:rPr>
        <w:t xml:space="preserve"> -дети – инвалиды – 10 </w:t>
      </w:r>
      <w:r w:rsidR="00056FE8">
        <w:rPr>
          <w:position w:val="10"/>
          <w:sz w:val="26"/>
          <w:szCs w:val="26"/>
        </w:rPr>
        <w:t>человек</w:t>
      </w:r>
      <w:r w:rsidRPr="005D1B6C">
        <w:rPr>
          <w:position w:val="10"/>
          <w:sz w:val="26"/>
          <w:szCs w:val="26"/>
        </w:rPr>
        <w:t>;</w:t>
      </w:r>
    </w:p>
    <w:p w:rsidR="00870ED5" w:rsidRPr="005D1B6C" w:rsidRDefault="00870ED5" w:rsidP="00663AFD">
      <w:pPr>
        <w:ind w:firstLine="709"/>
        <w:jc w:val="both"/>
        <w:rPr>
          <w:position w:val="10"/>
          <w:sz w:val="26"/>
          <w:szCs w:val="26"/>
        </w:rPr>
      </w:pPr>
      <w:r w:rsidRPr="005D1B6C">
        <w:rPr>
          <w:position w:val="10"/>
          <w:sz w:val="26"/>
          <w:szCs w:val="26"/>
        </w:rPr>
        <w:t xml:space="preserve"> -класс коррекции – 12 детей;</w:t>
      </w:r>
      <w:r w:rsidR="00663AFD" w:rsidRPr="005D1B6C">
        <w:rPr>
          <w:position w:val="10"/>
          <w:sz w:val="26"/>
          <w:szCs w:val="26"/>
        </w:rPr>
        <w:t xml:space="preserve"> </w:t>
      </w:r>
    </w:p>
    <w:p w:rsidR="000E05FE" w:rsidRDefault="00870ED5" w:rsidP="000E05FE">
      <w:pPr>
        <w:ind w:firstLine="709"/>
        <w:jc w:val="both"/>
        <w:rPr>
          <w:position w:val="10"/>
          <w:sz w:val="26"/>
          <w:szCs w:val="26"/>
        </w:rPr>
      </w:pPr>
      <w:r w:rsidRPr="005D1B6C">
        <w:rPr>
          <w:position w:val="10"/>
          <w:sz w:val="26"/>
          <w:szCs w:val="26"/>
        </w:rPr>
        <w:t xml:space="preserve"> -на различных видах учета- 17 </w:t>
      </w:r>
      <w:r w:rsidR="00056FE8">
        <w:rPr>
          <w:position w:val="10"/>
          <w:sz w:val="26"/>
          <w:szCs w:val="26"/>
        </w:rPr>
        <w:t>человек</w:t>
      </w:r>
      <w:r w:rsidRPr="005D1B6C">
        <w:rPr>
          <w:position w:val="10"/>
          <w:sz w:val="26"/>
          <w:szCs w:val="26"/>
        </w:rPr>
        <w:t>,</w:t>
      </w:r>
    </w:p>
    <w:p w:rsidR="00870ED5" w:rsidRPr="005D1B6C" w:rsidRDefault="00870ED5" w:rsidP="000E05FE">
      <w:pPr>
        <w:ind w:firstLine="709"/>
        <w:jc w:val="both"/>
        <w:rPr>
          <w:position w:val="10"/>
          <w:sz w:val="26"/>
          <w:szCs w:val="26"/>
        </w:rPr>
      </w:pPr>
      <w:r w:rsidRPr="005D1B6C">
        <w:rPr>
          <w:position w:val="10"/>
          <w:sz w:val="26"/>
          <w:szCs w:val="26"/>
        </w:rPr>
        <w:t xml:space="preserve">а </w:t>
      </w:r>
      <w:r w:rsidR="000E05FE" w:rsidRPr="005D1B6C">
        <w:rPr>
          <w:position w:val="10"/>
          <w:sz w:val="26"/>
          <w:szCs w:val="26"/>
        </w:rPr>
        <w:t>также</w:t>
      </w:r>
      <w:r w:rsidRPr="005D1B6C">
        <w:rPr>
          <w:position w:val="10"/>
          <w:sz w:val="26"/>
          <w:szCs w:val="26"/>
        </w:rPr>
        <w:t xml:space="preserve"> 31 ребенок </w:t>
      </w:r>
      <w:r w:rsidRPr="005D1B6C">
        <w:rPr>
          <w:color w:val="000000"/>
          <w:position w:val="10"/>
          <w:sz w:val="26"/>
          <w:szCs w:val="26"/>
        </w:rPr>
        <w:t>из семей, где оба или один из родителей является работником бюджетной сферы, 6 детей</w:t>
      </w:r>
      <w:r w:rsidR="00663AFD" w:rsidRPr="005D1B6C">
        <w:rPr>
          <w:color w:val="000000"/>
          <w:position w:val="10"/>
          <w:sz w:val="26"/>
          <w:szCs w:val="26"/>
        </w:rPr>
        <w:t xml:space="preserve"> </w:t>
      </w:r>
      <w:r w:rsidRPr="005D1B6C">
        <w:rPr>
          <w:color w:val="000000"/>
          <w:position w:val="10"/>
          <w:sz w:val="26"/>
          <w:szCs w:val="26"/>
        </w:rPr>
        <w:t>из неполных и многодетных семей, 35 детей, относящихся к лауреатам, призерам, победителям</w:t>
      </w:r>
      <w:r w:rsidR="00663AFD" w:rsidRPr="005D1B6C">
        <w:rPr>
          <w:color w:val="000000"/>
          <w:position w:val="10"/>
          <w:sz w:val="26"/>
          <w:szCs w:val="26"/>
        </w:rPr>
        <w:t xml:space="preserve"> </w:t>
      </w:r>
      <w:r w:rsidRPr="005D1B6C">
        <w:rPr>
          <w:color w:val="000000"/>
          <w:position w:val="10"/>
          <w:sz w:val="26"/>
          <w:szCs w:val="26"/>
        </w:rPr>
        <w:t>олимпиад</w:t>
      </w:r>
      <w:r w:rsidRPr="005D1B6C">
        <w:rPr>
          <w:position w:val="10"/>
          <w:sz w:val="26"/>
          <w:szCs w:val="26"/>
        </w:rPr>
        <w:t>.</w:t>
      </w:r>
    </w:p>
    <w:p w:rsidR="00870ED5" w:rsidRPr="005D1B6C" w:rsidRDefault="00870ED5" w:rsidP="00663AFD">
      <w:pPr>
        <w:widowControl w:val="0"/>
        <w:autoSpaceDE w:val="0"/>
        <w:autoSpaceDN w:val="0"/>
        <w:adjustRightInd w:val="0"/>
        <w:ind w:firstLine="709"/>
        <w:jc w:val="both"/>
        <w:rPr>
          <w:position w:val="10"/>
          <w:sz w:val="26"/>
          <w:szCs w:val="26"/>
        </w:rPr>
      </w:pPr>
      <w:r w:rsidRPr="005D1B6C">
        <w:rPr>
          <w:position w:val="10"/>
          <w:sz w:val="26"/>
          <w:szCs w:val="26"/>
        </w:rPr>
        <w:lastRenderedPageBreak/>
        <w:t>В осенний период была организована работа 8 учреждений с дневным пребыванием детей (с периодом</w:t>
      </w:r>
      <w:r w:rsidR="00663AFD" w:rsidRPr="005D1B6C">
        <w:rPr>
          <w:position w:val="10"/>
          <w:sz w:val="26"/>
          <w:szCs w:val="26"/>
        </w:rPr>
        <w:t xml:space="preserve"> </w:t>
      </w:r>
      <w:r w:rsidRPr="005D1B6C">
        <w:rPr>
          <w:position w:val="10"/>
          <w:sz w:val="26"/>
          <w:szCs w:val="26"/>
        </w:rPr>
        <w:t xml:space="preserve">в 5 день), оздоровлено 375 человек: </w:t>
      </w:r>
    </w:p>
    <w:p w:rsidR="00870ED5" w:rsidRPr="005D1B6C" w:rsidRDefault="00870ED5" w:rsidP="00663AFD">
      <w:pPr>
        <w:jc w:val="both"/>
        <w:rPr>
          <w:position w:val="10"/>
          <w:sz w:val="26"/>
          <w:szCs w:val="26"/>
        </w:rPr>
      </w:pPr>
      <w:r w:rsidRPr="005D1B6C">
        <w:rPr>
          <w:position w:val="10"/>
          <w:sz w:val="26"/>
          <w:szCs w:val="26"/>
        </w:rPr>
        <w:t xml:space="preserve">из них 314 детей, находящихся в трудной жизненной ситуации: </w:t>
      </w:r>
    </w:p>
    <w:p w:rsidR="00870ED5" w:rsidRPr="005D1B6C" w:rsidRDefault="00870ED5" w:rsidP="00663AFD">
      <w:pPr>
        <w:jc w:val="both"/>
        <w:rPr>
          <w:position w:val="10"/>
          <w:sz w:val="26"/>
          <w:szCs w:val="26"/>
        </w:rPr>
      </w:pPr>
      <w:r w:rsidRPr="005D1B6C">
        <w:rPr>
          <w:position w:val="10"/>
          <w:sz w:val="26"/>
          <w:szCs w:val="26"/>
        </w:rPr>
        <w:t>-соц. опека – 47детей и круглые сироты- 3 детей;</w:t>
      </w:r>
    </w:p>
    <w:p w:rsidR="00870ED5" w:rsidRPr="005D1B6C" w:rsidRDefault="00870ED5" w:rsidP="00663AFD">
      <w:pPr>
        <w:jc w:val="both"/>
        <w:rPr>
          <w:position w:val="10"/>
          <w:sz w:val="26"/>
          <w:szCs w:val="26"/>
        </w:rPr>
      </w:pPr>
      <w:r w:rsidRPr="005D1B6C">
        <w:rPr>
          <w:position w:val="10"/>
          <w:sz w:val="26"/>
          <w:szCs w:val="26"/>
        </w:rPr>
        <w:t>- малообеспеченные – 227детей;</w:t>
      </w:r>
    </w:p>
    <w:p w:rsidR="00870ED5" w:rsidRPr="005D1B6C" w:rsidRDefault="00870ED5" w:rsidP="00663AFD">
      <w:pPr>
        <w:ind w:firstLine="709"/>
        <w:jc w:val="both"/>
        <w:rPr>
          <w:position w:val="10"/>
          <w:sz w:val="26"/>
          <w:szCs w:val="26"/>
        </w:rPr>
      </w:pPr>
      <w:r w:rsidRPr="005D1B6C">
        <w:rPr>
          <w:position w:val="10"/>
          <w:sz w:val="26"/>
          <w:szCs w:val="26"/>
        </w:rPr>
        <w:t xml:space="preserve">-дети – инвалиды – 12 </w:t>
      </w:r>
      <w:r w:rsidR="00056FE8">
        <w:rPr>
          <w:position w:val="10"/>
          <w:sz w:val="26"/>
          <w:szCs w:val="26"/>
        </w:rPr>
        <w:t>человек</w:t>
      </w:r>
      <w:r w:rsidRPr="005D1B6C">
        <w:rPr>
          <w:position w:val="10"/>
          <w:sz w:val="26"/>
          <w:szCs w:val="26"/>
        </w:rPr>
        <w:t>;</w:t>
      </w:r>
    </w:p>
    <w:p w:rsidR="00870ED5" w:rsidRPr="005D1B6C" w:rsidRDefault="00870ED5" w:rsidP="00663AFD">
      <w:pPr>
        <w:ind w:firstLine="709"/>
        <w:jc w:val="both"/>
        <w:rPr>
          <w:position w:val="10"/>
          <w:sz w:val="26"/>
          <w:szCs w:val="26"/>
        </w:rPr>
      </w:pPr>
      <w:r w:rsidRPr="005D1B6C">
        <w:rPr>
          <w:position w:val="10"/>
          <w:sz w:val="26"/>
          <w:szCs w:val="26"/>
        </w:rPr>
        <w:t>-класс коррекции – 11 детей;</w:t>
      </w:r>
      <w:r w:rsidR="00663AFD" w:rsidRPr="005D1B6C">
        <w:rPr>
          <w:position w:val="10"/>
          <w:sz w:val="26"/>
          <w:szCs w:val="26"/>
        </w:rPr>
        <w:t xml:space="preserve"> </w:t>
      </w:r>
    </w:p>
    <w:p w:rsidR="00870ED5" w:rsidRPr="005D1B6C" w:rsidRDefault="00870ED5" w:rsidP="00663AFD">
      <w:pPr>
        <w:jc w:val="both"/>
        <w:rPr>
          <w:position w:val="10"/>
          <w:sz w:val="26"/>
          <w:szCs w:val="26"/>
        </w:rPr>
      </w:pPr>
      <w:r w:rsidRPr="005D1B6C">
        <w:rPr>
          <w:position w:val="10"/>
          <w:sz w:val="26"/>
          <w:szCs w:val="26"/>
        </w:rPr>
        <w:t xml:space="preserve">-на различных видах учета- 14 </w:t>
      </w:r>
      <w:r w:rsidR="00056FE8">
        <w:rPr>
          <w:position w:val="10"/>
          <w:sz w:val="26"/>
          <w:szCs w:val="26"/>
        </w:rPr>
        <w:t>человек</w:t>
      </w:r>
      <w:r w:rsidRPr="005D1B6C">
        <w:rPr>
          <w:position w:val="10"/>
          <w:sz w:val="26"/>
          <w:szCs w:val="26"/>
        </w:rPr>
        <w:t>,</w:t>
      </w:r>
    </w:p>
    <w:p w:rsidR="00870ED5" w:rsidRPr="005D1B6C" w:rsidRDefault="00870ED5" w:rsidP="000E05FE">
      <w:pPr>
        <w:jc w:val="both"/>
        <w:rPr>
          <w:position w:val="10"/>
          <w:sz w:val="26"/>
          <w:szCs w:val="26"/>
        </w:rPr>
      </w:pPr>
      <w:r w:rsidRPr="005D1B6C">
        <w:rPr>
          <w:position w:val="10"/>
          <w:sz w:val="26"/>
          <w:szCs w:val="26"/>
        </w:rPr>
        <w:t xml:space="preserve">а так же 26 детей </w:t>
      </w:r>
      <w:r w:rsidRPr="005D1B6C">
        <w:rPr>
          <w:color w:val="000000"/>
          <w:position w:val="10"/>
          <w:sz w:val="26"/>
          <w:szCs w:val="26"/>
        </w:rPr>
        <w:t>из семей, где оба или один из родителей является работником бюджетной сферы, 6 детей</w:t>
      </w:r>
      <w:r w:rsidR="00663AFD" w:rsidRPr="005D1B6C">
        <w:rPr>
          <w:color w:val="000000"/>
          <w:position w:val="10"/>
          <w:sz w:val="26"/>
          <w:szCs w:val="26"/>
        </w:rPr>
        <w:t xml:space="preserve"> </w:t>
      </w:r>
      <w:r w:rsidRPr="005D1B6C">
        <w:rPr>
          <w:color w:val="000000"/>
          <w:position w:val="10"/>
          <w:sz w:val="26"/>
          <w:szCs w:val="26"/>
        </w:rPr>
        <w:t>из неполных и многодетных семей, 29 детей, относящихся к лауреатам, призерам, победителям</w:t>
      </w:r>
      <w:r w:rsidR="00663AFD" w:rsidRPr="005D1B6C">
        <w:rPr>
          <w:color w:val="000000"/>
          <w:position w:val="10"/>
          <w:sz w:val="26"/>
          <w:szCs w:val="26"/>
        </w:rPr>
        <w:t xml:space="preserve"> </w:t>
      </w:r>
      <w:r w:rsidRPr="005D1B6C">
        <w:rPr>
          <w:color w:val="000000"/>
          <w:position w:val="10"/>
          <w:sz w:val="26"/>
          <w:szCs w:val="26"/>
        </w:rPr>
        <w:t>олимпиад</w:t>
      </w:r>
      <w:r w:rsidRPr="005D1B6C">
        <w:rPr>
          <w:position w:val="10"/>
          <w:sz w:val="26"/>
          <w:szCs w:val="26"/>
        </w:rPr>
        <w:t>.</w:t>
      </w:r>
      <w:r w:rsidR="00663AFD" w:rsidRPr="005D1B6C">
        <w:rPr>
          <w:position w:val="10"/>
          <w:sz w:val="26"/>
          <w:szCs w:val="26"/>
        </w:rPr>
        <w:t xml:space="preserve">  </w:t>
      </w:r>
    </w:p>
    <w:p w:rsidR="00870ED5" w:rsidRPr="005D1B6C" w:rsidRDefault="00870ED5" w:rsidP="000E05FE">
      <w:pPr>
        <w:ind w:firstLine="709"/>
        <w:jc w:val="both"/>
        <w:rPr>
          <w:position w:val="10"/>
          <w:sz w:val="26"/>
          <w:szCs w:val="26"/>
        </w:rPr>
      </w:pPr>
      <w:r w:rsidRPr="005D1B6C">
        <w:rPr>
          <w:position w:val="10"/>
          <w:sz w:val="26"/>
          <w:szCs w:val="26"/>
        </w:rPr>
        <w:t>Финансирование на организацию ЛДП</w:t>
      </w:r>
      <w:r w:rsidR="00663AFD" w:rsidRPr="005D1B6C">
        <w:rPr>
          <w:position w:val="10"/>
          <w:sz w:val="26"/>
          <w:szCs w:val="26"/>
        </w:rPr>
        <w:t xml:space="preserve"> </w:t>
      </w:r>
      <w:r w:rsidRPr="005D1B6C">
        <w:rPr>
          <w:position w:val="10"/>
          <w:sz w:val="26"/>
          <w:szCs w:val="26"/>
        </w:rPr>
        <w:t xml:space="preserve">из Республиканского бюджета составило – 1727,9 </w:t>
      </w:r>
      <w:r w:rsidR="007C532E">
        <w:rPr>
          <w:position w:val="10"/>
          <w:sz w:val="26"/>
          <w:szCs w:val="26"/>
        </w:rPr>
        <w:t>тыс. рублей</w:t>
      </w:r>
      <w:r w:rsidRPr="005D1B6C">
        <w:rPr>
          <w:position w:val="10"/>
          <w:sz w:val="26"/>
          <w:szCs w:val="26"/>
        </w:rPr>
        <w:t xml:space="preserve"> ( лето-1382,4 </w:t>
      </w:r>
      <w:r w:rsidR="007C532E">
        <w:rPr>
          <w:position w:val="10"/>
          <w:sz w:val="26"/>
          <w:szCs w:val="26"/>
        </w:rPr>
        <w:t>тыс. рублей</w:t>
      </w:r>
      <w:r w:rsidRPr="005D1B6C">
        <w:rPr>
          <w:position w:val="10"/>
          <w:sz w:val="26"/>
          <w:szCs w:val="26"/>
        </w:rPr>
        <w:t xml:space="preserve">; осень- 345,5 </w:t>
      </w:r>
      <w:r w:rsidR="007C532E">
        <w:rPr>
          <w:position w:val="10"/>
          <w:sz w:val="26"/>
          <w:szCs w:val="26"/>
        </w:rPr>
        <w:t>тыс. рублей</w:t>
      </w:r>
      <w:r w:rsidRPr="005D1B6C">
        <w:rPr>
          <w:position w:val="10"/>
          <w:sz w:val="26"/>
          <w:szCs w:val="26"/>
        </w:rPr>
        <w:t>)</w:t>
      </w:r>
    </w:p>
    <w:p w:rsidR="00870ED5" w:rsidRPr="005D1B6C" w:rsidRDefault="00870ED5" w:rsidP="000E05FE">
      <w:pPr>
        <w:ind w:firstLine="708"/>
        <w:jc w:val="both"/>
        <w:rPr>
          <w:position w:val="10"/>
          <w:sz w:val="26"/>
          <w:szCs w:val="26"/>
        </w:rPr>
      </w:pPr>
      <w:r w:rsidRPr="005D1B6C">
        <w:rPr>
          <w:position w:val="10"/>
          <w:sz w:val="26"/>
          <w:szCs w:val="26"/>
        </w:rPr>
        <w:t>В загородных оздоровительных лагерях</w:t>
      </w:r>
      <w:r w:rsidR="00663AFD" w:rsidRPr="005D1B6C">
        <w:rPr>
          <w:position w:val="10"/>
          <w:sz w:val="26"/>
          <w:szCs w:val="26"/>
        </w:rPr>
        <w:t xml:space="preserve"> </w:t>
      </w:r>
      <w:r w:rsidRPr="005D1B6C">
        <w:rPr>
          <w:position w:val="10"/>
          <w:sz w:val="26"/>
          <w:szCs w:val="26"/>
        </w:rPr>
        <w:t>через Отделение по Орджоникидзевскому району ГКУ РХ «УСПН» в 2022 году оздоровлено</w:t>
      </w:r>
      <w:r w:rsidR="00663AFD" w:rsidRPr="005D1B6C">
        <w:rPr>
          <w:position w:val="10"/>
          <w:sz w:val="26"/>
          <w:szCs w:val="26"/>
        </w:rPr>
        <w:t xml:space="preserve"> </w:t>
      </w:r>
      <w:r w:rsidRPr="005D1B6C">
        <w:rPr>
          <w:position w:val="10"/>
          <w:sz w:val="26"/>
          <w:szCs w:val="26"/>
        </w:rPr>
        <w:t>в</w:t>
      </w:r>
      <w:r w:rsidR="00663AFD" w:rsidRPr="005D1B6C">
        <w:rPr>
          <w:position w:val="10"/>
          <w:sz w:val="26"/>
          <w:szCs w:val="26"/>
        </w:rPr>
        <w:t xml:space="preserve"> </w:t>
      </w:r>
      <w:r w:rsidRPr="005D1B6C">
        <w:rPr>
          <w:position w:val="10"/>
          <w:sz w:val="26"/>
          <w:szCs w:val="26"/>
        </w:rPr>
        <w:t>50 детей:</w:t>
      </w:r>
      <w:r w:rsidR="00663AFD" w:rsidRPr="005D1B6C">
        <w:rPr>
          <w:position w:val="10"/>
          <w:sz w:val="26"/>
          <w:szCs w:val="26"/>
        </w:rPr>
        <w:t xml:space="preserve"> </w:t>
      </w:r>
    </w:p>
    <w:p w:rsidR="00870ED5" w:rsidRPr="005D1B6C" w:rsidRDefault="00870ED5" w:rsidP="000E05FE">
      <w:pPr>
        <w:ind w:firstLine="708"/>
        <w:jc w:val="both"/>
        <w:rPr>
          <w:position w:val="10"/>
          <w:sz w:val="26"/>
          <w:szCs w:val="26"/>
        </w:rPr>
      </w:pPr>
      <w:r w:rsidRPr="005D1B6C">
        <w:rPr>
          <w:position w:val="10"/>
          <w:sz w:val="26"/>
          <w:szCs w:val="26"/>
        </w:rPr>
        <w:t xml:space="preserve">-ДОЛ «Серебряный ключ»- 17 </w:t>
      </w:r>
      <w:r w:rsidR="00056FE8">
        <w:rPr>
          <w:position w:val="10"/>
          <w:sz w:val="26"/>
          <w:szCs w:val="26"/>
        </w:rPr>
        <w:t>человек</w:t>
      </w:r>
      <w:r w:rsidRPr="005D1B6C">
        <w:rPr>
          <w:position w:val="10"/>
          <w:sz w:val="26"/>
          <w:szCs w:val="26"/>
        </w:rPr>
        <w:t>;</w:t>
      </w:r>
    </w:p>
    <w:p w:rsidR="00870ED5" w:rsidRPr="005D1B6C" w:rsidRDefault="00870ED5" w:rsidP="000E05FE">
      <w:pPr>
        <w:ind w:firstLine="709"/>
        <w:jc w:val="both"/>
        <w:rPr>
          <w:position w:val="10"/>
          <w:sz w:val="26"/>
          <w:szCs w:val="26"/>
        </w:rPr>
      </w:pPr>
      <w:r w:rsidRPr="005D1B6C">
        <w:rPr>
          <w:position w:val="10"/>
          <w:sz w:val="26"/>
          <w:szCs w:val="26"/>
        </w:rPr>
        <w:t>- ООО "ДОЦ "Енисей"- 9</w:t>
      </w:r>
      <w:r w:rsidR="006F3F3D">
        <w:rPr>
          <w:position w:val="10"/>
          <w:sz w:val="26"/>
          <w:szCs w:val="26"/>
        </w:rPr>
        <w:t xml:space="preserve"> </w:t>
      </w:r>
      <w:r w:rsidR="00056FE8">
        <w:rPr>
          <w:position w:val="10"/>
          <w:sz w:val="26"/>
          <w:szCs w:val="26"/>
        </w:rPr>
        <w:t>человек</w:t>
      </w:r>
      <w:r w:rsidRPr="005D1B6C">
        <w:rPr>
          <w:position w:val="10"/>
          <w:sz w:val="26"/>
          <w:szCs w:val="26"/>
        </w:rPr>
        <w:t>;</w:t>
      </w:r>
    </w:p>
    <w:p w:rsidR="00870ED5" w:rsidRPr="005D1B6C" w:rsidRDefault="00870ED5" w:rsidP="000E05FE">
      <w:pPr>
        <w:ind w:firstLine="709"/>
        <w:jc w:val="both"/>
        <w:rPr>
          <w:position w:val="10"/>
          <w:sz w:val="26"/>
          <w:szCs w:val="26"/>
        </w:rPr>
      </w:pPr>
      <w:r w:rsidRPr="005D1B6C">
        <w:rPr>
          <w:position w:val="10"/>
          <w:sz w:val="26"/>
          <w:szCs w:val="26"/>
        </w:rPr>
        <w:t>- ЗДОЛ "Орленок"- 18 детей;</w:t>
      </w:r>
    </w:p>
    <w:p w:rsidR="00870ED5" w:rsidRPr="005D1B6C" w:rsidRDefault="00870ED5" w:rsidP="000E05FE">
      <w:pPr>
        <w:ind w:firstLine="709"/>
        <w:jc w:val="both"/>
        <w:rPr>
          <w:position w:val="10"/>
          <w:sz w:val="26"/>
          <w:szCs w:val="26"/>
        </w:rPr>
      </w:pPr>
      <w:r w:rsidRPr="005D1B6C">
        <w:rPr>
          <w:position w:val="10"/>
          <w:sz w:val="26"/>
          <w:szCs w:val="26"/>
        </w:rPr>
        <w:t>-ДОЛ "Горный кристалл"- 4</w:t>
      </w:r>
      <w:r w:rsidR="006F3F3D">
        <w:rPr>
          <w:position w:val="10"/>
          <w:sz w:val="26"/>
          <w:szCs w:val="26"/>
        </w:rPr>
        <w:t xml:space="preserve"> </w:t>
      </w:r>
      <w:r w:rsidR="00056FE8">
        <w:rPr>
          <w:position w:val="10"/>
          <w:sz w:val="26"/>
          <w:szCs w:val="26"/>
        </w:rPr>
        <w:t>человек</w:t>
      </w:r>
      <w:r w:rsidRPr="005D1B6C">
        <w:rPr>
          <w:position w:val="10"/>
          <w:sz w:val="26"/>
          <w:szCs w:val="26"/>
        </w:rPr>
        <w:t>;</w:t>
      </w:r>
    </w:p>
    <w:p w:rsidR="00870ED5" w:rsidRPr="005D1B6C" w:rsidRDefault="00870ED5" w:rsidP="000E05FE">
      <w:pPr>
        <w:ind w:firstLine="709"/>
        <w:jc w:val="both"/>
        <w:rPr>
          <w:position w:val="10"/>
          <w:sz w:val="26"/>
          <w:szCs w:val="26"/>
        </w:rPr>
      </w:pPr>
      <w:r w:rsidRPr="005D1B6C">
        <w:rPr>
          <w:position w:val="10"/>
          <w:sz w:val="26"/>
          <w:szCs w:val="26"/>
        </w:rPr>
        <w:t>- ЗОЛ "Березка"- 2</w:t>
      </w:r>
      <w:r w:rsidR="006F3F3D">
        <w:rPr>
          <w:position w:val="10"/>
          <w:sz w:val="26"/>
          <w:szCs w:val="26"/>
        </w:rPr>
        <w:t xml:space="preserve"> </w:t>
      </w:r>
      <w:r w:rsidRPr="005D1B6C">
        <w:rPr>
          <w:position w:val="10"/>
          <w:sz w:val="26"/>
          <w:szCs w:val="26"/>
        </w:rPr>
        <w:t>ребенка.</w:t>
      </w:r>
      <w:r w:rsidR="00663AFD" w:rsidRPr="005D1B6C">
        <w:rPr>
          <w:position w:val="10"/>
          <w:sz w:val="26"/>
          <w:szCs w:val="26"/>
        </w:rPr>
        <w:t xml:space="preserve"> </w:t>
      </w:r>
    </w:p>
    <w:p w:rsidR="00870ED5" w:rsidRPr="005D1B6C" w:rsidRDefault="00870ED5" w:rsidP="000E05FE">
      <w:pPr>
        <w:ind w:firstLine="708"/>
        <w:jc w:val="both"/>
        <w:rPr>
          <w:position w:val="10"/>
          <w:sz w:val="26"/>
          <w:szCs w:val="26"/>
        </w:rPr>
      </w:pPr>
      <w:r w:rsidRPr="005D1B6C">
        <w:rPr>
          <w:position w:val="10"/>
          <w:sz w:val="26"/>
          <w:szCs w:val="26"/>
        </w:rPr>
        <w:t>За 2022 год Отделением по Орджоникидзевскому району ГКУ РХ «УСПН» направлено на</w:t>
      </w:r>
      <w:r w:rsidR="00663AFD" w:rsidRPr="005D1B6C">
        <w:rPr>
          <w:position w:val="10"/>
          <w:sz w:val="26"/>
          <w:szCs w:val="26"/>
        </w:rPr>
        <w:t xml:space="preserve"> </w:t>
      </w:r>
      <w:r w:rsidRPr="005D1B6C">
        <w:rPr>
          <w:position w:val="10"/>
          <w:sz w:val="26"/>
          <w:szCs w:val="26"/>
        </w:rPr>
        <w:t>отдых и оздоровление на базе социальных учреждений Министерства труда и социальной защиты РХ:</w:t>
      </w:r>
      <w:r w:rsidRPr="005D1B6C">
        <w:rPr>
          <w:b/>
          <w:position w:val="10"/>
          <w:sz w:val="26"/>
          <w:szCs w:val="26"/>
        </w:rPr>
        <w:t xml:space="preserve"> </w:t>
      </w:r>
      <w:r w:rsidRPr="005D1B6C">
        <w:rPr>
          <w:position w:val="10"/>
          <w:sz w:val="26"/>
          <w:szCs w:val="26"/>
        </w:rPr>
        <w:t>ГУ РХ «Саяногорский реабилитационный центр для детей с ограниченными возможностями» (г.</w:t>
      </w:r>
      <w:r w:rsidR="00201DCD">
        <w:rPr>
          <w:position w:val="10"/>
          <w:sz w:val="26"/>
          <w:szCs w:val="26"/>
        </w:rPr>
        <w:t xml:space="preserve"> </w:t>
      </w:r>
      <w:r w:rsidRPr="005D1B6C">
        <w:rPr>
          <w:position w:val="10"/>
          <w:sz w:val="26"/>
          <w:szCs w:val="26"/>
        </w:rPr>
        <w:t>Саяногорск) – 34 ребенка в возрасте от 6 до 18 лет</w:t>
      </w:r>
      <w:r w:rsidR="00663AFD" w:rsidRPr="005D1B6C">
        <w:rPr>
          <w:position w:val="10"/>
          <w:sz w:val="26"/>
          <w:szCs w:val="26"/>
        </w:rPr>
        <w:t xml:space="preserve"> </w:t>
      </w:r>
      <w:r w:rsidRPr="005D1B6C">
        <w:rPr>
          <w:position w:val="10"/>
          <w:sz w:val="26"/>
          <w:szCs w:val="26"/>
        </w:rPr>
        <w:t>и 3 ребенка от 0 до 6 лет; ГАУ РХ «ЧСОЦ им. А.И. Лебедя»- 7 детей в возрасте от 6 до 18 лет, ГКУ РХ «Республиканский социально-реабилитационный центр для несовершеннолетних»- 7 детей; ГБУ РХ «Республиканский дом- интернат для умственно отсталых детей «Теремок» -</w:t>
      </w:r>
      <w:r w:rsidR="00663AFD" w:rsidRPr="005D1B6C">
        <w:rPr>
          <w:position w:val="10"/>
          <w:sz w:val="26"/>
          <w:szCs w:val="26"/>
        </w:rPr>
        <w:t xml:space="preserve"> </w:t>
      </w:r>
      <w:r w:rsidRPr="005D1B6C">
        <w:rPr>
          <w:position w:val="10"/>
          <w:sz w:val="26"/>
          <w:szCs w:val="26"/>
        </w:rPr>
        <w:t>4 ребенка инвалида.</w:t>
      </w:r>
      <w:r w:rsidR="00663AFD" w:rsidRPr="005D1B6C">
        <w:rPr>
          <w:position w:val="10"/>
          <w:sz w:val="26"/>
          <w:szCs w:val="26"/>
        </w:rPr>
        <w:t xml:space="preserve"> </w:t>
      </w:r>
      <w:r w:rsidRPr="005D1B6C">
        <w:rPr>
          <w:position w:val="10"/>
          <w:sz w:val="26"/>
          <w:szCs w:val="26"/>
        </w:rPr>
        <w:t xml:space="preserve">Всего оздоровлено 29 детей. </w:t>
      </w:r>
    </w:p>
    <w:p w:rsidR="00870ED5" w:rsidRPr="005D1B6C" w:rsidRDefault="00663AFD" w:rsidP="000E05FE">
      <w:pPr>
        <w:jc w:val="both"/>
        <w:rPr>
          <w:b/>
          <w:position w:val="10"/>
          <w:sz w:val="26"/>
          <w:szCs w:val="26"/>
        </w:rPr>
      </w:pPr>
      <w:r w:rsidRPr="005D1B6C">
        <w:rPr>
          <w:b/>
          <w:position w:val="10"/>
          <w:sz w:val="26"/>
          <w:szCs w:val="26"/>
        </w:rPr>
        <w:t xml:space="preserve"> </w:t>
      </w:r>
      <w:r w:rsidRPr="005D1B6C">
        <w:rPr>
          <w:position w:val="10"/>
          <w:sz w:val="26"/>
          <w:szCs w:val="26"/>
        </w:rPr>
        <w:t xml:space="preserve"> </w:t>
      </w:r>
      <w:r w:rsidR="00870ED5" w:rsidRPr="005D1B6C">
        <w:rPr>
          <w:position w:val="10"/>
          <w:sz w:val="26"/>
          <w:szCs w:val="26"/>
        </w:rPr>
        <w:t xml:space="preserve">В санаторно-курортные организации направлено на оздоровление 11 детей, состоящих на диспансерном учете (Республиканский бюджет –462,0 </w:t>
      </w:r>
      <w:r w:rsidR="007C532E">
        <w:rPr>
          <w:position w:val="10"/>
          <w:sz w:val="26"/>
          <w:szCs w:val="26"/>
        </w:rPr>
        <w:t>тыс. рублей</w:t>
      </w:r>
      <w:r w:rsidR="00870ED5" w:rsidRPr="005D1B6C">
        <w:rPr>
          <w:position w:val="10"/>
          <w:sz w:val="26"/>
          <w:szCs w:val="26"/>
        </w:rPr>
        <w:t>).</w:t>
      </w:r>
    </w:p>
    <w:p w:rsidR="00870ED5" w:rsidRPr="005D1B6C" w:rsidRDefault="00663AFD" w:rsidP="000E05FE">
      <w:pPr>
        <w:jc w:val="both"/>
        <w:rPr>
          <w:sz w:val="26"/>
          <w:szCs w:val="26"/>
        </w:rPr>
      </w:pPr>
      <w:r w:rsidRPr="005D1B6C">
        <w:rPr>
          <w:sz w:val="26"/>
          <w:szCs w:val="26"/>
        </w:rPr>
        <w:t xml:space="preserve"> </w:t>
      </w:r>
      <w:r w:rsidR="00870ED5" w:rsidRPr="005D1B6C">
        <w:rPr>
          <w:sz w:val="26"/>
          <w:szCs w:val="26"/>
        </w:rPr>
        <w:tab/>
        <w:t>За 2022 год выдано 226 справок</w:t>
      </w:r>
      <w:r w:rsidRPr="005D1B6C">
        <w:rPr>
          <w:sz w:val="26"/>
          <w:szCs w:val="26"/>
        </w:rPr>
        <w:t xml:space="preserve"> </w:t>
      </w:r>
      <w:r w:rsidR="00870ED5" w:rsidRPr="005D1B6C">
        <w:rPr>
          <w:sz w:val="26"/>
          <w:szCs w:val="26"/>
        </w:rPr>
        <w:t>и решений об отказе на получение компенсации части родительской платы за присмотр и уход за ребенком в детских садах.</w:t>
      </w:r>
    </w:p>
    <w:p w:rsidR="00870ED5" w:rsidRPr="005D1B6C" w:rsidRDefault="00870ED5" w:rsidP="00663AFD">
      <w:pPr>
        <w:ind w:firstLine="708"/>
        <w:rPr>
          <w:sz w:val="26"/>
          <w:szCs w:val="26"/>
        </w:rPr>
      </w:pPr>
      <w:r w:rsidRPr="005D1B6C">
        <w:rPr>
          <w:sz w:val="26"/>
          <w:szCs w:val="26"/>
        </w:rPr>
        <w:t xml:space="preserve">Выдано справок на льготное питание детям – 73; справок на социальную стипендию – 75. </w:t>
      </w:r>
    </w:p>
    <w:p w:rsidR="00870ED5" w:rsidRPr="00CA1C62" w:rsidRDefault="00870ED5" w:rsidP="00663AFD">
      <w:pPr>
        <w:pStyle w:val="ab"/>
        <w:jc w:val="both"/>
        <w:rPr>
          <w:sz w:val="18"/>
          <w:szCs w:val="26"/>
        </w:rPr>
      </w:pPr>
    </w:p>
    <w:p w:rsidR="00870ED5" w:rsidRPr="005D1B6C" w:rsidRDefault="00201DCD" w:rsidP="00201DCD">
      <w:pPr>
        <w:pStyle w:val="ab"/>
        <w:jc w:val="center"/>
        <w:rPr>
          <w:b/>
          <w:sz w:val="26"/>
          <w:szCs w:val="26"/>
        </w:rPr>
      </w:pPr>
      <w:r>
        <w:rPr>
          <w:b/>
          <w:sz w:val="26"/>
          <w:szCs w:val="26"/>
        </w:rPr>
        <w:t>15.</w:t>
      </w:r>
      <w:r w:rsidR="00876564">
        <w:rPr>
          <w:b/>
          <w:sz w:val="26"/>
          <w:szCs w:val="26"/>
        </w:rPr>
        <w:t>6</w:t>
      </w:r>
      <w:r>
        <w:rPr>
          <w:b/>
          <w:sz w:val="26"/>
          <w:szCs w:val="26"/>
        </w:rPr>
        <w:t xml:space="preserve">. </w:t>
      </w:r>
      <w:r w:rsidR="00870ED5" w:rsidRPr="005D1B6C">
        <w:rPr>
          <w:b/>
          <w:sz w:val="26"/>
          <w:szCs w:val="26"/>
        </w:rPr>
        <w:t>Сопровождение семей, имеющих детей-инвалидов</w:t>
      </w:r>
    </w:p>
    <w:p w:rsidR="00870ED5" w:rsidRPr="005D1B6C" w:rsidRDefault="00870ED5" w:rsidP="00201DCD">
      <w:pPr>
        <w:pStyle w:val="ab"/>
        <w:ind w:firstLine="708"/>
        <w:jc w:val="both"/>
        <w:rPr>
          <w:sz w:val="26"/>
          <w:szCs w:val="26"/>
        </w:rPr>
      </w:pPr>
      <w:r w:rsidRPr="005D1B6C">
        <w:rPr>
          <w:sz w:val="26"/>
          <w:szCs w:val="26"/>
        </w:rPr>
        <w:t>Сопровождение семей, имеющих детей с ограниченными возможностями здоровья- это оказание комплексной поддержки</w:t>
      </w:r>
      <w:r w:rsidR="00663AFD" w:rsidRPr="005D1B6C">
        <w:rPr>
          <w:sz w:val="26"/>
          <w:szCs w:val="26"/>
        </w:rPr>
        <w:t xml:space="preserve"> </w:t>
      </w:r>
      <w:r w:rsidRPr="005D1B6C">
        <w:rPr>
          <w:sz w:val="26"/>
          <w:szCs w:val="26"/>
        </w:rPr>
        <w:t>семье или ребенку – инвалиду при выявлении их нуждаемости в государственной поддержке, осуществление индивидуальной профилактической и реабилитационной работы.</w:t>
      </w:r>
      <w:r w:rsidR="00663AFD" w:rsidRPr="005D1B6C">
        <w:rPr>
          <w:sz w:val="26"/>
          <w:szCs w:val="26"/>
        </w:rPr>
        <w:t xml:space="preserve"> </w:t>
      </w:r>
    </w:p>
    <w:p w:rsidR="00870ED5" w:rsidRPr="005D1B6C" w:rsidRDefault="00870ED5" w:rsidP="00201DCD">
      <w:pPr>
        <w:ind w:firstLine="708"/>
        <w:jc w:val="both"/>
        <w:rPr>
          <w:sz w:val="26"/>
          <w:szCs w:val="26"/>
        </w:rPr>
      </w:pPr>
      <w:r w:rsidRPr="005D1B6C">
        <w:rPr>
          <w:sz w:val="26"/>
          <w:szCs w:val="26"/>
        </w:rPr>
        <w:t>В Орджоникидзевском районе на 01.01.2023 года состоит на учете 54 ребенка-инвалида в 49 семьях, т.к. в</w:t>
      </w:r>
      <w:r w:rsidR="00663AFD" w:rsidRPr="005D1B6C">
        <w:rPr>
          <w:sz w:val="26"/>
          <w:szCs w:val="26"/>
        </w:rPr>
        <w:t xml:space="preserve"> </w:t>
      </w:r>
      <w:r w:rsidRPr="005D1B6C">
        <w:rPr>
          <w:sz w:val="26"/>
          <w:szCs w:val="26"/>
        </w:rPr>
        <w:t>5 семьях</w:t>
      </w:r>
      <w:r w:rsidR="00663AFD" w:rsidRPr="005D1B6C">
        <w:rPr>
          <w:sz w:val="26"/>
          <w:szCs w:val="26"/>
        </w:rPr>
        <w:t xml:space="preserve"> </w:t>
      </w:r>
      <w:r w:rsidRPr="005D1B6C">
        <w:rPr>
          <w:sz w:val="26"/>
          <w:szCs w:val="26"/>
        </w:rPr>
        <w:t>воспитываются</w:t>
      </w:r>
      <w:r w:rsidR="00663AFD" w:rsidRPr="005D1B6C">
        <w:rPr>
          <w:sz w:val="26"/>
          <w:szCs w:val="26"/>
        </w:rPr>
        <w:t xml:space="preserve"> </w:t>
      </w:r>
      <w:r w:rsidRPr="005D1B6C">
        <w:rPr>
          <w:sz w:val="26"/>
          <w:szCs w:val="26"/>
        </w:rPr>
        <w:t>по 2 ребенка-инвалида.</w:t>
      </w:r>
    </w:p>
    <w:p w:rsidR="00870ED5" w:rsidRPr="005D1B6C" w:rsidRDefault="00870ED5" w:rsidP="00201DCD">
      <w:pPr>
        <w:ind w:firstLine="708"/>
        <w:jc w:val="both"/>
        <w:rPr>
          <w:sz w:val="26"/>
          <w:szCs w:val="26"/>
        </w:rPr>
      </w:pPr>
      <w:r w:rsidRPr="005D1B6C">
        <w:rPr>
          <w:sz w:val="26"/>
          <w:szCs w:val="26"/>
        </w:rPr>
        <w:t>- дошкольного возраста</w:t>
      </w:r>
      <w:r w:rsidR="00663AFD" w:rsidRPr="005D1B6C">
        <w:rPr>
          <w:sz w:val="26"/>
          <w:szCs w:val="26"/>
        </w:rPr>
        <w:t xml:space="preserve"> </w:t>
      </w:r>
      <w:r w:rsidRPr="005D1B6C">
        <w:rPr>
          <w:sz w:val="26"/>
          <w:szCs w:val="26"/>
        </w:rPr>
        <w:t>- 12 детей</w:t>
      </w:r>
      <w:r w:rsidR="00663AFD" w:rsidRPr="005D1B6C">
        <w:rPr>
          <w:sz w:val="26"/>
          <w:szCs w:val="26"/>
        </w:rPr>
        <w:t xml:space="preserve"> </w:t>
      </w:r>
      <w:r w:rsidRPr="005D1B6C">
        <w:rPr>
          <w:sz w:val="26"/>
          <w:szCs w:val="26"/>
        </w:rPr>
        <w:t xml:space="preserve"> </w:t>
      </w:r>
    </w:p>
    <w:p w:rsidR="00870ED5" w:rsidRPr="005D1B6C" w:rsidRDefault="00870ED5" w:rsidP="00201DCD">
      <w:pPr>
        <w:ind w:firstLine="708"/>
        <w:jc w:val="both"/>
        <w:rPr>
          <w:sz w:val="26"/>
          <w:szCs w:val="26"/>
        </w:rPr>
      </w:pPr>
      <w:r w:rsidRPr="005D1B6C">
        <w:rPr>
          <w:sz w:val="26"/>
          <w:szCs w:val="26"/>
        </w:rPr>
        <w:lastRenderedPageBreak/>
        <w:t>- школьного возраста - 42 ребенка-инвалида, в т. ч на домашнем обучении</w:t>
      </w:r>
      <w:r w:rsidR="00663AFD" w:rsidRPr="005D1B6C">
        <w:rPr>
          <w:sz w:val="26"/>
          <w:szCs w:val="26"/>
        </w:rPr>
        <w:t xml:space="preserve"> </w:t>
      </w:r>
      <w:r w:rsidRPr="005D1B6C">
        <w:rPr>
          <w:sz w:val="26"/>
          <w:szCs w:val="26"/>
        </w:rPr>
        <w:t>- 11 детей.</w:t>
      </w:r>
    </w:p>
    <w:p w:rsidR="00870ED5" w:rsidRPr="005D1B6C" w:rsidRDefault="00870ED5" w:rsidP="00201DCD">
      <w:pPr>
        <w:ind w:firstLine="708"/>
        <w:jc w:val="both"/>
        <w:rPr>
          <w:sz w:val="26"/>
          <w:szCs w:val="26"/>
        </w:rPr>
      </w:pPr>
      <w:r w:rsidRPr="005D1B6C">
        <w:rPr>
          <w:sz w:val="26"/>
          <w:szCs w:val="26"/>
        </w:rPr>
        <w:t>В детском доме «Теремок» с территории Орджоникидзевского района, на полном гос. обеспечении находилось</w:t>
      </w:r>
      <w:r w:rsidR="00663AFD" w:rsidRPr="005D1B6C">
        <w:rPr>
          <w:sz w:val="26"/>
          <w:szCs w:val="26"/>
        </w:rPr>
        <w:t xml:space="preserve"> </w:t>
      </w:r>
      <w:r w:rsidRPr="005D1B6C">
        <w:rPr>
          <w:sz w:val="26"/>
          <w:szCs w:val="26"/>
        </w:rPr>
        <w:t>2 ребенка - инвалида.</w:t>
      </w:r>
      <w:r w:rsidR="00663AFD" w:rsidRPr="005D1B6C">
        <w:rPr>
          <w:sz w:val="26"/>
          <w:szCs w:val="26"/>
        </w:rPr>
        <w:t xml:space="preserve"> </w:t>
      </w:r>
    </w:p>
    <w:p w:rsidR="00870ED5" w:rsidRPr="005D1B6C" w:rsidRDefault="00870ED5" w:rsidP="00201DCD">
      <w:pPr>
        <w:ind w:firstLine="708"/>
        <w:jc w:val="both"/>
        <w:rPr>
          <w:sz w:val="26"/>
          <w:szCs w:val="26"/>
        </w:rPr>
      </w:pPr>
      <w:r w:rsidRPr="005D1B6C">
        <w:rPr>
          <w:sz w:val="26"/>
          <w:szCs w:val="26"/>
        </w:rPr>
        <w:t>В 2022</w:t>
      </w:r>
      <w:r w:rsidR="00663AFD" w:rsidRPr="005D1B6C">
        <w:rPr>
          <w:sz w:val="26"/>
          <w:szCs w:val="26"/>
        </w:rPr>
        <w:t xml:space="preserve"> </w:t>
      </w:r>
      <w:r w:rsidRPr="005D1B6C">
        <w:rPr>
          <w:sz w:val="26"/>
          <w:szCs w:val="26"/>
        </w:rPr>
        <w:t>году оздоровлено</w:t>
      </w:r>
      <w:r w:rsidR="00663AFD" w:rsidRPr="005D1B6C">
        <w:rPr>
          <w:sz w:val="26"/>
          <w:szCs w:val="26"/>
        </w:rPr>
        <w:t xml:space="preserve"> </w:t>
      </w:r>
      <w:r w:rsidRPr="005D1B6C">
        <w:rPr>
          <w:sz w:val="26"/>
          <w:szCs w:val="26"/>
        </w:rPr>
        <w:t xml:space="preserve">24 ребенка - инвалида в </w:t>
      </w:r>
      <w:r w:rsidR="00946231">
        <w:rPr>
          <w:sz w:val="26"/>
          <w:szCs w:val="26"/>
        </w:rPr>
        <w:t>т.ч.</w:t>
      </w:r>
      <w:r w:rsidR="00663AFD" w:rsidRPr="005D1B6C">
        <w:rPr>
          <w:sz w:val="26"/>
          <w:szCs w:val="26"/>
        </w:rPr>
        <w:t xml:space="preserve"> </w:t>
      </w:r>
      <w:r w:rsidRPr="005D1B6C">
        <w:rPr>
          <w:sz w:val="26"/>
          <w:szCs w:val="26"/>
        </w:rPr>
        <w:t>в</w:t>
      </w:r>
      <w:r w:rsidR="00663AFD" w:rsidRPr="005D1B6C">
        <w:rPr>
          <w:sz w:val="26"/>
          <w:szCs w:val="26"/>
        </w:rPr>
        <w:t xml:space="preserve"> </w:t>
      </w:r>
      <w:r w:rsidRPr="005D1B6C">
        <w:rPr>
          <w:sz w:val="26"/>
          <w:szCs w:val="26"/>
        </w:rPr>
        <w:t>Саяногорском РЦ - 17 детей-инвалидов, в реабилитационном центре имени «Лебедя»-3 ребенка-инвалида, в детском доме «Теремок» - 4 ребенка- инвалида.</w:t>
      </w:r>
    </w:p>
    <w:p w:rsidR="00870ED5" w:rsidRPr="005D1B6C" w:rsidRDefault="00870ED5" w:rsidP="00201DCD">
      <w:pPr>
        <w:ind w:firstLine="708"/>
        <w:jc w:val="both"/>
        <w:rPr>
          <w:sz w:val="26"/>
          <w:szCs w:val="26"/>
        </w:rPr>
      </w:pPr>
      <w:r w:rsidRPr="005D1B6C">
        <w:rPr>
          <w:sz w:val="26"/>
          <w:szCs w:val="26"/>
        </w:rPr>
        <w:t>На получение технических средств реабилитации в соответствии с рекомендациями ИПРА имеют показания 21 ребенок-инвалид. Все они обеспечены средствами реабилитации.</w:t>
      </w:r>
    </w:p>
    <w:p w:rsidR="00870ED5" w:rsidRPr="005D1B6C" w:rsidRDefault="00870ED5" w:rsidP="00201DCD">
      <w:pPr>
        <w:ind w:firstLine="708"/>
        <w:jc w:val="both"/>
        <w:rPr>
          <w:sz w:val="26"/>
          <w:szCs w:val="26"/>
        </w:rPr>
      </w:pPr>
      <w:r w:rsidRPr="005D1B6C">
        <w:rPr>
          <w:sz w:val="26"/>
          <w:szCs w:val="26"/>
        </w:rPr>
        <w:t xml:space="preserve">В 2022 году принято на учет 7 семей с детьми-инвалидами, в </w:t>
      </w:r>
      <w:r w:rsidR="00946231">
        <w:rPr>
          <w:sz w:val="26"/>
          <w:szCs w:val="26"/>
        </w:rPr>
        <w:t>т.ч.</w:t>
      </w:r>
      <w:r w:rsidRPr="005D1B6C">
        <w:rPr>
          <w:sz w:val="26"/>
          <w:szCs w:val="26"/>
        </w:rPr>
        <w:t xml:space="preserve"> в связи с впервые установленной инвалидностью 7 </w:t>
      </w:r>
      <w:r w:rsidR="00056FE8">
        <w:rPr>
          <w:sz w:val="26"/>
          <w:szCs w:val="26"/>
        </w:rPr>
        <w:t>человек</w:t>
      </w:r>
      <w:r w:rsidRPr="005D1B6C">
        <w:rPr>
          <w:sz w:val="26"/>
          <w:szCs w:val="26"/>
        </w:rPr>
        <w:t xml:space="preserve"> ( в 2016 году -7 детей, в 2017 году – 7</w:t>
      </w:r>
      <w:r w:rsidR="00663AFD" w:rsidRPr="005D1B6C">
        <w:rPr>
          <w:sz w:val="26"/>
          <w:szCs w:val="26"/>
        </w:rPr>
        <w:t xml:space="preserve"> </w:t>
      </w:r>
      <w:r w:rsidRPr="005D1B6C">
        <w:rPr>
          <w:sz w:val="26"/>
          <w:szCs w:val="26"/>
        </w:rPr>
        <w:t>детей,</w:t>
      </w:r>
      <w:r w:rsidR="00663AFD" w:rsidRPr="005D1B6C">
        <w:rPr>
          <w:sz w:val="26"/>
          <w:szCs w:val="26"/>
        </w:rPr>
        <w:t xml:space="preserve"> </w:t>
      </w:r>
      <w:r w:rsidRPr="005D1B6C">
        <w:rPr>
          <w:sz w:val="26"/>
          <w:szCs w:val="26"/>
        </w:rPr>
        <w:t xml:space="preserve">в 2018 году- 4 </w:t>
      </w:r>
      <w:r w:rsidR="00056FE8">
        <w:rPr>
          <w:sz w:val="26"/>
          <w:szCs w:val="26"/>
        </w:rPr>
        <w:t>человек</w:t>
      </w:r>
      <w:r w:rsidRPr="005D1B6C">
        <w:rPr>
          <w:sz w:val="26"/>
          <w:szCs w:val="26"/>
        </w:rPr>
        <w:t xml:space="preserve">, в 2019 году– 9 </w:t>
      </w:r>
      <w:r w:rsidR="00056FE8">
        <w:rPr>
          <w:sz w:val="26"/>
          <w:szCs w:val="26"/>
        </w:rPr>
        <w:t>человек</w:t>
      </w:r>
      <w:r w:rsidRPr="005D1B6C">
        <w:rPr>
          <w:sz w:val="26"/>
          <w:szCs w:val="26"/>
        </w:rPr>
        <w:t xml:space="preserve">, в 2020 году - 3 </w:t>
      </w:r>
      <w:r w:rsidR="00056FE8">
        <w:rPr>
          <w:sz w:val="26"/>
          <w:szCs w:val="26"/>
        </w:rPr>
        <w:t>человек</w:t>
      </w:r>
      <w:r w:rsidRPr="005D1B6C">
        <w:rPr>
          <w:sz w:val="26"/>
          <w:szCs w:val="26"/>
        </w:rPr>
        <w:t xml:space="preserve">, в 2021 году-3 </w:t>
      </w:r>
      <w:r w:rsidR="00056FE8">
        <w:rPr>
          <w:sz w:val="26"/>
          <w:szCs w:val="26"/>
        </w:rPr>
        <w:t>человек</w:t>
      </w:r>
      <w:r w:rsidRPr="005D1B6C">
        <w:rPr>
          <w:sz w:val="26"/>
          <w:szCs w:val="26"/>
        </w:rPr>
        <w:t>). Сняты с учета 11 детей-инвалидов, из них 1 ребенок-инвалид</w:t>
      </w:r>
      <w:r w:rsidR="00663AFD" w:rsidRPr="005D1B6C">
        <w:rPr>
          <w:sz w:val="26"/>
          <w:szCs w:val="26"/>
        </w:rPr>
        <w:t xml:space="preserve"> </w:t>
      </w:r>
      <w:r w:rsidRPr="005D1B6C">
        <w:rPr>
          <w:sz w:val="26"/>
          <w:szCs w:val="26"/>
        </w:rPr>
        <w:t>в связи со смертью и 7 детей в связи с исполнением 18-летия, 3 ребенка по причине переезда. Переосвидетельствование прошли 7 детей - инвалидов.</w:t>
      </w:r>
    </w:p>
    <w:p w:rsidR="00870ED5" w:rsidRPr="005D1B6C" w:rsidRDefault="00870ED5" w:rsidP="00201DCD">
      <w:pPr>
        <w:ind w:firstLine="708"/>
        <w:jc w:val="both"/>
        <w:rPr>
          <w:sz w:val="26"/>
          <w:szCs w:val="26"/>
        </w:rPr>
      </w:pPr>
      <w:r w:rsidRPr="005D1B6C">
        <w:rPr>
          <w:sz w:val="26"/>
          <w:szCs w:val="26"/>
        </w:rPr>
        <w:t xml:space="preserve">Заполнены социальные паспорта и заведены личные дела на вновь поставленных на учет детей-инвалидов. Социальные паспорта постоянно уточняются, дополняются необходимыми документами, в связи с изменениями. </w:t>
      </w:r>
    </w:p>
    <w:p w:rsidR="00870ED5" w:rsidRPr="005D1B6C" w:rsidRDefault="00870ED5" w:rsidP="00201DCD">
      <w:pPr>
        <w:ind w:firstLine="708"/>
        <w:jc w:val="both"/>
        <w:rPr>
          <w:sz w:val="26"/>
          <w:szCs w:val="26"/>
        </w:rPr>
      </w:pPr>
      <w:r w:rsidRPr="005D1B6C">
        <w:rPr>
          <w:sz w:val="26"/>
          <w:szCs w:val="26"/>
        </w:rPr>
        <w:t>В 2022 году 3 семьям с детьми инвалидами была установлена противопожарная система.</w:t>
      </w:r>
    </w:p>
    <w:p w:rsidR="00870ED5" w:rsidRPr="005D1B6C" w:rsidRDefault="00870ED5" w:rsidP="00201DCD">
      <w:pPr>
        <w:ind w:firstLine="709"/>
        <w:jc w:val="both"/>
        <w:rPr>
          <w:sz w:val="26"/>
          <w:szCs w:val="26"/>
        </w:rPr>
      </w:pPr>
      <w:r w:rsidRPr="005D1B6C">
        <w:rPr>
          <w:sz w:val="26"/>
          <w:szCs w:val="26"/>
        </w:rPr>
        <w:t>В 2022 году по программе «Доступная среда» были выданы билеты семьям с детьми инвалидами в Кинотеатр «Наутилус – 30 билетов, и в парк «Сады мечты» - 36 билетов.</w:t>
      </w:r>
    </w:p>
    <w:p w:rsidR="00870ED5" w:rsidRPr="005D1B6C" w:rsidRDefault="00870ED5" w:rsidP="00201DCD">
      <w:pPr>
        <w:ind w:firstLine="709"/>
        <w:jc w:val="both"/>
        <w:rPr>
          <w:sz w:val="26"/>
          <w:szCs w:val="26"/>
        </w:rPr>
      </w:pPr>
      <w:r w:rsidRPr="005D1B6C">
        <w:rPr>
          <w:sz w:val="26"/>
          <w:szCs w:val="26"/>
        </w:rPr>
        <w:t>На территории сельских (поселковых) Советов клубными работниками проводится работа с детьми-инвалидами, направленная на развитие творческих способностей, дети вместе с родителями привлекаются к участию во многих мероприятиях и</w:t>
      </w:r>
      <w:r w:rsidR="00663AFD" w:rsidRPr="005D1B6C">
        <w:rPr>
          <w:sz w:val="26"/>
          <w:szCs w:val="26"/>
        </w:rPr>
        <w:t xml:space="preserve"> </w:t>
      </w:r>
      <w:r w:rsidRPr="005D1B6C">
        <w:rPr>
          <w:sz w:val="26"/>
          <w:szCs w:val="26"/>
        </w:rPr>
        <w:t xml:space="preserve">праздничных концертах. </w:t>
      </w:r>
    </w:p>
    <w:p w:rsidR="00870ED5" w:rsidRPr="005D1B6C" w:rsidRDefault="00870ED5" w:rsidP="00201DCD">
      <w:pPr>
        <w:ind w:firstLine="709"/>
        <w:jc w:val="both"/>
        <w:rPr>
          <w:sz w:val="26"/>
          <w:szCs w:val="26"/>
        </w:rPr>
      </w:pPr>
      <w:r w:rsidRPr="005D1B6C">
        <w:rPr>
          <w:sz w:val="26"/>
          <w:szCs w:val="26"/>
        </w:rPr>
        <w:t xml:space="preserve">Специалистом Отделения осуществляется </w:t>
      </w:r>
      <w:r w:rsidRPr="005D1B6C">
        <w:rPr>
          <w:bCs/>
          <w:sz w:val="26"/>
          <w:szCs w:val="26"/>
        </w:rPr>
        <w:t>содействие по участию в районных мероприятиях семей с детьми-инвалидами,</w:t>
      </w:r>
      <w:r w:rsidR="00663AFD" w:rsidRPr="005D1B6C">
        <w:rPr>
          <w:bCs/>
          <w:sz w:val="26"/>
          <w:szCs w:val="26"/>
        </w:rPr>
        <w:t xml:space="preserve"> </w:t>
      </w:r>
      <w:r w:rsidRPr="005D1B6C">
        <w:rPr>
          <w:bCs/>
          <w:sz w:val="26"/>
          <w:szCs w:val="26"/>
        </w:rPr>
        <w:t>детей-инвалидов, их информирование</w:t>
      </w:r>
      <w:r w:rsidR="00663AFD" w:rsidRPr="005D1B6C">
        <w:rPr>
          <w:b/>
          <w:sz w:val="26"/>
          <w:szCs w:val="26"/>
        </w:rPr>
        <w:t xml:space="preserve"> </w:t>
      </w:r>
      <w:r w:rsidRPr="005D1B6C">
        <w:rPr>
          <w:sz w:val="26"/>
          <w:szCs w:val="26"/>
        </w:rPr>
        <w:t>при взаимодействии с учреждениями культуры, администрациями муниципальных образований.</w:t>
      </w:r>
    </w:p>
    <w:p w:rsidR="00870ED5" w:rsidRPr="005D1B6C" w:rsidRDefault="00870ED5" w:rsidP="00663AFD">
      <w:pPr>
        <w:ind w:firstLine="708"/>
        <w:jc w:val="both"/>
        <w:rPr>
          <w:sz w:val="26"/>
          <w:szCs w:val="26"/>
        </w:rPr>
      </w:pPr>
      <w:r w:rsidRPr="005D1B6C">
        <w:rPr>
          <w:sz w:val="26"/>
          <w:szCs w:val="26"/>
        </w:rPr>
        <w:t>В Новогодние празднования получили новогодние подарки 29 детей-инвалидов.</w:t>
      </w:r>
    </w:p>
    <w:p w:rsidR="00870ED5" w:rsidRPr="005D1B6C" w:rsidRDefault="00663AFD" w:rsidP="00663AFD">
      <w:pPr>
        <w:tabs>
          <w:tab w:val="right" w:pos="9255"/>
        </w:tabs>
        <w:jc w:val="both"/>
        <w:rPr>
          <w:sz w:val="26"/>
          <w:szCs w:val="26"/>
        </w:rPr>
      </w:pPr>
      <w:r w:rsidRPr="005D1B6C">
        <w:rPr>
          <w:b/>
          <w:sz w:val="26"/>
          <w:szCs w:val="26"/>
        </w:rPr>
        <w:t xml:space="preserve"> </w:t>
      </w:r>
      <w:r w:rsidR="00870ED5" w:rsidRPr="005D1B6C">
        <w:rPr>
          <w:b/>
          <w:sz w:val="26"/>
          <w:szCs w:val="26"/>
        </w:rPr>
        <w:tab/>
      </w:r>
      <w:r w:rsidRPr="005D1B6C">
        <w:rPr>
          <w:b/>
          <w:sz w:val="26"/>
          <w:szCs w:val="26"/>
        </w:rPr>
        <w:t xml:space="preserve"> </w:t>
      </w:r>
      <w:r w:rsidR="00870ED5" w:rsidRPr="005D1B6C">
        <w:rPr>
          <w:sz w:val="26"/>
          <w:szCs w:val="26"/>
        </w:rPr>
        <w:t xml:space="preserve"> </w:t>
      </w:r>
    </w:p>
    <w:p w:rsidR="00870ED5" w:rsidRPr="005D1B6C" w:rsidRDefault="00201DCD" w:rsidP="00201DCD">
      <w:pPr>
        <w:pStyle w:val="ab"/>
        <w:jc w:val="center"/>
        <w:rPr>
          <w:b/>
          <w:sz w:val="26"/>
          <w:szCs w:val="26"/>
        </w:rPr>
      </w:pPr>
      <w:r>
        <w:rPr>
          <w:b/>
          <w:sz w:val="26"/>
          <w:szCs w:val="26"/>
        </w:rPr>
        <w:t>15.</w:t>
      </w:r>
      <w:r w:rsidR="00876564">
        <w:rPr>
          <w:b/>
          <w:sz w:val="26"/>
          <w:szCs w:val="26"/>
        </w:rPr>
        <w:t>7</w:t>
      </w:r>
      <w:r w:rsidR="00870ED5" w:rsidRPr="005D1B6C">
        <w:rPr>
          <w:b/>
          <w:sz w:val="26"/>
          <w:szCs w:val="26"/>
        </w:rPr>
        <w:t>. Профилактика правонарушений несовершеннолетних</w:t>
      </w:r>
    </w:p>
    <w:p w:rsidR="00870ED5" w:rsidRPr="005D1B6C" w:rsidRDefault="00870ED5" w:rsidP="00663AFD">
      <w:pPr>
        <w:ind w:firstLine="708"/>
        <w:jc w:val="both"/>
        <w:rPr>
          <w:sz w:val="26"/>
          <w:szCs w:val="26"/>
        </w:rPr>
      </w:pPr>
      <w:r w:rsidRPr="005D1B6C">
        <w:rPr>
          <w:sz w:val="26"/>
          <w:szCs w:val="26"/>
        </w:rPr>
        <w:t>«Профилактика правонарушений» подпрограммы</w:t>
      </w:r>
      <w:r w:rsidR="00663AFD" w:rsidRPr="005D1B6C">
        <w:rPr>
          <w:sz w:val="26"/>
          <w:szCs w:val="26"/>
        </w:rPr>
        <w:t xml:space="preserve"> </w:t>
      </w:r>
      <w:r w:rsidRPr="005D1B6C">
        <w:rPr>
          <w:sz w:val="26"/>
          <w:szCs w:val="26"/>
        </w:rPr>
        <w:t>«Профилактика правонарушений, обеспечение безопасности и общественного порядка в Республике Хакасия» государственной программы Республики Хакасия «Обеспечение общественного порядка и противодействие преступности в Республике Хакасия, утвержденной постановлением Правительства Республики Хакасия от 01.11.2016 № 533</w:t>
      </w:r>
    </w:p>
    <w:p w:rsidR="00870ED5" w:rsidRPr="005D1B6C" w:rsidRDefault="00870ED5" w:rsidP="00663AFD">
      <w:pPr>
        <w:ind w:firstLine="708"/>
        <w:jc w:val="both"/>
        <w:rPr>
          <w:sz w:val="26"/>
          <w:szCs w:val="26"/>
        </w:rPr>
      </w:pPr>
      <w:r w:rsidRPr="005D1B6C">
        <w:rPr>
          <w:sz w:val="26"/>
          <w:szCs w:val="26"/>
        </w:rPr>
        <w:t>В 2022 году</w:t>
      </w:r>
      <w:r w:rsidR="00663AFD" w:rsidRPr="005D1B6C">
        <w:rPr>
          <w:sz w:val="26"/>
          <w:szCs w:val="26"/>
        </w:rPr>
        <w:t xml:space="preserve"> </w:t>
      </w:r>
      <w:r w:rsidRPr="005D1B6C">
        <w:rPr>
          <w:sz w:val="26"/>
          <w:szCs w:val="26"/>
        </w:rPr>
        <w:t>проведено 177 совместных</w:t>
      </w:r>
      <w:r w:rsidR="00663AFD" w:rsidRPr="005D1B6C">
        <w:rPr>
          <w:sz w:val="26"/>
          <w:szCs w:val="26"/>
        </w:rPr>
        <w:t xml:space="preserve"> </w:t>
      </w:r>
      <w:r w:rsidRPr="005D1B6C">
        <w:rPr>
          <w:sz w:val="26"/>
          <w:szCs w:val="26"/>
        </w:rPr>
        <w:t>рейдовых мероприятий с субъектами профилактики по выявлению безнадзорных, беспризорных детей, семей, находящихся в социально опасном положении Посещено семей – 662,</w:t>
      </w:r>
      <w:r w:rsidR="00663AFD" w:rsidRPr="005D1B6C">
        <w:rPr>
          <w:sz w:val="26"/>
          <w:szCs w:val="26"/>
        </w:rPr>
        <w:t xml:space="preserve"> </w:t>
      </w:r>
      <w:r w:rsidRPr="005D1B6C">
        <w:rPr>
          <w:sz w:val="26"/>
          <w:szCs w:val="26"/>
        </w:rPr>
        <w:t>из них</w:t>
      </w:r>
      <w:r w:rsidR="00663AFD" w:rsidRPr="005D1B6C">
        <w:rPr>
          <w:sz w:val="26"/>
          <w:szCs w:val="26"/>
        </w:rPr>
        <w:t xml:space="preserve"> </w:t>
      </w:r>
      <w:r w:rsidRPr="005D1B6C">
        <w:rPr>
          <w:sz w:val="26"/>
          <w:szCs w:val="26"/>
        </w:rPr>
        <w:t>семей, находящихся в</w:t>
      </w:r>
      <w:r w:rsidR="00663AFD" w:rsidRPr="005D1B6C">
        <w:rPr>
          <w:sz w:val="26"/>
          <w:szCs w:val="26"/>
        </w:rPr>
        <w:t xml:space="preserve"> </w:t>
      </w:r>
      <w:r w:rsidRPr="005D1B6C">
        <w:rPr>
          <w:sz w:val="26"/>
          <w:szCs w:val="26"/>
        </w:rPr>
        <w:t xml:space="preserve">социально опасном положении – 163; семей с детьми до 1 года, беременных «группы риска» - 106; несовершеннолетних, состоящих на профилактическом учете – 44, семей, состоящих на патронаже – 349. </w:t>
      </w:r>
    </w:p>
    <w:p w:rsidR="00870ED5" w:rsidRPr="005D1B6C" w:rsidRDefault="00870ED5" w:rsidP="00663AFD">
      <w:pPr>
        <w:ind w:firstLine="708"/>
        <w:jc w:val="both"/>
        <w:rPr>
          <w:sz w:val="26"/>
          <w:szCs w:val="26"/>
        </w:rPr>
      </w:pPr>
      <w:r w:rsidRPr="005D1B6C">
        <w:rPr>
          <w:sz w:val="26"/>
          <w:szCs w:val="26"/>
        </w:rPr>
        <w:t>Рейдовые мероприятия проводятся субъектами профилактики совместно с:</w:t>
      </w:r>
    </w:p>
    <w:p w:rsidR="00870ED5" w:rsidRPr="005D1B6C" w:rsidRDefault="00870ED5" w:rsidP="00663AFD">
      <w:pPr>
        <w:ind w:firstLine="708"/>
        <w:jc w:val="both"/>
        <w:rPr>
          <w:sz w:val="26"/>
          <w:szCs w:val="26"/>
        </w:rPr>
      </w:pPr>
      <w:r w:rsidRPr="005D1B6C">
        <w:rPr>
          <w:sz w:val="26"/>
          <w:szCs w:val="26"/>
        </w:rPr>
        <w:lastRenderedPageBreak/>
        <w:t xml:space="preserve">-УО (социальные педагоги школ, специалистами структурного подразделения органа опеки и попечительства) – 44; </w:t>
      </w:r>
    </w:p>
    <w:p w:rsidR="00870ED5" w:rsidRPr="005D1B6C" w:rsidRDefault="00870ED5" w:rsidP="00663AFD">
      <w:pPr>
        <w:ind w:firstLine="708"/>
        <w:jc w:val="both"/>
        <w:rPr>
          <w:sz w:val="26"/>
          <w:szCs w:val="26"/>
        </w:rPr>
      </w:pPr>
      <w:r w:rsidRPr="005D1B6C">
        <w:rPr>
          <w:sz w:val="26"/>
          <w:szCs w:val="26"/>
        </w:rPr>
        <w:t>-инспектором по делам несовершеннолетних Отделения МВД России по</w:t>
      </w:r>
      <w:r w:rsidR="00663AFD" w:rsidRPr="005D1B6C">
        <w:rPr>
          <w:sz w:val="26"/>
          <w:szCs w:val="26"/>
        </w:rPr>
        <w:t xml:space="preserve">   </w:t>
      </w:r>
      <w:r w:rsidRPr="005D1B6C">
        <w:rPr>
          <w:sz w:val="26"/>
          <w:szCs w:val="26"/>
        </w:rPr>
        <w:t xml:space="preserve">Орджоникидзевскому району ПДН и УУМ – 8; </w:t>
      </w:r>
    </w:p>
    <w:p w:rsidR="00870ED5" w:rsidRPr="005D1B6C" w:rsidRDefault="00870ED5" w:rsidP="00663AFD">
      <w:pPr>
        <w:ind w:firstLine="708"/>
        <w:jc w:val="both"/>
        <w:rPr>
          <w:sz w:val="26"/>
          <w:szCs w:val="26"/>
        </w:rPr>
      </w:pPr>
      <w:r w:rsidRPr="005D1B6C">
        <w:rPr>
          <w:sz w:val="26"/>
          <w:szCs w:val="26"/>
        </w:rPr>
        <w:t xml:space="preserve">- ответственным секретарем КДН и ЗП –14; </w:t>
      </w:r>
    </w:p>
    <w:p w:rsidR="00870ED5" w:rsidRPr="005D1B6C" w:rsidRDefault="00870ED5" w:rsidP="00663AFD">
      <w:pPr>
        <w:ind w:firstLine="708"/>
        <w:jc w:val="both"/>
        <w:rPr>
          <w:sz w:val="26"/>
          <w:szCs w:val="26"/>
        </w:rPr>
      </w:pPr>
      <w:r w:rsidRPr="005D1B6C">
        <w:rPr>
          <w:sz w:val="26"/>
          <w:szCs w:val="26"/>
        </w:rPr>
        <w:t xml:space="preserve">- ОИДН – 7; </w:t>
      </w:r>
    </w:p>
    <w:p w:rsidR="00870ED5" w:rsidRPr="005D1B6C" w:rsidRDefault="00C33130" w:rsidP="00663AFD">
      <w:pPr>
        <w:ind w:firstLine="708"/>
        <w:jc w:val="both"/>
        <w:rPr>
          <w:sz w:val="26"/>
          <w:szCs w:val="26"/>
        </w:rPr>
      </w:pPr>
      <w:r>
        <w:rPr>
          <w:sz w:val="26"/>
          <w:szCs w:val="26"/>
        </w:rPr>
        <w:t>-</w:t>
      </w:r>
      <w:r w:rsidR="00870ED5" w:rsidRPr="005D1B6C">
        <w:rPr>
          <w:sz w:val="26"/>
          <w:szCs w:val="26"/>
        </w:rPr>
        <w:t>специалистами Отделения по Орджоникидзевскому району ГКУ РХ «УСПН» - 86</w:t>
      </w:r>
    </w:p>
    <w:p w:rsidR="00870ED5" w:rsidRPr="005D1B6C" w:rsidRDefault="00870ED5" w:rsidP="00663AFD">
      <w:pPr>
        <w:ind w:firstLine="708"/>
        <w:jc w:val="both"/>
        <w:rPr>
          <w:sz w:val="26"/>
          <w:szCs w:val="26"/>
        </w:rPr>
      </w:pPr>
      <w:r w:rsidRPr="005D1B6C">
        <w:rPr>
          <w:sz w:val="26"/>
          <w:szCs w:val="26"/>
        </w:rPr>
        <w:t>- другими субъектами профилактики – 25, из них:</w:t>
      </w:r>
    </w:p>
    <w:p w:rsidR="00870ED5" w:rsidRPr="005D1B6C" w:rsidRDefault="00BA7B12" w:rsidP="00BA7B12">
      <w:pPr>
        <w:ind w:firstLine="709"/>
        <w:jc w:val="both"/>
        <w:rPr>
          <w:sz w:val="26"/>
          <w:szCs w:val="26"/>
        </w:rPr>
      </w:pPr>
      <w:r>
        <w:rPr>
          <w:sz w:val="26"/>
          <w:szCs w:val="26"/>
        </w:rPr>
        <w:t>п</w:t>
      </w:r>
      <w:r w:rsidR="00870ED5" w:rsidRPr="005D1B6C">
        <w:rPr>
          <w:sz w:val="26"/>
          <w:szCs w:val="26"/>
        </w:rPr>
        <w:t>роведено 16 совместных рейдов с инженером группы противопожарной профилактике ГКУ РХ</w:t>
      </w:r>
      <w:r w:rsidR="00663AFD" w:rsidRPr="005D1B6C">
        <w:rPr>
          <w:sz w:val="26"/>
          <w:szCs w:val="26"/>
        </w:rPr>
        <w:t xml:space="preserve"> </w:t>
      </w:r>
      <w:r w:rsidR="00870ED5" w:rsidRPr="005D1B6C">
        <w:rPr>
          <w:sz w:val="26"/>
          <w:szCs w:val="26"/>
        </w:rPr>
        <w:t>ОПС № 5 и ОНДПР по Ширинскому и Орджоникидзевскому УНДПР ГУ МЧС России по Республике Хакасия по обследованию жилых помещений многодетных, малообеспеченных семей и маломобильных граждан с целью проверки исправности печного отопления, электропроводки и наличию или отсутствию АДПИ.</w:t>
      </w:r>
      <w:r w:rsidR="00663AFD" w:rsidRPr="005D1B6C">
        <w:rPr>
          <w:sz w:val="26"/>
          <w:szCs w:val="26"/>
        </w:rPr>
        <w:t xml:space="preserve"> </w:t>
      </w:r>
      <w:r w:rsidR="00870ED5" w:rsidRPr="005D1B6C">
        <w:rPr>
          <w:sz w:val="26"/>
          <w:szCs w:val="26"/>
        </w:rPr>
        <w:t>Проводились инструктажи</w:t>
      </w:r>
      <w:r w:rsidR="00663AFD" w:rsidRPr="005D1B6C">
        <w:rPr>
          <w:sz w:val="26"/>
          <w:szCs w:val="26"/>
        </w:rPr>
        <w:t xml:space="preserve"> </w:t>
      </w:r>
      <w:r w:rsidR="00870ED5" w:rsidRPr="005D1B6C">
        <w:rPr>
          <w:sz w:val="26"/>
          <w:szCs w:val="26"/>
        </w:rPr>
        <w:t>о мерах пожарной безопасности, были вручены памятки о соблюдении мер пожарной безопасности. В 2022 году в Орджоникидзевском районе администрациями сельских и поселковых советов были приобретены и установлены 74 АПИ.</w:t>
      </w:r>
    </w:p>
    <w:p w:rsidR="00870ED5" w:rsidRPr="005D1B6C" w:rsidRDefault="00870ED5" w:rsidP="00663AFD">
      <w:pPr>
        <w:ind w:firstLine="708"/>
        <w:jc w:val="both"/>
        <w:rPr>
          <w:sz w:val="26"/>
          <w:szCs w:val="26"/>
        </w:rPr>
      </w:pPr>
      <w:r w:rsidRPr="005D1B6C">
        <w:rPr>
          <w:sz w:val="26"/>
          <w:szCs w:val="26"/>
        </w:rPr>
        <w:t>В ходе рейдов составлялись акты обследования социально - бытовых условий проживания семей, находящихся в социально опасном положении. Проведены различные консультации по предоставлению мер социальной поддержки, выданы памятки о соблюдении мер пожарной безопасности - 459, выданы письменные предупреждения родителям – 457</w:t>
      </w:r>
      <w:r w:rsidR="00BA7B12">
        <w:rPr>
          <w:sz w:val="26"/>
          <w:szCs w:val="26"/>
        </w:rPr>
        <w:t>.</w:t>
      </w:r>
      <w:r w:rsidRPr="005D1B6C">
        <w:rPr>
          <w:sz w:val="26"/>
          <w:szCs w:val="26"/>
        </w:rPr>
        <w:t xml:space="preserve"> </w:t>
      </w:r>
    </w:p>
    <w:p w:rsidR="00870ED5" w:rsidRPr="005D1B6C" w:rsidRDefault="00870ED5" w:rsidP="007A2139">
      <w:pPr>
        <w:ind w:firstLine="709"/>
        <w:jc w:val="both"/>
        <w:rPr>
          <w:sz w:val="26"/>
          <w:szCs w:val="26"/>
        </w:rPr>
      </w:pPr>
      <w:r w:rsidRPr="005D1B6C">
        <w:rPr>
          <w:sz w:val="26"/>
          <w:szCs w:val="26"/>
        </w:rPr>
        <w:t>В текущем году работа по профилактике семейного неблагополучия осуществлялась в рамках межведомственного взаимодействия с учреждениями системы профилактики – КДН и ЗП, УО, ОИДН, ЦЗН, РБ,</w:t>
      </w:r>
      <w:r w:rsidR="00663AFD" w:rsidRPr="005D1B6C">
        <w:rPr>
          <w:sz w:val="26"/>
          <w:szCs w:val="26"/>
        </w:rPr>
        <w:t xml:space="preserve"> </w:t>
      </w:r>
      <w:r w:rsidRPr="005D1B6C">
        <w:rPr>
          <w:sz w:val="26"/>
          <w:szCs w:val="26"/>
        </w:rPr>
        <w:t>администрациями сельских поселений. Отделение</w:t>
      </w:r>
      <w:r w:rsidR="00663AFD" w:rsidRPr="005D1B6C">
        <w:rPr>
          <w:sz w:val="26"/>
          <w:szCs w:val="26"/>
        </w:rPr>
        <w:t xml:space="preserve"> </w:t>
      </w:r>
      <w:r w:rsidRPr="005D1B6C">
        <w:rPr>
          <w:sz w:val="26"/>
          <w:szCs w:val="26"/>
        </w:rPr>
        <w:t>активно привлекает к совместной работе по данному направлению представителей других служб, депутатов Совета депутатов МО сельских и поселковых советов своевременно информируя соответствующие ведомства о неблагополучной обстановке в семье (КДН и ЗП, УУПиПДН). </w:t>
      </w:r>
    </w:p>
    <w:p w:rsidR="00870ED5" w:rsidRPr="0030035F" w:rsidRDefault="00870ED5" w:rsidP="00663AFD">
      <w:pPr>
        <w:ind w:firstLine="708"/>
        <w:jc w:val="both"/>
        <w:rPr>
          <w:sz w:val="20"/>
          <w:szCs w:val="26"/>
        </w:rPr>
      </w:pPr>
      <w:r w:rsidRPr="005D1B6C">
        <w:rPr>
          <w:sz w:val="26"/>
          <w:szCs w:val="26"/>
        </w:rPr>
        <w:t>В течение 2022 года выявлено и поставлено на профилактический учет в Отделение</w:t>
      </w:r>
      <w:r w:rsidR="00663AFD" w:rsidRPr="005D1B6C">
        <w:rPr>
          <w:sz w:val="26"/>
          <w:szCs w:val="26"/>
        </w:rPr>
        <w:t xml:space="preserve"> </w:t>
      </w:r>
      <w:r w:rsidRPr="005D1B6C">
        <w:rPr>
          <w:sz w:val="26"/>
          <w:szCs w:val="26"/>
        </w:rPr>
        <w:t>10 семей, в них воспитывается 17 детей, находящихся в социально опасном положении. Все семьи поставлены на профилактический учет на основании Постановлений заседания КДН и ЗП при администрации Орджоникидзевского района.</w:t>
      </w:r>
      <w:r w:rsidR="00663AFD" w:rsidRPr="005D1B6C">
        <w:rPr>
          <w:sz w:val="26"/>
          <w:szCs w:val="26"/>
        </w:rPr>
        <w:t xml:space="preserve"> </w:t>
      </w:r>
      <w:r w:rsidRPr="005D1B6C">
        <w:rPr>
          <w:sz w:val="26"/>
          <w:szCs w:val="26"/>
        </w:rPr>
        <w:t>В отчетный период снято с профилактического учета 10 семьей, в которых воспитывается 17 детей, из них: 7 семей - в связи с улучшением положения в семье, 3 – в связи с ограничением родительских прав (Слащинина Л.А., Раманова К.А., Артамонова П.В..). По состоянию на 01.01.2023 года на профилактическом учете в УСПН состоит 14 семей (29 детей). Из них семей с детьми до 7 лет – 6, в этих семьях</w:t>
      </w:r>
      <w:r w:rsidR="00663AFD" w:rsidRPr="005D1B6C">
        <w:rPr>
          <w:sz w:val="26"/>
          <w:szCs w:val="26"/>
        </w:rPr>
        <w:t xml:space="preserve"> </w:t>
      </w:r>
      <w:r w:rsidRPr="005D1B6C">
        <w:rPr>
          <w:sz w:val="26"/>
          <w:szCs w:val="26"/>
        </w:rPr>
        <w:t xml:space="preserve">детей -11. </w:t>
      </w:r>
    </w:p>
    <w:p w:rsidR="00870ED5" w:rsidRPr="005D1B6C" w:rsidRDefault="00870ED5" w:rsidP="00663AFD">
      <w:pPr>
        <w:jc w:val="center"/>
        <w:rPr>
          <w:b/>
          <w:sz w:val="26"/>
          <w:szCs w:val="26"/>
        </w:rPr>
      </w:pPr>
      <w:r w:rsidRPr="005D1B6C">
        <w:rPr>
          <w:b/>
          <w:sz w:val="26"/>
          <w:szCs w:val="26"/>
        </w:rPr>
        <w:t>Семьи, находящиеся в СОП</w:t>
      </w:r>
      <w:r w:rsidR="00663AFD" w:rsidRPr="005D1B6C">
        <w:rPr>
          <w:b/>
          <w:sz w:val="26"/>
          <w:szCs w:val="26"/>
        </w:rPr>
        <w:t xml:space="preserve"> </w:t>
      </w:r>
      <w:r w:rsidRPr="005D1B6C">
        <w:rPr>
          <w:b/>
          <w:sz w:val="26"/>
          <w:szCs w:val="26"/>
        </w:rPr>
        <w:t>на 01.01.2023 г.</w:t>
      </w:r>
    </w:p>
    <w:p w:rsidR="00FC7268" w:rsidRDefault="00FC7268" w:rsidP="00FC7268">
      <w:pPr>
        <w:shd w:val="clear" w:color="auto" w:fill="FFFFFF"/>
        <w:ind w:firstLine="709"/>
        <w:jc w:val="right"/>
        <w:rPr>
          <w:sz w:val="26"/>
          <w:szCs w:val="26"/>
        </w:rPr>
      </w:pPr>
      <w:r>
        <w:rPr>
          <w:sz w:val="26"/>
          <w:szCs w:val="26"/>
        </w:rPr>
        <w:t>Таблица 1</w:t>
      </w:r>
      <w:r w:rsidR="00927710">
        <w:rPr>
          <w:sz w:val="26"/>
          <w:szCs w:val="26"/>
        </w:rPr>
        <w:t>5</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14"/>
        <w:gridCol w:w="1175"/>
        <w:gridCol w:w="1064"/>
        <w:gridCol w:w="1247"/>
        <w:gridCol w:w="717"/>
        <w:gridCol w:w="823"/>
        <w:gridCol w:w="823"/>
        <w:gridCol w:w="823"/>
      </w:tblGrid>
      <w:tr w:rsidR="00BA7B12" w:rsidRPr="005D1B6C" w:rsidTr="00FC7268">
        <w:trPr>
          <w:trHeight w:val="258"/>
        </w:trPr>
        <w:tc>
          <w:tcPr>
            <w:tcW w:w="1113" w:type="pct"/>
            <w:vMerge w:val="restart"/>
            <w:tcBorders>
              <w:top w:val="single" w:sz="4" w:space="0" w:color="auto"/>
              <w:left w:val="single" w:sz="4" w:space="0" w:color="auto"/>
              <w:bottom w:val="single" w:sz="4" w:space="0" w:color="auto"/>
              <w:right w:val="single" w:sz="4" w:space="0" w:color="auto"/>
            </w:tcBorders>
          </w:tcPr>
          <w:p w:rsidR="00870ED5" w:rsidRPr="00201DCD" w:rsidRDefault="00870ED5" w:rsidP="00663AFD">
            <w:pPr>
              <w:jc w:val="center"/>
              <w:rPr>
                <w:sz w:val="26"/>
                <w:szCs w:val="26"/>
              </w:rPr>
            </w:pPr>
            <w:r w:rsidRPr="00201DCD">
              <w:rPr>
                <w:sz w:val="26"/>
                <w:szCs w:val="26"/>
              </w:rPr>
              <w:t>Территория</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ind w:left="-122" w:right="-30"/>
              <w:jc w:val="center"/>
              <w:rPr>
                <w:sz w:val="26"/>
                <w:szCs w:val="26"/>
              </w:rPr>
            </w:pPr>
            <w:r w:rsidRPr="00201DCD">
              <w:rPr>
                <w:sz w:val="26"/>
                <w:szCs w:val="26"/>
              </w:rPr>
              <w:t>Всего</w:t>
            </w:r>
            <w:r w:rsidR="00663AFD" w:rsidRPr="00201DCD">
              <w:rPr>
                <w:sz w:val="26"/>
                <w:szCs w:val="26"/>
              </w:rPr>
              <w:t xml:space="preserve"> </w:t>
            </w:r>
            <w:r w:rsidRPr="00201DCD">
              <w:rPr>
                <w:sz w:val="26"/>
                <w:szCs w:val="26"/>
              </w:rPr>
              <w:t>семей</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непол</w:t>
            </w:r>
            <w:r w:rsidR="00BA7B12">
              <w:rPr>
                <w:sz w:val="26"/>
                <w:szCs w:val="26"/>
              </w:rPr>
              <w:t>ых</w:t>
            </w: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870ED5" w:rsidRPr="00201DCD" w:rsidRDefault="00BA7B12" w:rsidP="00663AFD">
            <w:pPr>
              <w:jc w:val="center"/>
              <w:rPr>
                <w:sz w:val="26"/>
                <w:szCs w:val="26"/>
              </w:rPr>
            </w:pPr>
            <w:r w:rsidRPr="00201DCD">
              <w:rPr>
                <w:sz w:val="26"/>
                <w:szCs w:val="26"/>
              </w:rPr>
              <w:t>М</w:t>
            </w:r>
            <w:r w:rsidR="00870ED5" w:rsidRPr="00201DCD">
              <w:rPr>
                <w:sz w:val="26"/>
                <w:szCs w:val="26"/>
              </w:rPr>
              <w:t>ного</w:t>
            </w:r>
            <w:r>
              <w:rPr>
                <w:sz w:val="26"/>
                <w:szCs w:val="26"/>
              </w:rPr>
              <w:t>-</w:t>
            </w:r>
            <w:r w:rsidR="00870ED5" w:rsidRPr="00201DCD">
              <w:rPr>
                <w:sz w:val="26"/>
                <w:szCs w:val="26"/>
              </w:rPr>
              <w:t>д</w:t>
            </w:r>
            <w:r>
              <w:rPr>
                <w:sz w:val="26"/>
                <w:szCs w:val="26"/>
              </w:rPr>
              <w:t>етных</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родители</w:t>
            </w: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дети</w:t>
            </w:r>
          </w:p>
        </w:tc>
        <w:tc>
          <w:tcPr>
            <w:tcW w:w="1299" w:type="pct"/>
            <w:gridSpan w:val="3"/>
            <w:tcBorders>
              <w:top w:val="single" w:sz="4" w:space="0" w:color="auto"/>
              <w:left w:val="single" w:sz="4" w:space="0" w:color="auto"/>
              <w:bottom w:val="single" w:sz="4" w:space="0" w:color="auto"/>
              <w:right w:val="single" w:sz="4" w:space="0" w:color="auto"/>
            </w:tcBorders>
          </w:tcPr>
          <w:p w:rsidR="00870ED5" w:rsidRPr="00201DCD" w:rsidRDefault="00870ED5" w:rsidP="00663AFD">
            <w:pPr>
              <w:jc w:val="center"/>
              <w:rPr>
                <w:sz w:val="26"/>
                <w:szCs w:val="26"/>
              </w:rPr>
            </w:pPr>
            <w:r w:rsidRPr="00201DCD">
              <w:rPr>
                <w:sz w:val="26"/>
                <w:szCs w:val="26"/>
              </w:rPr>
              <w:t>Из них</w:t>
            </w:r>
          </w:p>
        </w:tc>
      </w:tr>
      <w:tr w:rsidR="00BA7B12" w:rsidRPr="005D1B6C" w:rsidTr="00FC7268">
        <w:trPr>
          <w:trHeight w:val="165"/>
        </w:trPr>
        <w:tc>
          <w:tcPr>
            <w:tcW w:w="1113" w:type="pct"/>
            <w:vMerge/>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rPr>
                <w:sz w:val="26"/>
                <w:szCs w:val="26"/>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rPr>
                <w:sz w:val="26"/>
                <w:szCs w:val="26"/>
              </w:rPr>
            </w:pPr>
          </w:p>
        </w:tc>
        <w:tc>
          <w:tcPr>
            <w:tcW w:w="618" w:type="pct"/>
            <w:vMerge/>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rPr>
                <w:sz w:val="26"/>
                <w:szCs w:val="26"/>
              </w:rPr>
            </w:pPr>
          </w:p>
        </w:tc>
        <w:tc>
          <w:tcPr>
            <w:tcW w:w="560" w:type="pct"/>
            <w:vMerge/>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rPr>
                <w:sz w:val="26"/>
                <w:szCs w:val="26"/>
              </w:rPr>
            </w:pPr>
          </w:p>
        </w:tc>
        <w:tc>
          <w:tcPr>
            <w:tcW w:w="433" w:type="pct"/>
            <w:tcBorders>
              <w:top w:val="single" w:sz="4" w:space="0" w:color="auto"/>
              <w:left w:val="single" w:sz="4" w:space="0" w:color="auto"/>
              <w:bottom w:val="single" w:sz="4" w:space="0" w:color="auto"/>
              <w:right w:val="single" w:sz="4" w:space="0" w:color="auto"/>
            </w:tcBorders>
          </w:tcPr>
          <w:p w:rsidR="00870ED5" w:rsidRPr="00201DCD" w:rsidRDefault="00870ED5" w:rsidP="00663AFD">
            <w:pPr>
              <w:jc w:val="center"/>
              <w:rPr>
                <w:sz w:val="26"/>
                <w:szCs w:val="26"/>
              </w:rPr>
            </w:pPr>
            <w:r w:rsidRPr="00201DCD">
              <w:rPr>
                <w:sz w:val="26"/>
                <w:szCs w:val="26"/>
              </w:rPr>
              <w:t>до 7 лет</w:t>
            </w:r>
          </w:p>
          <w:p w:rsidR="00870ED5" w:rsidRPr="00201DCD" w:rsidRDefault="00870ED5" w:rsidP="00663AFD">
            <w:pPr>
              <w:jc w:val="center"/>
              <w:rPr>
                <w:sz w:val="26"/>
                <w:szCs w:val="26"/>
              </w:rPr>
            </w:pPr>
            <w:r w:rsidRPr="00201DCD">
              <w:rPr>
                <w:sz w:val="26"/>
                <w:szCs w:val="26"/>
              </w:rPr>
              <w:t>2015-2022</w:t>
            </w:r>
          </w:p>
        </w:tc>
        <w:tc>
          <w:tcPr>
            <w:tcW w:w="433" w:type="pct"/>
            <w:tcBorders>
              <w:top w:val="single" w:sz="4" w:space="0" w:color="auto"/>
              <w:left w:val="single" w:sz="4" w:space="0" w:color="auto"/>
              <w:bottom w:val="single" w:sz="4" w:space="0" w:color="auto"/>
              <w:right w:val="single" w:sz="4" w:space="0" w:color="auto"/>
            </w:tcBorders>
          </w:tcPr>
          <w:p w:rsidR="00870ED5" w:rsidRPr="00201DCD" w:rsidRDefault="00870ED5" w:rsidP="00663AFD">
            <w:pPr>
              <w:jc w:val="center"/>
              <w:rPr>
                <w:sz w:val="26"/>
                <w:szCs w:val="26"/>
              </w:rPr>
            </w:pPr>
            <w:r w:rsidRPr="00201DCD">
              <w:rPr>
                <w:sz w:val="26"/>
                <w:szCs w:val="26"/>
              </w:rPr>
              <w:t>до 14 лет</w:t>
            </w:r>
          </w:p>
          <w:p w:rsidR="00870ED5" w:rsidRPr="00201DCD" w:rsidRDefault="00870ED5" w:rsidP="00663AFD">
            <w:pPr>
              <w:jc w:val="center"/>
              <w:rPr>
                <w:sz w:val="26"/>
                <w:szCs w:val="26"/>
              </w:rPr>
            </w:pPr>
            <w:r w:rsidRPr="00201DCD">
              <w:rPr>
                <w:sz w:val="26"/>
                <w:szCs w:val="26"/>
              </w:rPr>
              <w:t>2008-2014</w:t>
            </w:r>
          </w:p>
        </w:tc>
        <w:tc>
          <w:tcPr>
            <w:tcW w:w="433" w:type="pct"/>
            <w:tcBorders>
              <w:top w:val="single" w:sz="4" w:space="0" w:color="auto"/>
              <w:left w:val="single" w:sz="4" w:space="0" w:color="auto"/>
              <w:bottom w:val="single" w:sz="4" w:space="0" w:color="auto"/>
              <w:right w:val="single" w:sz="4" w:space="0" w:color="auto"/>
            </w:tcBorders>
          </w:tcPr>
          <w:p w:rsidR="00870ED5" w:rsidRPr="00201DCD" w:rsidRDefault="00870ED5" w:rsidP="00CA1C62">
            <w:pPr>
              <w:jc w:val="center"/>
              <w:rPr>
                <w:sz w:val="26"/>
                <w:szCs w:val="26"/>
              </w:rPr>
            </w:pPr>
            <w:r w:rsidRPr="00201DCD">
              <w:rPr>
                <w:sz w:val="26"/>
                <w:szCs w:val="26"/>
              </w:rPr>
              <w:t>до 18 лет 2004-2007</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t>п. Копьево</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4</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7</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t>с. Копьево</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4</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lastRenderedPageBreak/>
              <w:t>с. Устинкино</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5</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6</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t>с. Сарала</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5</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t>с. Гайдаровск</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t>с. Орджоникид</w:t>
            </w:r>
            <w:r w:rsidR="00BA7B12">
              <w:rPr>
                <w:sz w:val="26"/>
                <w:szCs w:val="26"/>
              </w:rPr>
              <w:t>-</w:t>
            </w:r>
            <w:r w:rsidRPr="005D1B6C">
              <w:rPr>
                <w:sz w:val="26"/>
                <w:szCs w:val="26"/>
              </w:rPr>
              <w:t>з</w:t>
            </w:r>
            <w:r w:rsidR="00BA7B12">
              <w:rPr>
                <w:sz w:val="26"/>
                <w:szCs w:val="26"/>
              </w:rPr>
              <w:t>евское</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t>с. Приисковое</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870ED5" w:rsidP="00663AFD">
            <w:pPr>
              <w:rPr>
                <w:sz w:val="26"/>
                <w:szCs w:val="26"/>
              </w:rPr>
            </w:pPr>
            <w:r w:rsidRPr="005D1B6C">
              <w:rPr>
                <w:sz w:val="26"/>
                <w:szCs w:val="26"/>
              </w:rPr>
              <w:t>с. Июс</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r>
      <w:tr w:rsidR="00BA7B12" w:rsidRPr="005D1B6C" w:rsidTr="00FC7268">
        <w:trPr>
          <w:trHeight w:val="309"/>
        </w:trPr>
        <w:tc>
          <w:tcPr>
            <w:tcW w:w="1113" w:type="pct"/>
            <w:tcBorders>
              <w:top w:val="single" w:sz="4" w:space="0" w:color="auto"/>
              <w:left w:val="single" w:sz="4" w:space="0" w:color="auto"/>
              <w:bottom w:val="single" w:sz="4" w:space="0" w:color="auto"/>
              <w:right w:val="single" w:sz="4" w:space="0" w:color="auto"/>
            </w:tcBorders>
          </w:tcPr>
          <w:p w:rsidR="00870ED5" w:rsidRPr="005D1B6C" w:rsidRDefault="00CA1C62" w:rsidP="00663AFD">
            <w:pPr>
              <w:rPr>
                <w:sz w:val="26"/>
                <w:szCs w:val="26"/>
              </w:rPr>
            </w:pPr>
            <w:r>
              <w:rPr>
                <w:sz w:val="26"/>
                <w:szCs w:val="26"/>
              </w:rPr>
              <w:t>с.</w:t>
            </w:r>
            <w:r w:rsidR="00870ED5" w:rsidRPr="005D1B6C">
              <w:rPr>
                <w:sz w:val="26"/>
                <w:szCs w:val="26"/>
              </w:rPr>
              <w:t>Новомарьясово</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3</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0</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4</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5</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2</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5D1B6C" w:rsidRDefault="00870ED5" w:rsidP="00663AFD">
            <w:pPr>
              <w:jc w:val="center"/>
              <w:rPr>
                <w:sz w:val="26"/>
                <w:szCs w:val="26"/>
              </w:rPr>
            </w:pPr>
            <w:r w:rsidRPr="005D1B6C">
              <w:rPr>
                <w:sz w:val="26"/>
                <w:szCs w:val="26"/>
              </w:rPr>
              <w:t>1</w:t>
            </w:r>
          </w:p>
        </w:tc>
      </w:tr>
      <w:tr w:rsidR="00BA7B12" w:rsidRPr="005D1B6C" w:rsidTr="00FC7268">
        <w:trPr>
          <w:trHeight w:val="326"/>
        </w:trPr>
        <w:tc>
          <w:tcPr>
            <w:tcW w:w="1113" w:type="pct"/>
            <w:tcBorders>
              <w:top w:val="single" w:sz="4" w:space="0" w:color="auto"/>
              <w:left w:val="single" w:sz="4" w:space="0" w:color="auto"/>
              <w:bottom w:val="single" w:sz="4" w:space="0" w:color="auto"/>
              <w:right w:val="single" w:sz="4" w:space="0" w:color="auto"/>
            </w:tcBorders>
          </w:tcPr>
          <w:p w:rsidR="00870ED5" w:rsidRPr="00201DCD" w:rsidRDefault="00870ED5" w:rsidP="00663AFD">
            <w:pPr>
              <w:rPr>
                <w:sz w:val="26"/>
                <w:szCs w:val="26"/>
              </w:rPr>
            </w:pPr>
            <w:r w:rsidRPr="00201DCD">
              <w:rPr>
                <w:sz w:val="26"/>
                <w:szCs w:val="26"/>
              </w:rPr>
              <w:t xml:space="preserve">Итого </w:t>
            </w:r>
          </w:p>
        </w:tc>
        <w:tc>
          <w:tcPr>
            <w:tcW w:w="376"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14</w:t>
            </w:r>
          </w:p>
        </w:tc>
        <w:tc>
          <w:tcPr>
            <w:tcW w:w="618"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9</w:t>
            </w:r>
          </w:p>
        </w:tc>
        <w:tc>
          <w:tcPr>
            <w:tcW w:w="560"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5</w:t>
            </w:r>
          </w:p>
        </w:tc>
        <w:tc>
          <w:tcPr>
            <w:tcW w:w="656"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19</w:t>
            </w:r>
          </w:p>
        </w:tc>
        <w:tc>
          <w:tcPr>
            <w:tcW w:w="377"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29</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14</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11</w:t>
            </w:r>
          </w:p>
        </w:tc>
        <w:tc>
          <w:tcPr>
            <w:tcW w:w="433" w:type="pct"/>
            <w:tcBorders>
              <w:top w:val="single" w:sz="4" w:space="0" w:color="auto"/>
              <w:left w:val="single" w:sz="4" w:space="0" w:color="auto"/>
              <w:bottom w:val="single" w:sz="4" w:space="0" w:color="auto"/>
              <w:right w:val="single" w:sz="4" w:space="0" w:color="auto"/>
            </w:tcBorders>
            <w:vAlign w:val="center"/>
          </w:tcPr>
          <w:p w:rsidR="00870ED5" w:rsidRPr="00201DCD" w:rsidRDefault="00870ED5" w:rsidP="00663AFD">
            <w:pPr>
              <w:jc w:val="center"/>
              <w:rPr>
                <w:sz w:val="26"/>
                <w:szCs w:val="26"/>
              </w:rPr>
            </w:pPr>
            <w:r w:rsidRPr="00201DCD">
              <w:rPr>
                <w:sz w:val="26"/>
                <w:szCs w:val="26"/>
              </w:rPr>
              <w:t>4</w:t>
            </w:r>
          </w:p>
        </w:tc>
      </w:tr>
    </w:tbl>
    <w:p w:rsidR="00870ED5" w:rsidRPr="005D1B6C" w:rsidRDefault="00870ED5" w:rsidP="00663AFD">
      <w:pPr>
        <w:ind w:firstLine="708"/>
        <w:jc w:val="both"/>
        <w:rPr>
          <w:sz w:val="26"/>
          <w:szCs w:val="26"/>
        </w:rPr>
      </w:pPr>
      <w:r w:rsidRPr="005D1B6C">
        <w:rPr>
          <w:sz w:val="26"/>
          <w:szCs w:val="26"/>
        </w:rPr>
        <w:t>Из 14 семьей, находящихся в СОП – 5</w:t>
      </w:r>
      <w:r w:rsidR="00663AFD" w:rsidRPr="005D1B6C">
        <w:rPr>
          <w:sz w:val="26"/>
          <w:szCs w:val="26"/>
        </w:rPr>
        <w:t xml:space="preserve"> </w:t>
      </w:r>
      <w:r w:rsidRPr="005D1B6C">
        <w:rPr>
          <w:sz w:val="26"/>
          <w:szCs w:val="26"/>
        </w:rPr>
        <w:t>многодетных семьи. Согласно закона</w:t>
      </w:r>
      <w:r w:rsidR="00663AFD" w:rsidRPr="005D1B6C">
        <w:rPr>
          <w:sz w:val="26"/>
          <w:szCs w:val="26"/>
        </w:rPr>
        <w:t xml:space="preserve"> </w:t>
      </w:r>
      <w:r w:rsidRPr="005D1B6C">
        <w:rPr>
          <w:sz w:val="26"/>
          <w:szCs w:val="26"/>
        </w:rPr>
        <w:t>РХ № 43-ЗРХ от 23.09.2008 г. «О мерах социальной поддержки многодетных семей в Республике Хакасия» данные</w:t>
      </w:r>
      <w:r w:rsidR="00663AFD" w:rsidRPr="005D1B6C">
        <w:rPr>
          <w:sz w:val="26"/>
          <w:szCs w:val="26"/>
        </w:rPr>
        <w:t xml:space="preserve"> </w:t>
      </w:r>
      <w:r w:rsidRPr="005D1B6C">
        <w:rPr>
          <w:sz w:val="26"/>
          <w:szCs w:val="26"/>
        </w:rPr>
        <w:t xml:space="preserve">семьи пользуется рядом льгот: </w:t>
      </w:r>
    </w:p>
    <w:p w:rsidR="00870ED5" w:rsidRPr="005D1B6C" w:rsidRDefault="00870ED5" w:rsidP="00BA7B12">
      <w:pPr>
        <w:ind w:firstLine="709"/>
        <w:jc w:val="both"/>
        <w:rPr>
          <w:sz w:val="26"/>
          <w:szCs w:val="26"/>
        </w:rPr>
      </w:pPr>
      <w:r w:rsidRPr="005D1B6C">
        <w:rPr>
          <w:sz w:val="26"/>
          <w:szCs w:val="26"/>
        </w:rPr>
        <w:t>-бесплатные лекарства до 6 лет</w:t>
      </w:r>
    </w:p>
    <w:p w:rsidR="00870ED5" w:rsidRPr="005D1B6C" w:rsidRDefault="00870ED5" w:rsidP="00BA7B12">
      <w:pPr>
        <w:ind w:firstLine="709"/>
        <w:jc w:val="both"/>
        <w:rPr>
          <w:sz w:val="26"/>
          <w:szCs w:val="26"/>
        </w:rPr>
      </w:pPr>
      <w:r w:rsidRPr="005D1B6C">
        <w:rPr>
          <w:sz w:val="26"/>
          <w:szCs w:val="26"/>
        </w:rPr>
        <w:t>-30 % свет, газ, топливо</w:t>
      </w:r>
    </w:p>
    <w:p w:rsidR="00870ED5" w:rsidRPr="005D1B6C" w:rsidRDefault="00870ED5" w:rsidP="00BA7B12">
      <w:pPr>
        <w:ind w:firstLine="709"/>
        <w:jc w:val="both"/>
        <w:rPr>
          <w:sz w:val="26"/>
          <w:szCs w:val="26"/>
        </w:rPr>
      </w:pPr>
      <w:r w:rsidRPr="005D1B6C">
        <w:rPr>
          <w:sz w:val="26"/>
          <w:szCs w:val="26"/>
        </w:rPr>
        <w:t xml:space="preserve">-ежегодная денежная выплата в размере двух </w:t>
      </w:r>
      <w:r w:rsidR="00831C97">
        <w:rPr>
          <w:sz w:val="26"/>
          <w:szCs w:val="26"/>
        </w:rPr>
        <w:t>тыс. рублей</w:t>
      </w:r>
      <w:r w:rsidRPr="005D1B6C">
        <w:rPr>
          <w:sz w:val="26"/>
          <w:szCs w:val="26"/>
        </w:rPr>
        <w:t xml:space="preserve"> на одного ребенка, обучающегося в общеобразовательном учреждении, для подготовки к началу учебного года. </w:t>
      </w:r>
    </w:p>
    <w:p w:rsidR="00870ED5" w:rsidRPr="005D1B6C" w:rsidRDefault="00870ED5" w:rsidP="00BA7B12">
      <w:pPr>
        <w:ind w:firstLine="709"/>
        <w:jc w:val="both"/>
        <w:rPr>
          <w:sz w:val="26"/>
          <w:szCs w:val="26"/>
        </w:rPr>
      </w:pPr>
      <w:r w:rsidRPr="005D1B6C">
        <w:rPr>
          <w:sz w:val="26"/>
          <w:szCs w:val="26"/>
        </w:rPr>
        <w:t>Все многодетные семьи, находящиеся в СОП к</w:t>
      </w:r>
      <w:r w:rsidR="00663AFD" w:rsidRPr="005D1B6C">
        <w:rPr>
          <w:sz w:val="26"/>
          <w:szCs w:val="26"/>
        </w:rPr>
        <w:t xml:space="preserve"> </w:t>
      </w:r>
      <w:r w:rsidRPr="005D1B6C">
        <w:rPr>
          <w:sz w:val="26"/>
          <w:szCs w:val="26"/>
        </w:rPr>
        <w:t>началу учебного года подали заявление на получение мер социальной поддержки в виде ежегодной денежной выплаты на одного ребенка, обучающегося в образовательной организации.</w:t>
      </w:r>
    </w:p>
    <w:p w:rsidR="00870ED5" w:rsidRPr="005D1B6C" w:rsidRDefault="00870ED5" w:rsidP="00663AFD">
      <w:pPr>
        <w:ind w:firstLine="708"/>
        <w:jc w:val="both"/>
        <w:rPr>
          <w:sz w:val="26"/>
          <w:szCs w:val="26"/>
        </w:rPr>
      </w:pPr>
      <w:r w:rsidRPr="005D1B6C">
        <w:rPr>
          <w:sz w:val="26"/>
          <w:szCs w:val="26"/>
        </w:rPr>
        <w:t xml:space="preserve">Индивидуальная </w:t>
      </w:r>
      <w:r w:rsidRPr="005D1B6C">
        <w:rPr>
          <w:bCs/>
          <w:sz w:val="26"/>
          <w:szCs w:val="26"/>
        </w:rPr>
        <w:t>профилактическая</w:t>
      </w:r>
      <w:r w:rsidRPr="005D1B6C">
        <w:rPr>
          <w:sz w:val="26"/>
          <w:szCs w:val="26"/>
        </w:rPr>
        <w:t xml:space="preserve"> </w:t>
      </w:r>
      <w:r w:rsidRPr="005D1B6C">
        <w:rPr>
          <w:bCs/>
          <w:sz w:val="26"/>
          <w:szCs w:val="26"/>
        </w:rPr>
        <w:t>работа</w:t>
      </w:r>
      <w:r w:rsidRPr="005D1B6C">
        <w:rPr>
          <w:sz w:val="26"/>
          <w:szCs w:val="26"/>
        </w:rPr>
        <w:t xml:space="preserve"> в отношении </w:t>
      </w:r>
      <w:r w:rsidRPr="005D1B6C">
        <w:rPr>
          <w:bCs/>
          <w:sz w:val="26"/>
          <w:szCs w:val="26"/>
        </w:rPr>
        <w:t>семей</w:t>
      </w:r>
      <w:r w:rsidRPr="005D1B6C">
        <w:rPr>
          <w:sz w:val="26"/>
          <w:szCs w:val="26"/>
        </w:rPr>
        <w:t xml:space="preserve">, находящихся </w:t>
      </w:r>
      <w:r w:rsidRPr="005D1B6C">
        <w:rPr>
          <w:bCs/>
          <w:sz w:val="26"/>
          <w:szCs w:val="26"/>
        </w:rPr>
        <w:t>в</w:t>
      </w:r>
      <w:r w:rsidRPr="005D1B6C">
        <w:rPr>
          <w:sz w:val="26"/>
          <w:szCs w:val="26"/>
        </w:rPr>
        <w:t xml:space="preserve"> </w:t>
      </w:r>
      <w:r w:rsidRPr="005D1B6C">
        <w:rPr>
          <w:bCs/>
          <w:sz w:val="26"/>
          <w:szCs w:val="26"/>
        </w:rPr>
        <w:t>СОП</w:t>
      </w:r>
      <w:r w:rsidRPr="005D1B6C">
        <w:rPr>
          <w:sz w:val="26"/>
          <w:szCs w:val="26"/>
        </w:rPr>
        <w:t xml:space="preserve">, проводится в сроки, необходимые для оказания </w:t>
      </w:r>
      <w:r w:rsidRPr="005D1B6C">
        <w:rPr>
          <w:bCs/>
          <w:sz w:val="26"/>
          <w:szCs w:val="26"/>
        </w:rPr>
        <w:t>социальной</w:t>
      </w:r>
      <w:r w:rsidRPr="005D1B6C">
        <w:rPr>
          <w:sz w:val="26"/>
          <w:szCs w:val="26"/>
        </w:rPr>
        <w:t xml:space="preserve">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наступления других обстоятельств, предусмотренных законодательством Российской Федерации.</w:t>
      </w:r>
    </w:p>
    <w:p w:rsidR="00870ED5" w:rsidRPr="005D1B6C" w:rsidRDefault="00870ED5" w:rsidP="00663AFD">
      <w:pPr>
        <w:ind w:firstLine="708"/>
        <w:jc w:val="both"/>
        <w:rPr>
          <w:sz w:val="26"/>
          <w:szCs w:val="26"/>
        </w:rPr>
      </w:pPr>
      <w:r w:rsidRPr="005D1B6C">
        <w:rPr>
          <w:sz w:val="26"/>
          <w:szCs w:val="26"/>
        </w:rPr>
        <w:t>В 2022г. дети от 6 до 18 лет, находящиеся на всех видах профилактического учета в период летних каникул проходили оздоровление:</w:t>
      </w:r>
    </w:p>
    <w:p w:rsidR="00870ED5" w:rsidRPr="005D1B6C" w:rsidRDefault="00870ED5" w:rsidP="00663AFD">
      <w:pPr>
        <w:ind w:firstLine="708"/>
        <w:jc w:val="both"/>
        <w:rPr>
          <w:sz w:val="26"/>
          <w:szCs w:val="26"/>
        </w:rPr>
      </w:pPr>
      <w:r w:rsidRPr="005D1B6C">
        <w:rPr>
          <w:sz w:val="26"/>
          <w:szCs w:val="26"/>
        </w:rPr>
        <w:t>-</w:t>
      </w:r>
      <w:r w:rsidR="00663AFD" w:rsidRPr="005D1B6C">
        <w:rPr>
          <w:sz w:val="26"/>
          <w:szCs w:val="26"/>
        </w:rPr>
        <w:t xml:space="preserve"> </w:t>
      </w:r>
      <w:r w:rsidRPr="005D1B6C">
        <w:rPr>
          <w:sz w:val="26"/>
          <w:szCs w:val="26"/>
        </w:rPr>
        <w:t>на летней детской площадке при школах: СОП – 12, несовершеннолетних на проф. учете – 6</w:t>
      </w:r>
    </w:p>
    <w:p w:rsidR="00870ED5" w:rsidRPr="005D1B6C" w:rsidRDefault="00870ED5" w:rsidP="00663AFD">
      <w:pPr>
        <w:ind w:firstLine="708"/>
        <w:jc w:val="both"/>
        <w:rPr>
          <w:sz w:val="26"/>
          <w:szCs w:val="26"/>
        </w:rPr>
      </w:pPr>
      <w:r w:rsidRPr="005D1B6C">
        <w:rPr>
          <w:sz w:val="26"/>
          <w:szCs w:val="26"/>
        </w:rPr>
        <w:t>- сдавали экзамены (СОП -4, несовершеннолетних на проф. учете – 4</w:t>
      </w:r>
    </w:p>
    <w:p w:rsidR="00870ED5" w:rsidRPr="005D1B6C" w:rsidRDefault="00870ED5" w:rsidP="00663AFD">
      <w:pPr>
        <w:ind w:firstLine="708"/>
        <w:jc w:val="both"/>
        <w:rPr>
          <w:sz w:val="26"/>
          <w:szCs w:val="26"/>
        </w:rPr>
      </w:pPr>
      <w:r w:rsidRPr="005D1B6C">
        <w:rPr>
          <w:sz w:val="26"/>
          <w:szCs w:val="26"/>
        </w:rPr>
        <w:t>- временное трудоустройство, СОП – 3, несо</w:t>
      </w:r>
      <w:r w:rsidR="00CA1C62">
        <w:rPr>
          <w:sz w:val="26"/>
          <w:szCs w:val="26"/>
        </w:rPr>
        <w:t>вершеннолетних на проф. учете –</w:t>
      </w:r>
      <w:r w:rsidRPr="005D1B6C">
        <w:rPr>
          <w:sz w:val="26"/>
          <w:szCs w:val="26"/>
        </w:rPr>
        <w:t>4</w:t>
      </w:r>
    </w:p>
    <w:p w:rsidR="00870ED5" w:rsidRPr="005D1B6C" w:rsidRDefault="00870ED5" w:rsidP="00663AFD">
      <w:pPr>
        <w:ind w:firstLine="708"/>
        <w:jc w:val="both"/>
        <w:rPr>
          <w:sz w:val="26"/>
          <w:szCs w:val="26"/>
        </w:rPr>
      </w:pPr>
      <w:r w:rsidRPr="005D1B6C">
        <w:rPr>
          <w:sz w:val="26"/>
          <w:szCs w:val="26"/>
        </w:rPr>
        <w:t>- в ЗОЛ "Орленок " из семей СОП - 2 , 1- несовершеннолетний на проф. учете</w:t>
      </w:r>
    </w:p>
    <w:p w:rsidR="00870ED5" w:rsidRPr="005D1B6C" w:rsidRDefault="00870ED5" w:rsidP="00663AFD">
      <w:pPr>
        <w:ind w:firstLine="708"/>
        <w:jc w:val="both"/>
        <w:rPr>
          <w:sz w:val="26"/>
          <w:szCs w:val="26"/>
        </w:rPr>
      </w:pPr>
      <w:r w:rsidRPr="005D1B6C">
        <w:rPr>
          <w:sz w:val="26"/>
          <w:szCs w:val="26"/>
        </w:rPr>
        <w:t>- ЗОЛ</w:t>
      </w:r>
      <w:r w:rsidR="00663AFD" w:rsidRPr="005D1B6C">
        <w:rPr>
          <w:sz w:val="26"/>
          <w:szCs w:val="26"/>
        </w:rPr>
        <w:t xml:space="preserve"> </w:t>
      </w:r>
      <w:r w:rsidRPr="005D1B6C">
        <w:rPr>
          <w:sz w:val="26"/>
          <w:szCs w:val="26"/>
        </w:rPr>
        <w:t>«Серебряный ключ» Таштыпский район - 4, из семей СОП</w:t>
      </w:r>
    </w:p>
    <w:p w:rsidR="00870ED5" w:rsidRPr="005D1B6C" w:rsidRDefault="00870ED5" w:rsidP="00663AFD">
      <w:pPr>
        <w:ind w:firstLine="708"/>
        <w:jc w:val="both"/>
        <w:rPr>
          <w:sz w:val="26"/>
          <w:szCs w:val="26"/>
        </w:rPr>
      </w:pPr>
      <w:r w:rsidRPr="005D1B6C">
        <w:rPr>
          <w:sz w:val="26"/>
          <w:szCs w:val="26"/>
        </w:rPr>
        <w:t>- профильная смена «Ты нужен России!» ЗОЛ «Горный кристалл» г. Абаза - 1 из семей СОП, 4 - несовершеннолетних состоящих на профилактическом учете.</w:t>
      </w:r>
    </w:p>
    <w:p w:rsidR="00870ED5" w:rsidRPr="005D1B6C" w:rsidRDefault="00870ED5" w:rsidP="00663AFD">
      <w:pPr>
        <w:ind w:firstLine="708"/>
        <w:jc w:val="both"/>
        <w:rPr>
          <w:sz w:val="26"/>
          <w:szCs w:val="26"/>
        </w:rPr>
      </w:pPr>
      <w:r w:rsidRPr="005D1B6C">
        <w:rPr>
          <w:sz w:val="26"/>
          <w:szCs w:val="26"/>
        </w:rPr>
        <w:t>Активная профилактическая и реабилитационная</w:t>
      </w:r>
      <w:r w:rsidR="00663AFD" w:rsidRPr="005D1B6C">
        <w:rPr>
          <w:sz w:val="26"/>
          <w:szCs w:val="26"/>
        </w:rPr>
        <w:t xml:space="preserve"> </w:t>
      </w:r>
      <w:r w:rsidRPr="005D1B6C">
        <w:rPr>
          <w:sz w:val="26"/>
          <w:szCs w:val="26"/>
        </w:rPr>
        <w:t>помощь для семей, нуждающихся в особой заботе государства,</w:t>
      </w:r>
      <w:r w:rsidR="00663AFD" w:rsidRPr="005D1B6C">
        <w:rPr>
          <w:sz w:val="26"/>
          <w:szCs w:val="26"/>
        </w:rPr>
        <w:t xml:space="preserve"> </w:t>
      </w:r>
      <w:r w:rsidRPr="005D1B6C">
        <w:rPr>
          <w:sz w:val="26"/>
          <w:szCs w:val="26"/>
        </w:rPr>
        <w:t>в районе</w:t>
      </w:r>
      <w:r w:rsidR="00663AFD" w:rsidRPr="005D1B6C">
        <w:rPr>
          <w:sz w:val="26"/>
          <w:szCs w:val="26"/>
        </w:rPr>
        <w:t xml:space="preserve"> </w:t>
      </w:r>
      <w:r w:rsidRPr="005D1B6C">
        <w:rPr>
          <w:sz w:val="26"/>
          <w:szCs w:val="26"/>
        </w:rPr>
        <w:t>основана на принципах межпрофессионального взаимодействия специалистов различных ведомств муниципального образования, всех лиц и организаций, как государственных, так и общественных в целях обеспечения комплексной консультативной, коррекционной, психотерапевтической и реабилитационной работы с семьями "группы риска".</w:t>
      </w:r>
    </w:p>
    <w:p w:rsidR="00870ED5" w:rsidRPr="005D1B6C" w:rsidRDefault="00870ED5" w:rsidP="00663AFD">
      <w:pPr>
        <w:ind w:firstLine="708"/>
        <w:jc w:val="both"/>
        <w:rPr>
          <w:sz w:val="26"/>
          <w:szCs w:val="26"/>
        </w:rPr>
      </w:pPr>
      <w:r w:rsidRPr="005D1B6C">
        <w:rPr>
          <w:sz w:val="26"/>
          <w:szCs w:val="26"/>
        </w:rPr>
        <w:t>Совместно с ГБУЗ РХ «Копьевская РБ»</w:t>
      </w:r>
      <w:r w:rsidR="00663AFD" w:rsidRPr="005D1B6C">
        <w:rPr>
          <w:sz w:val="26"/>
          <w:szCs w:val="26"/>
        </w:rPr>
        <w:t xml:space="preserve"> </w:t>
      </w:r>
      <w:r w:rsidRPr="005D1B6C">
        <w:rPr>
          <w:sz w:val="26"/>
          <w:szCs w:val="26"/>
        </w:rPr>
        <w:t>реализуется</w:t>
      </w:r>
      <w:r w:rsidR="00663AFD" w:rsidRPr="005D1B6C">
        <w:rPr>
          <w:sz w:val="26"/>
          <w:szCs w:val="26"/>
        </w:rPr>
        <w:t xml:space="preserve"> </w:t>
      </w:r>
      <w:r w:rsidRPr="005D1B6C">
        <w:rPr>
          <w:sz w:val="26"/>
          <w:szCs w:val="26"/>
        </w:rPr>
        <w:t>технология ранней профилактики семейного неблагополучия – наблюдение семей высокого социального риска,</w:t>
      </w:r>
      <w:r w:rsidR="00663AFD" w:rsidRPr="005D1B6C">
        <w:rPr>
          <w:sz w:val="26"/>
          <w:szCs w:val="26"/>
        </w:rPr>
        <w:t xml:space="preserve"> </w:t>
      </w:r>
      <w:r w:rsidRPr="005D1B6C">
        <w:rPr>
          <w:sz w:val="26"/>
          <w:szCs w:val="26"/>
        </w:rPr>
        <w:t xml:space="preserve">имеющих детей в возрасте до 3-х лет, наблюдение семей «группы риска», имеющих детей в возрасте до 1 года, беременных высокой группы риска. Всего семей – 23, в них детей – 31. Семьи посещаются субъектами </w:t>
      </w:r>
      <w:r w:rsidRPr="005D1B6C">
        <w:rPr>
          <w:sz w:val="26"/>
          <w:szCs w:val="26"/>
        </w:rPr>
        <w:lastRenderedPageBreak/>
        <w:t>профилактики не только при рейдовых мероприятиях, но и в праздничные дни. При посещении выясняются условия жизни младенцев, наличие детской</w:t>
      </w:r>
      <w:r w:rsidR="00663AFD" w:rsidRPr="005D1B6C">
        <w:rPr>
          <w:sz w:val="26"/>
          <w:szCs w:val="26"/>
        </w:rPr>
        <w:t xml:space="preserve"> </w:t>
      </w:r>
      <w:r w:rsidRPr="005D1B6C">
        <w:rPr>
          <w:sz w:val="26"/>
          <w:szCs w:val="26"/>
        </w:rPr>
        <w:t>и сезонной одежды, наличие детского питания. Выдаются памятки.</w:t>
      </w:r>
    </w:p>
    <w:p w:rsidR="00870ED5" w:rsidRPr="005D1B6C" w:rsidRDefault="00870ED5" w:rsidP="00663AFD">
      <w:pPr>
        <w:ind w:firstLine="708"/>
        <w:jc w:val="both"/>
        <w:rPr>
          <w:sz w:val="26"/>
          <w:szCs w:val="26"/>
        </w:rPr>
      </w:pPr>
      <w:r w:rsidRPr="005D1B6C">
        <w:rPr>
          <w:sz w:val="26"/>
          <w:szCs w:val="26"/>
        </w:rPr>
        <w:t>На контроле состоят 13 семей</w:t>
      </w:r>
      <w:r w:rsidR="00663AFD" w:rsidRPr="005D1B6C">
        <w:rPr>
          <w:sz w:val="26"/>
          <w:szCs w:val="26"/>
        </w:rPr>
        <w:t xml:space="preserve"> </w:t>
      </w:r>
      <w:r w:rsidRPr="005D1B6C">
        <w:rPr>
          <w:sz w:val="26"/>
          <w:szCs w:val="26"/>
        </w:rPr>
        <w:t>«группы риска»,</w:t>
      </w:r>
      <w:r w:rsidR="00663AFD" w:rsidRPr="005D1B6C">
        <w:rPr>
          <w:sz w:val="26"/>
          <w:szCs w:val="26"/>
        </w:rPr>
        <w:t xml:space="preserve"> </w:t>
      </w:r>
      <w:r w:rsidRPr="005D1B6C">
        <w:rPr>
          <w:sz w:val="26"/>
          <w:szCs w:val="26"/>
        </w:rPr>
        <w:t>в которых воспитывается</w:t>
      </w:r>
      <w:r w:rsidR="00663AFD" w:rsidRPr="005D1B6C">
        <w:rPr>
          <w:sz w:val="26"/>
          <w:szCs w:val="26"/>
        </w:rPr>
        <w:t xml:space="preserve"> </w:t>
      </w:r>
      <w:r w:rsidRPr="005D1B6C">
        <w:rPr>
          <w:sz w:val="26"/>
          <w:szCs w:val="26"/>
        </w:rPr>
        <w:t xml:space="preserve">31 ребенок. </w:t>
      </w:r>
    </w:p>
    <w:p w:rsidR="00870ED5" w:rsidRPr="005D1B6C" w:rsidRDefault="00870ED5" w:rsidP="00201DCD">
      <w:pPr>
        <w:pStyle w:val="af4"/>
        <w:spacing w:after="0" w:line="240" w:lineRule="auto"/>
        <w:ind w:firstLine="709"/>
        <w:rPr>
          <w:sz w:val="26"/>
          <w:szCs w:val="26"/>
        </w:rPr>
      </w:pPr>
      <w:r w:rsidRPr="005D1B6C">
        <w:rPr>
          <w:sz w:val="26"/>
          <w:szCs w:val="26"/>
        </w:rPr>
        <w:t xml:space="preserve">В отношении всех семей, состоящих на профилактическом учете, организована и проводится индивидуальная профилактическая работа путем разработанных программ социальной реабилитации. Программы включают информацию о семьях и детях, проводимых профилактических мероприятиях. В рамках программы семьи систематически проверяются по месту жительства, с членами семей проводятся беседы профилактического характера, оказываются различные виды социальной помощи. </w:t>
      </w:r>
    </w:p>
    <w:p w:rsidR="00870ED5" w:rsidRPr="005D1B6C" w:rsidRDefault="00870ED5" w:rsidP="00663AFD">
      <w:pPr>
        <w:ind w:firstLine="709"/>
        <w:jc w:val="both"/>
        <w:rPr>
          <w:sz w:val="26"/>
          <w:szCs w:val="26"/>
        </w:rPr>
      </w:pPr>
      <w:r w:rsidRPr="005D1B6C">
        <w:rPr>
          <w:sz w:val="26"/>
          <w:szCs w:val="26"/>
        </w:rPr>
        <w:t>Дети, оказавшиеся в трудной жизненной ситуации и нуждающиеся в социальной реабилитации, при необходимости направляются в ГКУ РХ «Центр для несовершеннолетних г. Черногорска». В течение отчетного периода в Центр помещено 7 несовершеннолетних, по различным основаниям, в связи с трудной жизненной ситуацией. В период нахождения несовершеннолетних в Центре</w:t>
      </w:r>
      <w:r w:rsidR="00663AFD" w:rsidRPr="005D1B6C">
        <w:rPr>
          <w:sz w:val="26"/>
          <w:szCs w:val="26"/>
        </w:rPr>
        <w:t xml:space="preserve"> </w:t>
      </w:r>
      <w:r w:rsidRPr="005D1B6C">
        <w:rPr>
          <w:sz w:val="26"/>
          <w:szCs w:val="26"/>
        </w:rPr>
        <w:t>совместно со всеми субъектами профилактики проводится работа по нормализации обстановки</w:t>
      </w:r>
      <w:r w:rsidR="00663AFD" w:rsidRPr="005D1B6C">
        <w:rPr>
          <w:sz w:val="26"/>
          <w:szCs w:val="26"/>
        </w:rPr>
        <w:t xml:space="preserve"> </w:t>
      </w:r>
      <w:r w:rsidRPr="005D1B6C">
        <w:rPr>
          <w:sz w:val="26"/>
          <w:szCs w:val="26"/>
        </w:rPr>
        <w:t xml:space="preserve">в семье. </w:t>
      </w:r>
    </w:p>
    <w:p w:rsidR="00870ED5" w:rsidRPr="005D1B6C" w:rsidRDefault="00870ED5" w:rsidP="00663AFD">
      <w:pPr>
        <w:shd w:val="clear" w:color="auto" w:fill="FFFFFF"/>
        <w:ind w:firstLine="708"/>
        <w:jc w:val="both"/>
        <w:rPr>
          <w:sz w:val="26"/>
          <w:szCs w:val="26"/>
        </w:rPr>
      </w:pPr>
      <w:r w:rsidRPr="005D1B6C">
        <w:rPr>
          <w:sz w:val="26"/>
          <w:szCs w:val="26"/>
        </w:rPr>
        <w:t>В 2022 году по социальным показаниям в</w:t>
      </w:r>
      <w:r w:rsidR="00663AFD" w:rsidRPr="005D1B6C">
        <w:rPr>
          <w:sz w:val="26"/>
          <w:szCs w:val="26"/>
        </w:rPr>
        <w:t xml:space="preserve"> </w:t>
      </w:r>
      <w:r w:rsidRPr="005D1B6C">
        <w:rPr>
          <w:sz w:val="26"/>
          <w:szCs w:val="26"/>
        </w:rPr>
        <w:t xml:space="preserve">ГБУЗ РХ «Копьевская РБ» были помещены 7 детей. </w:t>
      </w:r>
    </w:p>
    <w:p w:rsidR="00870ED5" w:rsidRPr="005D1B6C" w:rsidRDefault="00870ED5" w:rsidP="00663AFD">
      <w:pPr>
        <w:ind w:firstLine="708"/>
        <w:jc w:val="both"/>
        <w:rPr>
          <w:sz w:val="26"/>
          <w:szCs w:val="26"/>
        </w:rPr>
      </w:pPr>
      <w:r w:rsidRPr="005D1B6C">
        <w:rPr>
          <w:sz w:val="26"/>
          <w:szCs w:val="26"/>
        </w:rPr>
        <w:t xml:space="preserve">18 ноября при МБОУ "Копьевская СОШ" прошел "Круглый стол" в рамках "Дня правовой помощи детям". </w:t>
      </w:r>
    </w:p>
    <w:p w:rsidR="00870ED5" w:rsidRPr="005D1B6C" w:rsidRDefault="00870ED5" w:rsidP="00663AFD">
      <w:pPr>
        <w:ind w:firstLine="708"/>
        <w:jc w:val="both"/>
        <w:rPr>
          <w:sz w:val="26"/>
          <w:szCs w:val="26"/>
        </w:rPr>
      </w:pPr>
      <w:r w:rsidRPr="005D1B6C">
        <w:rPr>
          <w:sz w:val="26"/>
          <w:szCs w:val="26"/>
        </w:rPr>
        <w:t>Отделение оказывают помощь вещами б/у всем семья находящимся в трудной жизненной ситуации.</w:t>
      </w:r>
      <w:r w:rsidR="00663AFD" w:rsidRPr="005D1B6C">
        <w:rPr>
          <w:sz w:val="26"/>
          <w:szCs w:val="26"/>
        </w:rPr>
        <w:t xml:space="preserve"> </w:t>
      </w:r>
    </w:p>
    <w:p w:rsidR="00870ED5" w:rsidRPr="005D1B6C" w:rsidRDefault="00870ED5" w:rsidP="00663AFD">
      <w:pPr>
        <w:ind w:firstLine="708"/>
        <w:jc w:val="both"/>
        <w:rPr>
          <w:sz w:val="26"/>
          <w:szCs w:val="26"/>
        </w:rPr>
      </w:pPr>
      <w:r w:rsidRPr="005D1B6C">
        <w:rPr>
          <w:sz w:val="26"/>
          <w:szCs w:val="26"/>
        </w:rPr>
        <w:t>В 2022 году прошла Муниципальная елка.</w:t>
      </w:r>
      <w:r w:rsidR="00663AFD" w:rsidRPr="005D1B6C">
        <w:rPr>
          <w:sz w:val="26"/>
          <w:szCs w:val="26"/>
        </w:rPr>
        <w:t xml:space="preserve"> </w:t>
      </w:r>
      <w:r w:rsidRPr="005D1B6C">
        <w:rPr>
          <w:sz w:val="26"/>
          <w:szCs w:val="26"/>
        </w:rPr>
        <w:t xml:space="preserve">Новогодние подарки получили и дети из семей СОП. </w:t>
      </w:r>
    </w:p>
    <w:p w:rsidR="00870ED5" w:rsidRPr="005D1B6C" w:rsidRDefault="00870ED5" w:rsidP="00663AFD">
      <w:pPr>
        <w:pStyle w:val="31"/>
        <w:spacing w:after="0" w:line="240" w:lineRule="auto"/>
        <w:ind w:firstLine="708"/>
        <w:rPr>
          <w:rFonts w:ascii="Times New Roman" w:hAnsi="Times New Roman" w:cs="Times New Roman"/>
          <w:sz w:val="26"/>
          <w:szCs w:val="26"/>
        </w:rPr>
      </w:pPr>
      <w:r w:rsidRPr="005D1B6C">
        <w:rPr>
          <w:rFonts w:ascii="Times New Roman" w:hAnsi="Times New Roman" w:cs="Times New Roman"/>
          <w:sz w:val="26"/>
          <w:szCs w:val="26"/>
        </w:rPr>
        <w:t>На 01.01.2023 года на профилактическом учете в ГКУ РХ «УСПН Орджоникидзевского района» состоят</w:t>
      </w:r>
      <w:r w:rsidR="00663AFD" w:rsidRPr="005D1B6C">
        <w:rPr>
          <w:rFonts w:ascii="Times New Roman" w:hAnsi="Times New Roman" w:cs="Times New Roman"/>
          <w:sz w:val="26"/>
          <w:szCs w:val="26"/>
        </w:rPr>
        <w:t xml:space="preserve"> </w:t>
      </w:r>
      <w:r w:rsidRPr="005D1B6C">
        <w:rPr>
          <w:rFonts w:ascii="Times New Roman" w:hAnsi="Times New Roman" w:cs="Times New Roman"/>
          <w:sz w:val="26"/>
          <w:szCs w:val="26"/>
        </w:rPr>
        <w:t>-</w:t>
      </w:r>
      <w:r w:rsidR="00663AFD" w:rsidRPr="005D1B6C">
        <w:rPr>
          <w:rFonts w:ascii="Times New Roman" w:hAnsi="Times New Roman" w:cs="Times New Roman"/>
          <w:sz w:val="26"/>
          <w:szCs w:val="26"/>
        </w:rPr>
        <w:t xml:space="preserve"> </w:t>
      </w:r>
      <w:r w:rsidRPr="005D1B6C">
        <w:rPr>
          <w:rFonts w:ascii="Times New Roman" w:hAnsi="Times New Roman" w:cs="Times New Roman"/>
          <w:sz w:val="26"/>
          <w:szCs w:val="26"/>
        </w:rPr>
        <w:t>10 несовершеннолетних.</w:t>
      </w:r>
    </w:p>
    <w:p w:rsidR="00870ED5" w:rsidRPr="005D1B6C" w:rsidRDefault="00870ED5" w:rsidP="00663AFD">
      <w:pPr>
        <w:pStyle w:val="31"/>
        <w:spacing w:after="0" w:line="240" w:lineRule="auto"/>
        <w:ind w:firstLine="708"/>
        <w:rPr>
          <w:rFonts w:ascii="Times New Roman" w:hAnsi="Times New Roman" w:cs="Times New Roman"/>
          <w:sz w:val="26"/>
          <w:szCs w:val="26"/>
        </w:rPr>
      </w:pPr>
      <w:r w:rsidRPr="005D1B6C">
        <w:rPr>
          <w:rFonts w:ascii="Times New Roman" w:hAnsi="Times New Roman" w:cs="Times New Roman"/>
          <w:sz w:val="26"/>
          <w:szCs w:val="26"/>
        </w:rPr>
        <w:t>Несовершеннолетние поставлены на профилактический учет в УСПН, по постановлению КДН и ЗП.</w:t>
      </w:r>
    </w:p>
    <w:p w:rsidR="00870ED5" w:rsidRPr="005D1B6C" w:rsidRDefault="00870ED5" w:rsidP="00663AFD">
      <w:pPr>
        <w:pStyle w:val="31"/>
        <w:spacing w:after="0" w:line="240" w:lineRule="auto"/>
        <w:ind w:firstLine="708"/>
        <w:rPr>
          <w:rFonts w:ascii="Times New Roman" w:hAnsi="Times New Roman" w:cs="Times New Roman"/>
          <w:sz w:val="26"/>
          <w:szCs w:val="26"/>
        </w:rPr>
      </w:pPr>
      <w:r w:rsidRPr="005D1B6C">
        <w:rPr>
          <w:rFonts w:ascii="Times New Roman" w:hAnsi="Times New Roman" w:cs="Times New Roman"/>
          <w:sz w:val="26"/>
          <w:szCs w:val="26"/>
        </w:rPr>
        <w:t>Поставлено на учет за 2022 год -</w:t>
      </w:r>
      <w:r w:rsidR="00663AFD" w:rsidRPr="005D1B6C">
        <w:rPr>
          <w:rFonts w:ascii="Times New Roman" w:hAnsi="Times New Roman" w:cs="Times New Roman"/>
          <w:sz w:val="26"/>
          <w:szCs w:val="26"/>
        </w:rPr>
        <w:t xml:space="preserve"> </w:t>
      </w:r>
      <w:r w:rsidRPr="005D1B6C">
        <w:rPr>
          <w:rFonts w:ascii="Times New Roman" w:hAnsi="Times New Roman" w:cs="Times New Roman"/>
          <w:sz w:val="26"/>
          <w:szCs w:val="26"/>
        </w:rPr>
        <w:t>16 несовершеннолетних.</w:t>
      </w:r>
    </w:p>
    <w:p w:rsidR="00870ED5" w:rsidRPr="005D1B6C" w:rsidRDefault="00870ED5" w:rsidP="00663AFD">
      <w:pPr>
        <w:pStyle w:val="31"/>
        <w:spacing w:after="0" w:line="240" w:lineRule="auto"/>
        <w:ind w:firstLine="708"/>
        <w:rPr>
          <w:rFonts w:ascii="Times New Roman" w:hAnsi="Times New Roman" w:cs="Times New Roman"/>
          <w:sz w:val="26"/>
          <w:szCs w:val="26"/>
        </w:rPr>
      </w:pPr>
      <w:r w:rsidRPr="005D1B6C">
        <w:rPr>
          <w:rFonts w:ascii="Times New Roman" w:hAnsi="Times New Roman" w:cs="Times New Roman"/>
          <w:sz w:val="26"/>
          <w:szCs w:val="26"/>
        </w:rPr>
        <w:t>Снято с учета за 2022 год –</w:t>
      </w:r>
      <w:r w:rsidR="00663AFD" w:rsidRPr="005D1B6C">
        <w:rPr>
          <w:rFonts w:ascii="Times New Roman" w:hAnsi="Times New Roman" w:cs="Times New Roman"/>
          <w:sz w:val="26"/>
          <w:szCs w:val="26"/>
        </w:rPr>
        <w:t xml:space="preserve"> </w:t>
      </w:r>
      <w:r w:rsidRPr="005D1B6C">
        <w:rPr>
          <w:rFonts w:ascii="Times New Roman" w:hAnsi="Times New Roman" w:cs="Times New Roman"/>
          <w:sz w:val="26"/>
          <w:szCs w:val="26"/>
        </w:rPr>
        <w:t>16 несовершеннолетних.</w:t>
      </w:r>
    </w:p>
    <w:p w:rsidR="00870ED5" w:rsidRPr="005D1B6C" w:rsidRDefault="00870ED5" w:rsidP="00663AFD">
      <w:pPr>
        <w:ind w:firstLine="708"/>
        <w:jc w:val="both"/>
        <w:rPr>
          <w:sz w:val="26"/>
          <w:szCs w:val="26"/>
        </w:rPr>
      </w:pPr>
      <w:r w:rsidRPr="005D1B6C">
        <w:rPr>
          <w:color w:val="000000"/>
          <w:sz w:val="26"/>
          <w:szCs w:val="26"/>
        </w:rPr>
        <w:t>Правонарушители посещаются субъектами профилактики неоднократно. Проводятся профилактические беседы не только с несовершеннолетними, но и их родителями, которые письменно предупреждаются об ответственности. С несовершеннолетними, не достигшими 16 лет, проводятся беседы о Комендантском часе, несовершеннолетние и их родители письменно предупреждаются об этом.</w:t>
      </w:r>
      <w:r w:rsidR="00663AFD" w:rsidRPr="005D1B6C">
        <w:rPr>
          <w:color w:val="000000"/>
          <w:sz w:val="26"/>
          <w:szCs w:val="26"/>
        </w:rPr>
        <w:t xml:space="preserve"> </w:t>
      </w:r>
      <w:r w:rsidRPr="005D1B6C">
        <w:rPr>
          <w:color w:val="000000"/>
          <w:sz w:val="26"/>
          <w:szCs w:val="26"/>
        </w:rPr>
        <w:t xml:space="preserve">Вносятся предложения в карты реабилитации несовершеннолетних по месту учебы: </w:t>
      </w:r>
    </w:p>
    <w:p w:rsidR="00870ED5" w:rsidRPr="005D1B6C" w:rsidRDefault="00870ED5" w:rsidP="00663AFD">
      <w:pPr>
        <w:ind w:firstLine="708"/>
        <w:jc w:val="both"/>
        <w:rPr>
          <w:sz w:val="26"/>
          <w:szCs w:val="26"/>
        </w:rPr>
      </w:pPr>
      <w:r w:rsidRPr="005D1B6C">
        <w:rPr>
          <w:sz w:val="26"/>
          <w:szCs w:val="26"/>
        </w:rPr>
        <w:t>- посещение по месту жительства с целью проведения бесед по предотвращению совершения повторных правонарушений (ежемесячно)</w:t>
      </w:r>
    </w:p>
    <w:p w:rsidR="00870ED5" w:rsidRPr="005D1B6C" w:rsidRDefault="00870ED5" w:rsidP="00663AFD">
      <w:pPr>
        <w:ind w:firstLine="708"/>
        <w:jc w:val="both"/>
        <w:rPr>
          <w:sz w:val="26"/>
          <w:szCs w:val="26"/>
        </w:rPr>
      </w:pPr>
      <w:r w:rsidRPr="005D1B6C">
        <w:rPr>
          <w:sz w:val="26"/>
          <w:szCs w:val="26"/>
        </w:rPr>
        <w:t>-</w:t>
      </w:r>
      <w:r w:rsidR="00663AFD" w:rsidRPr="005D1B6C">
        <w:rPr>
          <w:sz w:val="26"/>
          <w:szCs w:val="26"/>
        </w:rPr>
        <w:t xml:space="preserve"> </w:t>
      </w:r>
      <w:r w:rsidRPr="005D1B6C">
        <w:rPr>
          <w:sz w:val="26"/>
          <w:szCs w:val="26"/>
        </w:rPr>
        <w:t xml:space="preserve">оздоровление </w:t>
      </w:r>
    </w:p>
    <w:p w:rsidR="00870ED5" w:rsidRPr="005D1B6C" w:rsidRDefault="00870ED5" w:rsidP="00663AFD">
      <w:pPr>
        <w:ind w:firstLine="708"/>
        <w:jc w:val="both"/>
        <w:rPr>
          <w:sz w:val="26"/>
          <w:szCs w:val="26"/>
        </w:rPr>
      </w:pPr>
      <w:r w:rsidRPr="005D1B6C">
        <w:rPr>
          <w:sz w:val="26"/>
          <w:szCs w:val="26"/>
        </w:rPr>
        <w:t>- обследование жилищных условий семьи, с целью оказания материальной помощи, вещей б/у (по мере необходимости)</w:t>
      </w:r>
      <w:r w:rsidR="00663AFD" w:rsidRPr="005D1B6C">
        <w:rPr>
          <w:sz w:val="26"/>
          <w:szCs w:val="26"/>
        </w:rPr>
        <w:t xml:space="preserve"> </w:t>
      </w:r>
    </w:p>
    <w:p w:rsidR="00870ED5" w:rsidRPr="005D1B6C" w:rsidRDefault="00870ED5" w:rsidP="00663AFD">
      <w:pPr>
        <w:ind w:firstLine="708"/>
        <w:jc w:val="both"/>
        <w:rPr>
          <w:sz w:val="26"/>
          <w:szCs w:val="26"/>
        </w:rPr>
      </w:pPr>
      <w:r w:rsidRPr="005D1B6C">
        <w:rPr>
          <w:sz w:val="26"/>
          <w:szCs w:val="26"/>
        </w:rPr>
        <w:t>- др. виды социальной помощи (по мере необходимости)</w:t>
      </w:r>
    </w:p>
    <w:p w:rsidR="00870ED5" w:rsidRPr="005D1B6C" w:rsidRDefault="00870ED5" w:rsidP="00663AFD">
      <w:pPr>
        <w:ind w:firstLine="708"/>
        <w:jc w:val="both"/>
        <w:rPr>
          <w:sz w:val="26"/>
          <w:szCs w:val="26"/>
        </w:rPr>
      </w:pPr>
      <w:r w:rsidRPr="005D1B6C">
        <w:rPr>
          <w:sz w:val="26"/>
          <w:szCs w:val="26"/>
        </w:rPr>
        <w:t>Осуществляется постоянный обмен информацией</w:t>
      </w:r>
      <w:r w:rsidR="00663AFD" w:rsidRPr="005D1B6C">
        <w:rPr>
          <w:sz w:val="26"/>
          <w:szCs w:val="26"/>
        </w:rPr>
        <w:t xml:space="preserve"> </w:t>
      </w:r>
      <w:r w:rsidRPr="005D1B6C">
        <w:rPr>
          <w:sz w:val="26"/>
          <w:szCs w:val="26"/>
        </w:rPr>
        <w:t>Отделения</w:t>
      </w:r>
      <w:r w:rsidR="00663AFD" w:rsidRPr="005D1B6C">
        <w:rPr>
          <w:sz w:val="26"/>
          <w:szCs w:val="26"/>
        </w:rPr>
        <w:t xml:space="preserve"> </w:t>
      </w:r>
      <w:r w:rsidRPr="005D1B6C">
        <w:rPr>
          <w:sz w:val="26"/>
          <w:szCs w:val="26"/>
        </w:rPr>
        <w:t xml:space="preserve"> с общественными инспекциями по делам несовершеннолетних сельских и поселковых советов по </w:t>
      </w:r>
      <w:r w:rsidRPr="005D1B6C">
        <w:rPr>
          <w:spacing w:val="1"/>
          <w:sz w:val="26"/>
          <w:szCs w:val="26"/>
        </w:rPr>
        <w:t xml:space="preserve">предупреждению и выявлению социального неблагополучия </w:t>
      </w:r>
      <w:r w:rsidRPr="005D1B6C">
        <w:rPr>
          <w:sz w:val="26"/>
          <w:szCs w:val="26"/>
        </w:rPr>
        <w:t xml:space="preserve">семей, оказанию оперативной помощи несовершеннолетним и их семьям. </w:t>
      </w:r>
    </w:p>
    <w:p w:rsidR="00870ED5" w:rsidRPr="00CA1C62" w:rsidRDefault="00870ED5" w:rsidP="00663AFD">
      <w:pPr>
        <w:ind w:firstLine="708"/>
        <w:jc w:val="both"/>
        <w:rPr>
          <w:sz w:val="20"/>
          <w:szCs w:val="26"/>
        </w:rPr>
      </w:pPr>
    </w:p>
    <w:p w:rsidR="00870ED5" w:rsidRPr="005D1B6C" w:rsidRDefault="00201DCD" w:rsidP="00201DCD">
      <w:pPr>
        <w:ind w:firstLine="708"/>
        <w:jc w:val="center"/>
        <w:rPr>
          <w:sz w:val="26"/>
          <w:szCs w:val="26"/>
        </w:rPr>
      </w:pPr>
      <w:r>
        <w:rPr>
          <w:b/>
          <w:sz w:val="26"/>
          <w:szCs w:val="26"/>
        </w:rPr>
        <w:t>15.</w:t>
      </w:r>
      <w:r w:rsidR="00876564">
        <w:rPr>
          <w:b/>
          <w:sz w:val="26"/>
          <w:szCs w:val="26"/>
        </w:rPr>
        <w:t>8</w:t>
      </w:r>
      <w:r>
        <w:rPr>
          <w:b/>
          <w:sz w:val="26"/>
          <w:szCs w:val="26"/>
        </w:rPr>
        <w:t>.</w:t>
      </w:r>
      <w:r w:rsidR="00870ED5" w:rsidRPr="005D1B6C">
        <w:rPr>
          <w:b/>
          <w:sz w:val="26"/>
          <w:szCs w:val="26"/>
        </w:rPr>
        <w:t xml:space="preserve"> </w:t>
      </w:r>
      <w:r>
        <w:rPr>
          <w:b/>
          <w:sz w:val="26"/>
          <w:szCs w:val="26"/>
        </w:rPr>
        <w:t>Организация социального обслуживания населения</w:t>
      </w:r>
    </w:p>
    <w:p w:rsidR="00870ED5" w:rsidRPr="005D1B6C" w:rsidRDefault="00870ED5" w:rsidP="00201DCD">
      <w:pPr>
        <w:pStyle w:val="ab"/>
        <w:ind w:firstLine="708"/>
        <w:jc w:val="both"/>
        <w:rPr>
          <w:sz w:val="26"/>
          <w:szCs w:val="26"/>
        </w:rPr>
      </w:pPr>
      <w:r w:rsidRPr="005D1B6C">
        <w:rPr>
          <w:sz w:val="26"/>
          <w:szCs w:val="26"/>
        </w:rPr>
        <w:t>С 01.06.2018</w:t>
      </w:r>
      <w:r w:rsidR="00663AFD" w:rsidRPr="005D1B6C">
        <w:rPr>
          <w:sz w:val="26"/>
          <w:szCs w:val="26"/>
        </w:rPr>
        <w:t xml:space="preserve"> </w:t>
      </w:r>
      <w:r w:rsidRPr="005D1B6C">
        <w:rPr>
          <w:sz w:val="26"/>
          <w:szCs w:val="26"/>
        </w:rPr>
        <w:t>года</w:t>
      </w:r>
      <w:r w:rsidR="00663AFD" w:rsidRPr="005D1B6C">
        <w:rPr>
          <w:sz w:val="26"/>
          <w:szCs w:val="26"/>
        </w:rPr>
        <w:t xml:space="preserve"> </w:t>
      </w:r>
      <w:r w:rsidRPr="005D1B6C">
        <w:rPr>
          <w:sz w:val="26"/>
          <w:szCs w:val="26"/>
        </w:rPr>
        <w:t>на</w:t>
      </w:r>
      <w:r w:rsidR="00663AFD" w:rsidRPr="005D1B6C">
        <w:rPr>
          <w:sz w:val="26"/>
          <w:szCs w:val="26"/>
        </w:rPr>
        <w:t xml:space="preserve"> </w:t>
      </w:r>
      <w:r w:rsidRPr="005D1B6C">
        <w:rPr>
          <w:sz w:val="26"/>
          <w:szCs w:val="26"/>
        </w:rPr>
        <w:t>территории Орджоникидзевского района поставщиком социальных услуг в форме социального обслуживания на дому является автономная некоммерческая организация</w:t>
      </w:r>
      <w:r w:rsidR="00663AFD" w:rsidRPr="005D1B6C">
        <w:rPr>
          <w:sz w:val="26"/>
          <w:szCs w:val="26"/>
        </w:rPr>
        <w:t xml:space="preserve"> </w:t>
      </w:r>
      <w:r w:rsidRPr="005D1B6C">
        <w:rPr>
          <w:sz w:val="26"/>
          <w:szCs w:val="26"/>
        </w:rPr>
        <w:t>-</w:t>
      </w:r>
      <w:r w:rsidR="00663AFD" w:rsidRPr="005D1B6C">
        <w:rPr>
          <w:sz w:val="26"/>
          <w:szCs w:val="26"/>
        </w:rPr>
        <w:t xml:space="preserve"> </w:t>
      </w:r>
      <w:r w:rsidRPr="005D1B6C">
        <w:rPr>
          <w:sz w:val="26"/>
          <w:szCs w:val="26"/>
        </w:rPr>
        <w:t>Центр социального обслуживания «Виктория» Ширинского района.</w:t>
      </w:r>
    </w:p>
    <w:p w:rsidR="00870ED5" w:rsidRPr="005D1B6C" w:rsidRDefault="00870ED5" w:rsidP="00201DCD">
      <w:pPr>
        <w:ind w:firstLine="708"/>
        <w:jc w:val="both"/>
        <w:rPr>
          <w:sz w:val="26"/>
          <w:szCs w:val="26"/>
        </w:rPr>
      </w:pPr>
      <w:r w:rsidRPr="005D1B6C">
        <w:rPr>
          <w:sz w:val="26"/>
          <w:szCs w:val="26"/>
        </w:rPr>
        <w:t xml:space="preserve">Всего за 2022 год получили социальные услуги 79 человек, в т.ч. 6 </w:t>
      </w:r>
      <w:r w:rsidR="00056FE8">
        <w:rPr>
          <w:sz w:val="26"/>
          <w:szCs w:val="26"/>
        </w:rPr>
        <w:t>человек</w:t>
      </w:r>
      <w:r w:rsidR="00201DCD">
        <w:rPr>
          <w:sz w:val="26"/>
          <w:szCs w:val="26"/>
        </w:rPr>
        <w:t xml:space="preserve"> трудоспособного возраста (</w:t>
      </w:r>
      <w:r w:rsidRPr="005D1B6C">
        <w:rPr>
          <w:sz w:val="26"/>
          <w:szCs w:val="26"/>
        </w:rPr>
        <w:t xml:space="preserve">в 2019 году – 96 </w:t>
      </w:r>
      <w:r w:rsidR="00056FE8">
        <w:rPr>
          <w:sz w:val="26"/>
          <w:szCs w:val="26"/>
        </w:rPr>
        <w:t>человек</w:t>
      </w:r>
      <w:r w:rsidRPr="005D1B6C">
        <w:rPr>
          <w:sz w:val="26"/>
          <w:szCs w:val="26"/>
        </w:rPr>
        <w:t>, в</w:t>
      </w:r>
      <w:r w:rsidR="00663AFD" w:rsidRPr="005D1B6C">
        <w:rPr>
          <w:sz w:val="26"/>
          <w:szCs w:val="26"/>
        </w:rPr>
        <w:t xml:space="preserve"> </w:t>
      </w:r>
      <w:r w:rsidRPr="005D1B6C">
        <w:rPr>
          <w:sz w:val="26"/>
          <w:szCs w:val="26"/>
        </w:rPr>
        <w:t xml:space="preserve">2018 году -88 </w:t>
      </w:r>
      <w:r w:rsidR="00056FE8">
        <w:rPr>
          <w:sz w:val="26"/>
          <w:szCs w:val="26"/>
        </w:rPr>
        <w:t>человек</w:t>
      </w:r>
      <w:r w:rsidRPr="005D1B6C">
        <w:rPr>
          <w:sz w:val="26"/>
          <w:szCs w:val="26"/>
        </w:rPr>
        <w:t xml:space="preserve">, в 2020 году -83 </w:t>
      </w:r>
      <w:r w:rsidR="00056FE8">
        <w:rPr>
          <w:sz w:val="26"/>
          <w:szCs w:val="26"/>
        </w:rPr>
        <w:t>человек</w:t>
      </w:r>
      <w:r w:rsidRPr="005D1B6C">
        <w:rPr>
          <w:sz w:val="26"/>
          <w:szCs w:val="26"/>
        </w:rPr>
        <w:t xml:space="preserve">, в 2021 году -79 </w:t>
      </w:r>
      <w:r w:rsidR="00056FE8">
        <w:rPr>
          <w:sz w:val="26"/>
          <w:szCs w:val="26"/>
        </w:rPr>
        <w:t>человек</w:t>
      </w:r>
      <w:r w:rsidRPr="005D1B6C">
        <w:rPr>
          <w:sz w:val="26"/>
          <w:szCs w:val="26"/>
        </w:rPr>
        <w:t>).</w:t>
      </w:r>
      <w:r w:rsidR="00663AFD" w:rsidRPr="005D1B6C">
        <w:rPr>
          <w:sz w:val="26"/>
          <w:szCs w:val="26"/>
        </w:rPr>
        <w:t xml:space="preserve"> </w:t>
      </w:r>
      <w:r w:rsidRPr="005D1B6C">
        <w:rPr>
          <w:sz w:val="26"/>
          <w:szCs w:val="26"/>
        </w:rPr>
        <w:t xml:space="preserve"> На начало 2023 года на социальном обслуживании на дому находятся 65 </w:t>
      </w:r>
      <w:r w:rsidR="00056FE8">
        <w:rPr>
          <w:sz w:val="26"/>
          <w:szCs w:val="26"/>
        </w:rPr>
        <w:t>человек</w:t>
      </w:r>
      <w:r w:rsidRPr="005D1B6C">
        <w:rPr>
          <w:sz w:val="26"/>
          <w:szCs w:val="26"/>
        </w:rPr>
        <w:t>, из них</w:t>
      </w:r>
      <w:r w:rsidR="00663AFD" w:rsidRPr="005D1B6C">
        <w:rPr>
          <w:sz w:val="26"/>
          <w:szCs w:val="26"/>
        </w:rPr>
        <w:t xml:space="preserve"> </w:t>
      </w:r>
      <w:r w:rsidRPr="005D1B6C">
        <w:rPr>
          <w:sz w:val="26"/>
          <w:szCs w:val="26"/>
        </w:rPr>
        <w:t>51 женщина и</w:t>
      </w:r>
      <w:r w:rsidR="00663AFD" w:rsidRPr="005D1B6C">
        <w:rPr>
          <w:sz w:val="26"/>
          <w:szCs w:val="26"/>
        </w:rPr>
        <w:t xml:space="preserve"> </w:t>
      </w:r>
      <w:r w:rsidRPr="005D1B6C">
        <w:rPr>
          <w:sz w:val="26"/>
          <w:szCs w:val="26"/>
        </w:rPr>
        <w:t xml:space="preserve">14 мужчин. </w:t>
      </w:r>
    </w:p>
    <w:p w:rsidR="00870ED5" w:rsidRPr="005D1B6C" w:rsidRDefault="00870ED5" w:rsidP="00201DCD">
      <w:pPr>
        <w:ind w:firstLine="708"/>
        <w:jc w:val="both"/>
        <w:rPr>
          <w:sz w:val="26"/>
          <w:szCs w:val="26"/>
        </w:rPr>
      </w:pPr>
      <w:r w:rsidRPr="005D1B6C">
        <w:rPr>
          <w:sz w:val="26"/>
          <w:szCs w:val="26"/>
        </w:rPr>
        <w:t>За</w:t>
      </w:r>
      <w:r w:rsidR="00663AFD" w:rsidRPr="005D1B6C">
        <w:rPr>
          <w:sz w:val="26"/>
          <w:szCs w:val="26"/>
        </w:rPr>
        <w:t xml:space="preserve"> </w:t>
      </w:r>
      <w:r w:rsidRPr="005D1B6C">
        <w:rPr>
          <w:sz w:val="26"/>
          <w:szCs w:val="26"/>
        </w:rPr>
        <w:t>отчетный 2022 год отделением</w:t>
      </w:r>
      <w:r w:rsidR="00663AFD" w:rsidRPr="005D1B6C">
        <w:rPr>
          <w:sz w:val="26"/>
          <w:szCs w:val="26"/>
        </w:rPr>
        <w:t xml:space="preserve"> </w:t>
      </w:r>
      <w:r w:rsidRPr="005D1B6C">
        <w:rPr>
          <w:sz w:val="26"/>
          <w:szCs w:val="26"/>
        </w:rPr>
        <w:t>по Орджоникидзевскому району ГКУ РХ «УСПН»</w:t>
      </w:r>
      <w:r w:rsidR="00663AFD" w:rsidRPr="005D1B6C">
        <w:rPr>
          <w:sz w:val="26"/>
          <w:szCs w:val="26"/>
        </w:rPr>
        <w:t xml:space="preserve"> </w:t>
      </w:r>
      <w:r w:rsidRPr="005D1B6C">
        <w:rPr>
          <w:sz w:val="26"/>
          <w:szCs w:val="26"/>
        </w:rPr>
        <w:t>впервые признаны нуждающимися в социальном обслуживании на дому</w:t>
      </w:r>
      <w:r w:rsidR="00663AFD" w:rsidRPr="005D1B6C">
        <w:rPr>
          <w:sz w:val="26"/>
          <w:szCs w:val="26"/>
        </w:rPr>
        <w:t xml:space="preserve"> </w:t>
      </w:r>
      <w:r w:rsidRPr="005D1B6C">
        <w:rPr>
          <w:sz w:val="26"/>
          <w:szCs w:val="26"/>
        </w:rPr>
        <w:t>19</w:t>
      </w:r>
      <w:r w:rsidR="00663AFD" w:rsidRPr="005D1B6C">
        <w:rPr>
          <w:sz w:val="26"/>
          <w:szCs w:val="26"/>
        </w:rPr>
        <w:t xml:space="preserve"> </w:t>
      </w:r>
      <w:r w:rsidRPr="005D1B6C">
        <w:rPr>
          <w:sz w:val="26"/>
          <w:szCs w:val="26"/>
        </w:rPr>
        <w:t xml:space="preserve">человек. </w:t>
      </w:r>
    </w:p>
    <w:p w:rsidR="00870ED5" w:rsidRPr="005D1B6C" w:rsidRDefault="00870ED5" w:rsidP="00201DCD">
      <w:pPr>
        <w:ind w:firstLine="708"/>
        <w:jc w:val="both"/>
        <w:rPr>
          <w:sz w:val="26"/>
          <w:szCs w:val="26"/>
        </w:rPr>
      </w:pPr>
      <w:r w:rsidRPr="005D1B6C">
        <w:rPr>
          <w:sz w:val="26"/>
          <w:szCs w:val="26"/>
        </w:rPr>
        <w:t>Снято с</w:t>
      </w:r>
      <w:r w:rsidR="00663AFD" w:rsidRPr="005D1B6C">
        <w:rPr>
          <w:sz w:val="26"/>
          <w:szCs w:val="26"/>
        </w:rPr>
        <w:t xml:space="preserve"> </w:t>
      </w:r>
      <w:r w:rsidRPr="005D1B6C">
        <w:rPr>
          <w:sz w:val="26"/>
          <w:szCs w:val="26"/>
        </w:rPr>
        <w:t>социального обслуживания</w:t>
      </w:r>
      <w:r w:rsidR="00663AFD" w:rsidRPr="005D1B6C">
        <w:rPr>
          <w:sz w:val="26"/>
          <w:szCs w:val="26"/>
        </w:rPr>
        <w:t xml:space="preserve"> </w:t>
      </w:r>
      <w:r w:rsidRPr="005D1B6C">
        <w:rPr>
          <w:sz w:val="26"/>
          <w:szCs w:val="26"/>
        </w:rPr>
        <w:t>на дому 14 человек, в связи со смертью.</w:t>
      </w:r>
    </w:p>
    <w:p w:rsidR="00870ED5" w:rsidRPr="005D1B6C" w:rsidRDefault="00870ED5" w:rsidP="00201DCD">
      <w:pPr>
        <w:ind w:firstLine="708"/>
        <w:jc w:val="both"/>
        <w:rPr>
          <w:sz w:val="26"/>
          <w:szCs w:val="26"/>
        </w:rPr>
      </w:pPr>
      <w:r w:rsidRPr="005D1B6C">
        <w:rPr>
          <w:sz w:val="26"/>
          <w:szCs w:val="26"/>
        </w:rPr>
        <w:t>Управлением ежемесячно проводится контроль качества предоставляемых социальных услуг на дому, проверка достоверности определения платы за предоставление социальных услуг, анкетирования. Жалоб и нареканий на работу социальных работников со стороны получателей социальных услуг не получено.</w:t>
      </w:r>
      <w:r w:rsidR="00663AFD" w:rsidRPr="005D1B6C">
        <w:rPr>
          <w:sz w:val="26"/>
          <w:szCs w:val="26"/>
        </w:rPr>
        <w:t xml:space="preserve"> </w:t>
      </w:r>
      <w:r w:rsidRPr="005D1B6C">
        <w:rPr>
          <w:sz w:val="26"/>
          <w:szCs w:val="26"/>
        </w:rPr>
        <w:t>Услуги предоставляются своевременно, качественно и результативно. Согласно</w:t>
      </w:r>
      <w:r w:rsidR="00663AFD" w:rsidRPr="005D1B6C">
        <w:rPr>
          <w:sz w:val="26"/>
          <w:szCs w:val="26"/>
        </w:rPr>
        <w:t xml:space="preserve"> </w:t>
      </w:r>
      <w:r w:rsidRPr="005D1B6C">
        <w:rPr>
          <w:sz w:val="26"/>
          <w:szCs w:val="26"/>
        </w:rPr>
        <w:t xml:space="preserve">актов проверки, потребность получателей в услугах удовлетворена в полном объеме. </w:t>
      </w:r>
    </w:p>
    <w:p w:rsidR="00870ED5" w:rsidRPr="005D1B6C" w:rsidRDefault="00870ED5" w:rsidP="00201DCD">
      <w:pPr>
        <w:ind w:firstLine="708"/>
        <w:jc w:val="both"/>
        <w:rPr>
          <w:sz w:val="26"/>
          <w:szCs w:val="26"/>
        </w:rPr>
      </w:pPr>
      <w:r w:rsidRPr="005D1B6C">
        <w:rPr>
          <w:sz w:val="26"/>
          <w:szCs w:val="26"/>
        </w:rPr>
        <w:t>В 2022 году различными услугами Отделения срочного социального сопровождения</w:t>
      </w:r>
      <w:r w:rsidR="00663AFD" w:rsidRPr="005D1B6C">
        <w:rPr>
          <w:sz w:val="26"/>
          <w:szCs w:val="26"/>
        </w:rPr>
        <w:t xml:space="preserve"> </w:t>
      </w:r>
      <w:r w:rsidRPr="005D1B6C">
        <w:rPr>
          <w:sz w:val="26"/>
          <w:szCs w:val="26"/>
        </w:rPr>
        <w:t>воспользовались</w:t>
      </w:r>
      <w:r w:rsidR="00663AFD" w:rsidRPr="005D1B6C">
        <w:rPr>
          <w:sz w:val="26"/>
          <w:szCs w:val="26"/>
        </w:rPr>
        <w:t xml:space="preserve"> </w:t>
      </w:r>
      <w:r w:rsidRPr="005D1B6C">
        <w:rPr>
          <w:sz w:val="26"/>
          <w:szCs w:val="26"/>
        </w:rPr>
        <w:t xml:space="preserve">54 </w:t>
      </w:r>
      <w:r w:rsidR="00056FE8">
        <w:rPr>
          <w:sz w:val="26"/>
          <w:szCs w:val="26"/>
        </w:rPr>
        <w:t>человек</w:t>
      </w:r>
    </w:p>
    <w:p w:rsidR="00870ED5" w:rsidRPr="005D1B6C" w:rsidRDefault="00870ED5" w:rsidP="00201DCD">
      <w:pPr>
        <w:ind w:firstLine="708"/>
        <w:jc w:val="both"/>
        <w:rPr>
          <w:sz w:val="26"/>
          <w:szCs w:val="26"/>
        </w:rPr>
      </w:pPr>
      <w:r w:rsidRPr="005D1B6C">
        <w:rPr>
          <w:sz w:val="26"/>
          <w:szCs w:val="26"/>
        </w:rPr>
        <w:t>Принято 45 заявлений от жителей Орджоникидзевского района на оказание материальной помощи, получили</w:t>
      </w:r>
      <w:r w:rsidR="00663AFD" w:rsidRPr="005D1B6C">
        <w:rPr>
          <w:sz w:val="26"/>
          <w:szCs w:val="26"/>
        </w:rPr>
        <w:t xml:space="preserve"> </w:t>
      </w:r>
      <w:r w:rsidRPr="005D1B6C">
        <w:rPr>
          <w:sz w:val="26"/>
          <w:szCs w:val="26"/>
        </w:rPr>
        <w:t>материальную</w:t>
      </w:r>
      <w:r w:rsidR="00663AFD" w:rsidRPr="005D1B6C">
        <w:rPr>
          <w:sz w:val="26"/>
          <w:szCs w:val="26"/>
        </w:rPr>
        <w:t xml:space="preserve"> </w:t>
      </w:r>
      <w:r w:rsidRPr="005D1B6C">
        <w:rPr>
          <w:sz w:val="26"/>
          <w:szCs w:val="26"/>
        </w:rPr>
        <w:t xml:space="preserve">помощь 41 </w:t>
      </w:r>
      <w:r w:rsidR="00056FE8">
        <w:rPr>
          <w:sz w:val="26"/>
          <w:szCs w:val="26"/>
        </w:rPr>
        <w:t>человек</w:t>
      </w:r>
      <w:r w:rsidRPr="005D1B6C">
        <w:rPr>
          <w:sz w:val="26"/>
          <w:szCs w:val="26"/>
        </w:rPr>
        <w:t xml:space="preserve"> на общую сумму 250 000, </w:t>
      </w:r>
      <w:r w:rsidR="007C532E">
        <w:rPr>
          <w:sz w:val="26"/>
          <w:szCs w:val="26"/>
        </w:rPr>
        <w:t>тыс. рублей</w:t>
      </w:r>
      <w:r w:rsidRPr="005D1B6C">
        <w:rPr>
          <w:sz w:val="26"/>
          <w:szCs w:val="26"/>
        </w:rPr>
        <w:t>.</w:t>
      </w:r>
    </w:p>
    <w:p w:rsidR="00870ED5" w:rsidRPr="005D1B6C" w:rsidRDefault="00870ED5" w:rsidP="00201DCD">
      <w:pPr>
        <w:ind w:firstLine="708"/>
        <w:jc w:val="both"/>
        <w:rPr>
          <w:sz w:val="26"/>
          <w:szCs w:val="26"/>
        </w:rPr>
      </w:pPr>
      <w:r w:rsidRPr="005D1B6C">
        <w:rPr>
          <w:sz w:val="26"/>
          <w:szCs w:val="26"/>
        </w:rPr>
        <w:t>Материальную помощь в виде единовременной денежной выплаты на предметы первой необходимости получили:</w:t>
      </w:r>
    </w:p>
    <w:p w:rsidR="00870ED5" w:rsidRPr="005D1B6C" w:rsidRDefault="00663AFD" w:rsidP="00201DCD">
      <w:pPr>
        <w:pStyle w:val="ad"/>
        <w:ind w:left="-360" w:firstLine="708"/>
        <w:jc w:val="both"/>
        <w:rPr>
          <w:sz w:val="26"/>
          <w:szCs w:val="26"/>
        </w:rPr>
      </w:pPr>
      <w:r w:rsidRPr="005D1B6C">
        <w:rPr>
          <w:sz w:val="26"/>
          <w:szCs w:val="26"/>
        </w:rPr>
        <w:t xml:space="preserve"> </w:t>
      </w:r>
      <w:r w:rsidR="00870ED5" w:rsidRPr="005D1B6C">
        <w:rPr>
          <w:sz w:val="26"/>
          <w:szCs w:val="26"/>
        </w:rPr>
        <w:t xml:space="preserve">-одиноко проживающие не работающие пенсионеры 25 чел, на сумму -175,5 </w:t>
      </w:r>
      <w:r w:rsidR="007C532E">
        <w:rPr>
          <w:sz w:val="26"/>
          <w:szCs w:val="26"/>
        </w:rPr>
        <w:t>тыс. рублей</w:t>
      </w:r>
      <w:r w:rsidR="00870ED5" w:rsidRPr="005D1B6C">
        <w:rPr>
          <w:sz w:val="26"/>
          <w:szCs w:val="26"/>
        </w:rPr>
        <w:t>;</w:t>
      </w:r>
      <w:r w:rsidRPr="005D1B6C">
        <w:rPr>
          <w:sz w:val="26"/>
          <w:szCs w:val="26"/>
        </w:rPr>
        <w:t xml:space="preserve"> </w:t>
      </w:r>
      <w:r w:rsidR="00870ED5" w:rsidRPr="005D1B6C">
        <w:rPr>
          <w:sz w:val="26"/>
          <w:szCs w:val="26"/>
        </w:rPr>
        <w:t xml:space="preserve"> </w:t>
      </w:r>
    </w:p>
    <w:p w:rsidR="00870ED5" w:rsidRPr="005D1B6C" w:rsidRDefault="00870ED5" w:rsidP="00201DCD">
      <w:pPr>
        <w:pStyle w:val="ad"/>
        <w:ind w:left="0" w:firstLine="708"/>
        <w:jc w:val="both"/>
        <w:rPr>
          <w:sz w:val="26"/>
          <w:szCs w:val="26"/>
        </w:rPr>
      </w:pPr>
      <w:r w:rsidRPr="005D1B6C">
        <w:rPr>
          <w:sz w:val="26"/>
          <w:szCs w:val="26"/>
        </w:rPr>
        <w:t xml:space="preserve">-семей с несовершеннолетними детьми 10 семей на сумму 42,5 </w:t>
      </w:r>
      <w:r w:rsidR="007C532E">
        <w:rPr>
          <w:sz w:val="26"/>
          <w:szCs w:val="26"/>
        </w:rPr>
        <w:t>тыс. рублей</w:t>
      </w:r>
      <w:r w:rsidRPr="005D1B6C">
        <w:rPr>
          <w:sz w:val="26"/>
          <w:szCs w:val="26"/>
        </w:rPr>
        <w:t xml:space="preserve">; </w:t>
      </w:r>
    </w:p>
    <w:p w:rsidR="00870ED5" w:rsidRPr="005D1B6C" w:rsidRDefault="00870ED5" w:rsidP="00201DCD">
      <w:pPr>
        <w:pStyle w:val="ad"/>
        <w:ind w:left="0" w:firstLine="708"/>
        <w:jc w:val="both"/>
        <w:rPr>
          <w:sz w:val="26"/>
          <w:szCs w:val="26"/>
        </w:rPr>
      </w:pPr>
      <w:r w:rsidRPr="005D1B6C">
        <w:rPr>
          <w:sz w:val="26"/>
          <w:szCs w:val="26"/>
        </w:rPr>
        <w:t xml:space="preserve">-беременные женщины с детьми раннего возраста 1 семья на сумму-5,0 </w:t>
      </w:r>
      <w:r w:rsidR="007C532E">
        <w:rPr>
          <w:sz w:val="26"/>
          <w:szCs w:val="26"/>
        </w:rPr>
        <w:t>тыс. рублей</w:t>
      </w:r>
      <w:r w:rsidRPr="005D1B6C">
        <w:rPr>
          <w:sz w:val="26"/>
          <w:szCs w:val="26"/>
        </w:rPr>
        <w:t>;</w:t>
      </w:r>
    </w:p>
    <w:p w:rsidR="00870ED5" w:rsidRPr="005D1B6C" w:rsidRDefault="00870ED5" w:rsidP="00201DCD">
      <w:pPr>
        <w:pStyle w:val="ad"/>
        <w:ind w:left="0" w:firstLine="708"/>
        <w:jc w:val="both"/>
        <w:rPr>
          <w:sz w:val="26"/>
          <w:szCs w:val="26"/>
        </w:rPr>
      </w:pPr>
      <w:r w:rsidRPr="005D1B6C">
        <w:rPr>
          <w:sz w:val="26"/>
          <w:szCs w:val="26"/>
        </w:rPr>
        <w:t xml:space="preserve">-супружеская пара из числа неработающих пенсионеров 1семья -7,0 </w:t>
      </w:r>
      <w:r w:rsidR="007C532E">
        <w:rPr>
          <w:sz w:val="26"/>
          <w:szCs w:val="26"/>
        </w:rPr>
        <w:t>тыс. рублей</w:t>
      </w:r>
      <w:r w:rsidRPr="005D1B6C">
        <w:rPr>
          <w:sz w:val="26"/>
          <w:szCs w:val="26"/>
        </w:rPr>
        <w:t>;</w:t>
      </w:r>
    </w:p>
    <w:p w:rsidR="00870ED5" w:rsidRPr="005D1B6C" w:rsidRDefault="00870ED5" w:rsidP="00201DCD">
      <w:pPr>
        <w:pStyle w:val="ad"/>
        <w:ind w:left="0" w:firstLine="708"/>
        <w:jc w:val="both"/>
        <w:rPr>
          <w:sz w:val="26"/>
          <w:szCs w:val="26"/>
        </w:rPr>
      </w:pPr>
      <w:r w:rsidRPr="005D1B6C">
        <w:rPr>
          <w:sz w:val="26"/>
          <w:szCs w:val="26"/>
        </w:rPr>
        <w:t xml:space="preserve">-освободившиеся из мест лишения свободы состоящие в качестве без работных в «Центре занятости населения» -1 </w:t>
      </w:r>
      <w:r w:rsidR="00056FE8">
        <w:rPr>
          <w:sz w:val="26"/>
          <w:szCs w:val="26"/>
        </w:rPr>
        <w:t>человек</w:t>
      </w:r>
      <w:r w:rsidRPr="005D1B6C">
        <w:rPr>
          <w:sz w:val="26"/>
          <w:szCs w:val="26"/>
        </w:rPr>
        <w:t xml:space="preserve">- 5,0 </w:t>
      </w:r>
      <w:r w:rsidR="007C532E">
        <w:rPr>
          <w:sz w:val="26"/>
          <w:szCs w:val="26"/>
        </w:rPr>
        <w:t>тыс. рублей</w:t>
      </w:r>
      <w:r w:rsidRPr="005D1B6C">
        <w:rPr>
          <w:sz w:val="26"/>
          <w:szCs w:val="26"/>
        </w:rPr>
        <w:t>;</w:t>
      </w:r>
    </w:p>
    <w:p w:rsidR="00870ED5" w:rsidRPr="005D1B6C" w:rsidRDefault="00870ED5" w:rsidP="00201DCD">
      <w:pPr>
        <w:pStyle w:val="ad"/>
        <w:ind w:left="0" w:firstLine="708"/>
        <w:jc w:val="both"/>
        <w:rPr>
          <w:sz w:val="26"/>
          <w:szCs w:val="26"/>
        </w:rPr>
      </w:pPr>
      <w:r w:rsidRPr="005D1B6C">
        <w:rPr>
          <w:sz w:val="26"/>
          <w:szCs w:val="26"/>
        </w:rPr>
        <w:t>-одиноко проживающие граждане трудоспособного возраста 3</w:t>
      </w:r>
      <w:r w:rsidR="00056FE8">
        <w:rPr>
          <w:sz w:val="26"/>
          <w:szCs w:val="26"/>
        </w:rPr>
        <w:t>человек</w:t>
      </w:r>
      <w:r w:rsidRPr="005D1B6C">
        <w:rPr>
          <w:sz w:val="26"/>
          <w:szCs w:val="26"/>
        </w:rPr>
        <w:t xml:space="preserve">-1,5 </w:t>
      </w:r>
      <w:r w:rsidR="007C532E">
        <w:rPr>
          <w:sz w:val="26"/>
          <w:szCs w:val="26"/>
        </w:rPr>
        <w:t>тыс. рублей</w:t>
      </w:r>
      <w:r w:rsidRPr="005D1B6C">
        <w:rPr>
          <w:sz w:val="26"/>
          <w:szCs w:val="26"/>
        </w:rPr>
        <w:t>.</w:t>
      </w:r>
    </w:p>
    <w:p w:rsidR="00870ED5" w:rsidRPr="005D1B6C" w:rsidRDefault="00870ED5" w:rsidP="00201DCD">
      <w:pPr>
        <w:ind w:firstLine="708"/>
        <w:jc w:val="both"/>
        <w:rPr>
          <w:sz w:val="26"/>
          <w:szCs w:val="26"/>
        </w:rPr>
      </w:pPr>
      <w:r w:rsidRPr="005D1B6C">
        <w:rPr>
          <w:sz w:val="26"/>
          <w:szCs w:val="26"/>
        </w:rPr>
        <w:t>В 2022 году оформлены</w:t>
      </w:r>
      <w:r w:rsidR="00663AFD" w:rsidRPr="005D1B6C">
        <w:rPr>
          <w:sz w:val="26"/>
          <w:szCs w:val="26"/>
        </w:rPr>
        <w:t xml:space="preserve"> </w:t>
      </w:r>
      <w:r w:rsidRPr="005D1B6C">
        <w:rPr>
          <w:sz w:val="26"/>
          <w:szCs w:val="26"/>
        </w:rPr>
        <w:t>документы в пансионат ветеранов в геронтопсихиатрическое отделение</w:t>
      </w:r>
      <w:r w:rsidR="00663AFD" w:rsidRPr="005D1B6C">
        <w:rPr>
          <w:sz w:val="26"/>
          <w:szCs w:val="26"/>
        </w:rPr>
        <w:t xml:space="preserve"> </w:t>
      </w:r>
      <w:r w:rsidRPr="005D1B6C">
        <w:rPr>
          <w:sz w:val="26"/>
          <w:szCs w:val="26"/>
        </w:rPr>
        <w:t xml:space="preserve">для постоянного проживания 2 </w:t>
      </w:r>
      <w:r w:rsidR="00056FE8">
        <w:rPr>
          <w:sz w:val="26"/>
          <w:szCs w:val="26"/>
        </w:rPr>
        <w:t>человек</w:t>
      </w:r>
      <w:r w:rsidRPr="005D1B6C">
        <w:rPr>
          <w:sz w:val="26"/>
          <w:szCs w:val="26"/>
        </w:rPr>
        <w:t xml:space="preserve">, в частный пансионат по собственному желанию оформлены 4 </w:t>
      </w:r>
      <w:r w:rsidR="00056FE8">
        <w:rPr>
          <w:sz w:val="26"/>
          <w:szCs w:val="26"/>
        </w:rPr>
        <w:t>человек</w:t>
      </w:r>
    </w:p>
    <w:p w:rsidR="00870ED5" w:rsidRPr="005D1B6C" w:rsidRDefault="00870ED5" w:rsidP="00201DCD">
      <w:pPr>
        <w:ind w:firstLine="708"/>
        <w:jc w:val="both"/>
        <w:rPr>
          <w:sz w:val="26"/>
          <w:szCs w:val="26"/>
        </w:rPr>
      </w:pPr>
      <w:r w:rsidRPr="005D1B6C">
        <w:rPr>
          <w:sz w:val="26"/>
          <w:szCs w:val="26"/>
        </w:rPr>
        <w:t>Оказано содействие в прохождении специалистов медицинской комиссии и заполнении документов</w:t>
      </w:r>
      <w:r w:rsidR="00663AFD" w:rsidRPr="005D1B6C">
        <w:rPr>
          <w:sz w:val="26"/>
          <w:szCs w:val="26"/>
        </w:rPr>
        <w:t xml:space="preserve"> </w:t>
      </w:r>
      <w:r w:rsidRPr="005D1B6C">
        <w:rPr>
          <w:sz w:val="26"/>
          <w:szCs w:val="26"/>
        </w:rPr>
        <w:t>в Республиканской больнице г. Абакана</w:t>
      </w:r>
      <w:r w:rsidR="00663AFD" w:rsidRPr="005D1B6C">
        <w:rPr>
          <w:sz w:val="26"/>
          <w:szCs w:val="26"/>
        </w:rPr>
        <w:t xml:space="preserve"> </w:t>
      </w:r>
      <w:r w:rsidRPr="005D1B6C">
        <w:rPr>
          <w:sz w:val="26"/>
          <w:szCs w:val="26"/>
        </w:rPr>
        <w:t>для</w:t>
      </w:r>
      <w:r w:rsidR="00663AFD" w:rsidRPr="005D1B6C">
        <w:rPr>
          <w:sz w:val="26"/>
          <w:szCs w:val="26"/>
        </w:rPr>
        <w:t xml:space="preserve"> </w:t>
      </w:r>
      <w:r w:rsidRPr="005D1B6C">
        <w:rPr>
          <w:sz w:val="26"/>
          <w:szCs w:val="26"/>
        </w:rPr>
        <w:t>установления</w:t>
      </w:r>
      <w:r w:rsidR="00663AFD" w:rsidRPr="005D1B6C">
        <w:rPr>
          <w:sz w:val="26"/>
          <w:szCs w:val="26"/>
        </w:rPr>
        <w:t xml:space="preserve"> </w:t>
      </w:r>
      <w:r w:rsidRPr="005D1B6C">
        <w:rPr>
          <w:sz w:val="26"/>
          <w:szCs w:val="26"/>
        </w:rPr>
        <w:t xml:space="preserve">группы инвалидности первично в 2022 году - 2 </w:t>
      </w:r>
      <w:r w:rsidR="00056FE8">
        <w:rPr>
          <w:sz w:val="26"/>
          <w:szCs w:val="26"/>
        </w:rPr>
        <w:t>человек</w:t>
      </w:r>
      <w:r w:rsidRPr="005D1B6C">
        <w:rPr>
          <w:sz w:val="26"/>
          <w:szCs w:val="26"/>
        </w:rPr>
        <w:t xml:space="preserve"> </w:t>
      </w:r>
    </w:p>
    <w:p w:rsidR="00870ED5" w:rsidRPr="005D1B6C" w:rsidRDefault="00870ED5" w:rsidP="00663AFD">
      <w:pPr>
        <w:ind w:firstLine="708"/>
        <w:jc w:val="both"/>
        <w:rPr>
          <w:sz w:val="26"/>
          <w:szCs w:val="26"/>
        </w:rPr>
      </w:pPr>
      <w:r w:rsidRPr="005D1B6C">
        <w:rPr>
          <w:sz w:val="26"/>
          <w:szCs w:val="26"/>
        </w:rPr>
        <w:t>Для обследования в республиканской психиатрической</w:t>
      </w:r>
      <w:r w:rsidR="00663AFD" w:rsidRPr="005D1B6C">
        <w:rPr>
          <w:sz w:val="26"/>
          <w:szCs w:val="26"/>
        </w:rPr>
        <w:t xml:space="preserve"> </w:t>
      </w:r>
      <w:r w:rsidRPr="005D1B6C">
        <w:rPr>
          <w:sz w:val="26"/>
          <w:szCs w:val="26"/>
        </w:rPr>
        <w:t>больнице г. Абакана – 3</w:t>
      </w:r>
      <w:r w:rsidR="00663AFD" w:rsidRPr="005D1B6C">
        <w:rPr>
          <w:sz w:val="26"/>
          <w:szCs w:val="26"/>
        </w:rPr>
        <w:t xml:space="preserve"> </w:t>
      </w:r>
      <w:r w:rsidR="00056FE8">
        <w:rPr>
          <w:sz w:val="26"/>
          <w:szCs w:val="26"/>
        </w:rPr>
        <w:t>человек</w:t>
      </w:r>
      <w:r w:rsidRPr="005D1B6C">
        <w:rPr>
          <w:sz w:val="26"/>
          <w:szCs w:val="26"/>
        </w:rPr>
        <w:t xml:space="preserve"> из категории малообеспеченных. </w:t>
      </w:r>
    </w:p>
    <w:p w:rsidR="00870ED5" w:rsidRPr="005D1B6C" w:rsidRDefault="00870ED5" w:rsidP="00663AFD">
      <w:pPr>
        <w:ind w:firstLine="708"/>
        <w:jc w:val="both"/>
        <w:rPr>
          <w:sz w:val="26"/>
          <w:szCs w:val="26"/>
        </w:rPr>
      </w:pPr>
      <w:r w:rsidRPr="005D1B6C">
        <w:rPr>
          <w:sz w:val="26"/>
          <w:szCs w:val="26"/>
        </w:rPr>
        <w:t>Проведены обследования материально-бытовых условий проживания малообеспеченных категорий населения и составлено 133 акта обследования жилого помещения находящихся на социальном сопровождении граждан.</w:t>
      </w:r>
    </w:p>
    <w:p w:rsidR="00870ED5" w:rsidRPr="005D1B6C" w:rsidRDefault="00870ED5" w:rsidP="00663AFD">
      <w:pPr>
        <w:ind w:firstLine="708"/>
        <w:jc w:val="both"/>
        <w:rPr>
          <w:sz w:val="26"/>
          <w:szCs w:val="26"/>
        </w:rPr>
      </w:pPr>
      <w:r w:rsidRPr="005D1B6C">
        <w:rPr>
          <w:sz w:val="26"/>
          <w:szCs w:val="26"/>
        </w:rPr>
        <w:lastRenderedPageBreak/>
        <w:t>Ведется переписка с Федеральным Казенным учреждением колонии поселения. За 2022 год получено и отправлено 4 сообщения по отбывавшим наказания в колонии поселения.</w:t>
      </w:r>
      <w:r w:rsidR="00663AFD" w:rsidRPr="005D1B6C">
        <w:rPr>
          <w:sz w:val="26"/>
          <w:szCs w:val="26"/>
        </w:rPr>
        <w:t xml:space="preserve"> </w:t>
      </w:r>
    </w:p>
    <w:p w:rsidR="00870ED5" w:rsidRPr="005D1B6C" w:rsidRDefault="00870ED5" w:rsidP="00663AFD">
      <w:pPr>
        <w:ind w:firstLine="708"/>
        <w:jc w:val="both"/>
        <w:rPr>
          <w:sz w:val="26"/>
          <w:szCs w:val="26"/>
        </w:rPr>
      </w:pPr>
      <w:r w:rsidRPr="005D1B6C">
        <w:rPr>
          <w:sz w:val="26"/>
          <w:szCs w:val="26"/>
        </w:rPr>
        <w:t>В 2022 года вела свою работу мобильная бригада, осуществляющая доставку лиц старше 65 лет,</w:t>
      </w:r>
      <w:r w:rsidR="00663AFD" w:rsidRPr="005D1B6C">
        <w:rPr>
          <w:sz w:val="26"/>
          <w:szCs w:val="26"/>
        </w:rPr>
        <w:t xml:space="preserve"> </w:t>
      </w:r>
      <w:r w:rsidRPr="005D1B6C">
        <w:rPr>
          <w:sz w:val="26"/>
          <w:szCs w:val="26"/>
        </w:rPr>
        <w:t>проживающих в сельской местности, в медицинские организации. За</w:t>
      </w:r>
      <w:r w:rsidR="00663AFD" w:rsidRPr="005D1B6C">
        <w:rPr>
          <w:sz w:val="26"/>
          <w:szCs w:val="26"/>
        </w:rPr>
        <w:t xml:space="preserve"> </w:t>
      </w:r>
      <w:r w:rsidRPr="005D1B6C">
        <w:rPr>
          <w:sz w:val="26"/>
          <w:szCs w:val="26"/>
        </w:rPr>
        <w:t>2022 проведено 32</w:t>
      </w:r>
      <w:r w:rsidR="00663AFD" w:rsidRPr="005D1B6C">
        <w:rPr>
          <w:sz w:val="26"/>
          <w:szCs w:val="26"/>
        </w:rPr>
        <w:t xml:space="preserve"> </w:t>
      </w:r>
      <w:r w:rsidRPr="005D1B6C">
        <w:rPr>
          <w:sz w:val="26"/>
          <w:szCs w:val="26"/>
        </w:rPr>
        <w:t>выезда мобильной бригады, охвачено 19 населенных пунктов, прошли медицинское обследование</w:t>
      </w:r>
      <w:r w:rsidR="00663AFD" w:rsidRPr="005D1B6C">
        <w:rPr>
          <w:sz w:val="26"/>
          <w:szCs w:val="26"/>
        </w:rPr>
        <w:t xml:space="preserve"> </w:t>
      </w:r>
      <w:r w:rsidRPr="005D1B6C">
        <w:rPr>
          <w:sz w:val="26"/>
          <w:szCs w:val="26"/>
        </w:rPr>
        <w:t>214 лиц</w:t>
      </w:r>
      <w:r w:rsidR="00663AFD" w:rsidRPr="005D1B6C">
        <w:rPr>
          <w:sz w:val="26"/>
          <w:szCs w:val="26"/>
        </w:rPr>
        <w:t xml:space="preserve"> </w:t>
      </w:r>
      <w:r w:rsidRPr="005D1B6C">
        <w:rPr>
          <w:sz w:val="26"/>
          <w:szCs w:val="26"/>
        </w:rPr>
        <w:t>старше 65 лет и инвалидов.</w:t>
      </w:r>
    </w:p>
    <w:p w:rsidR="00870ED5" w:rsidRPr="005D1B6C" w:rsidRDefault="00870ED5" w:rsidP="00201DCD">
      <w:pPr>
        <w:ind w:firstLine="709"/>
        <w:jc w:val="both"/>
        <w:rPr>
          <w:sz w:val="26"/>
          <w:szCs w:val="26"/>
        </w:rPr>
      </w:pPr>
      <w:r w:rsidRPr="005D1B6C">
        <w:rPr>
          <w:sz w:val="26"/>
          <w:szCs w:val="26"/>
        </w:rPr>
        <w:t>Ведется работа с «Республиканским клиническим наркологическим диспансером».</w:t>
      </w:r>
      <w:r w:rsidR="00663AFD" w:rsidRPr="005D1B6C">
        <w:rPr>
          <w:sz w:val="26"/>
          <w:szCs w:val="26"/>
        </w:rPr>
        <w:t xml:space="preserve"> </w:t>
      </w:r>
    </w:p>
    <w:p w:rsidR="00870ED5" w:rsidRPr="005D1B6C" w:rsidRDefault="00870ED5" w:rsidP="00663AFD">
      <w:pPr>
        <w:ind w:firstLine="708"/>
        <w:jc w:val="both"/>
        <w:rPr>
          <w:sz w:val="26"/>
          <w:szCs w:val="26"/>
        </w:rPr>
      </w:pPr>
      <w:r w:rsidRPr="005D1B6C">
        <w:rPr>
          <w:sz w:val="26"/>
          <w:szCs w:val="26"/>
        </w:rPr>
        <w:t>Так же ведется работа с</w:t>
      </w:r>
      <w:r w:rsidR="00663AFD" w:rsidRPr="005D1B6C">
        <w:rPr>
          <w:sz w:val="26"/>
          <w:szCs w:val="26"/>
        </w:rPr>
        <w:t xml:space="preserve"> </w:t>
      </w:r>
      <w:r w:rsidRPr="005D1B6C">
        <w:rPr>
          <w:sz w:val="26"/>
          <w:szCs w:val="26"/>
        </w:rPr>
        <w:t>Автономной некоммерческой организацией «Информационный центр социальной помощи людям, страдающие наркотической и алкогольной зависимостью «Правильный выбор»,</w:t>
      </w:r>
      <w:r w:rsidR="00663AFD" w:rsidRPr="005D1B6C">
        <w:rPr>
          <w:sz w:val="26"/>
          <w:szCs w:val="26"/>
        </w:rPr>
        <w:t xml:space="preserve"> </w:t>
      </w:r>
      <w:r w:rsidRPr="005D1B6C">
        <w:rPr>
          <w:sz w:val="26"/>
          <w:szCs w:val="26"/>
        </w:rPr>
        <w:t>которая</w:t>
      </w:r>
      <w:r w:rsidR="00663AFD" w:rsidRPr="005D1B6C">
        <w:rPr>
          <w:sz w:val="26"/>
          <w:szCs w:val="26"/>
        </w:rPr>
        <w:t xml:space="preserve"> </w:t>
      </w:r>
      <w:r w:rsidRPr="005D1B6C">
        <w:rPr>
          <w:sz w:val="26"/>
          <w:szCs w:val="26"/>
        </w:rPr>
        <w:t>находится в г. Саяногорске,</w:t>
      </w:r>
      <w:r w:rsidR="00663AFD" w:rsidRPr="005D1B6C">
        <w:rPr>
          <w:sz w:val="26"/>
          <w:szCs w:val="26"/>
        </w:rPr>
        <w:t xml:space="preserve"> </w:t>
      </w:r>
      <w:r w:rsidRPr="005D1B6C">
        <w:rPr>
          <w:sz w:val="26"/>
          <w:szCs w:val="26"/>
        </w:rPr>
        <w:t>руководитель организации Сальников Алексей Васильевич. Организация оказывает психологическую помощь обратившимся гражданам.</w:t>
      </w:r>
    </w:p>
    <w:p w:rsidR="00870ED5" w:rsidRPr="005D1B6C" w:rsidRDefault="00870ED5" w:rsidP="00201DCD">
      <w:pPr>
        <w:ind w:firstLine="709"/>
        <w:jc w:val="both"/>
        <w:rPr>
          <w:color w:val="FF0000"/>
          <w:sz w:val="26"/>
          <w:szCs w:val="26"/>
        </w:rPr>
      </w:pPr>
      <w:r w:rsidRPr="005D1B6C">
        <w:rPr>
          <w:sz w:val="26"/>
          <w:szCs w:val="26"/>
        </w:rPr>
        <w:t>В этих организациях запрашиваются</w:t>
      </w:r>
      <w:r w:rsidR="00663AFD" w:rsidRPr="005D1B6C">
        <w:rPr>
          <w:sz w:val="26"/>
          <w:szCs w:val="26"/>
        </w:rPr>
        <w:t xml:space="preserve"> </w:t>
      </w:r>
      <w:r w:rsidRPr="005D1B6C">
        <w:rPr>
          <w:sz w:val="26"/>
          <w:szCs w:val="26"/>
        </w:rPr>
        <w:t>информационные материалы, памятки</w:t>
      </w:r>
      <w:r w:rsidR="00663AFD" w:rsidRPr="005D1B6C">
        <w:rPr>
          <w:sz w:val="26"/>
          <w:szCs w:val="26"/>
        </w:rPr>
        <w:t xml:space="preserve"> </w:t>
      </w:r>
      <w:r w:rsidRPr="005D1B6C">
        <w:rPr>
          <w:sz w:val="26"/>
          <w:szCs w:val="26"/>
        </w:rPr>
        <w:t>по профилактике алкоголизма и наркомании.</w:t>
      </w:r>
      <w:r w:rsidR="00663AFD" w:rsidRPr="005D1B6C">
        <w:rPr>
          <w:color w:val="FF0000"/>
          <w:sz w:val="26"/>
          <w:szCs w:val="26"/>
        </w:rPr>
        <w:t xml:space="preserve"> </w:t>
      </w:r>
    </w:p>
    <w:p w:rsidR="00870ED5" w:rsidRPr="005D1B6C" w:rsidRDefault="00870ED5" w:rsidP="00663AFD">
      <w:pPr>
        <w:ind w:firstLine="708"/>
        <w:jc w:val="both"/>
        <w:rPr>
          <w:sz w:val="26"/>
          <w:szCs w:val="26"/>
        </w:rPr>
      </w:pPr>
      <w:r w:rsidRPr="005D1B6C">
        <w:rPr>
          <w:sz w:val="26"/>
          <w:szCs w:val="26"/>
        </w:rPr>
        <w:t>Проведены профилактические беседы</w:t>
      </w:r>
      <w:r w:rsidR="00663AFD" w:rsidRPr="005D1B6C">
        <w:rPr>
          <w:sz w:val="26"/>
          <w:szCs w:val="26"/>
        </w:rPr>
        <w:t xml:space="preserve"> </w:t>
      </w:r>
      <w:r w:rsidRPr="005D1B6C">
        <w:rPr>
          <w:sz w:val="26"/>
          <w:szCs w:val="26"/>
        </w:rPr>
        <w:t>и разъяснительная работа о здоровом образе жизни.</w:t>
      </w:r>
    </w:p>
    <w:p w:rsidR="00870ED5" w:rsidRPr="0030035F" w:rsidRDefault="00663AFD" w:rsidP="00663AFD">
      <w:pPr>
        <w:pStyle w:val="ab"/>
        <w:jc w:val="both"/>
        <w:rPr>
          <w:color w:val="C0504D"/>
          <w:sz w:val="14"/>
          <w:szCs w:val="26"/>
        </w:rPr>
      </w:pPr>
      <w:r w:rsidRPr="005D1B6C">
        <w:rPr>
          <w:color w:val="C0504D"/>
          <w:sz w:val="26"/>
          <w:szCs w:val="26"/>
        </w:rPr>
        <w:t xml:space="preserve">  </w:t>
      </w:r>
    </w:p>
    <w:p w:rsidR="00870ED5" w:rsidRPr="005D1B6C" w:rsidRDefault="00876564" w:rsidP="00201DCD">
      <w:pPr>
        <w:pStyle w:val="ab"/>
        <w:jc w:val="center"/>
        <w:rPr>
          <w:b/>
          <w:color w:val="000000"/>
          <w:sz w:val="26"/>
          <w:szCs w:val="26"/>
        </w:rPr>
      </w:pPr>
      <w:r>
        <w:rPr>
          <w:b/>
          <w:color w:val="000000"/>
          <w:sz w:val="26"/>
          <w:szCs w:val="26"/>
        </w:rPr>
        <w:t>15.9</w:t>
      </w:r>
      <w:r w:rsidR="00870ED5" w:rsidRPr="005D1B6C">
        <w:rPr>
          <w:b/>
          <w:color w:val="000000"/>
          <w:sz w:val="26"/>
          <w:szCs w:val="26"/>
        </w:rPr>
        <w:t>.</w:t>
      </w:r>
      <w:r w:rsidR="00201DCD">
        <w:rPr>
          <w:b/>
          <w:color w:val="000000"/>
          <w:sz w:val="26"/>
          <w:szCs w:val="26"/>
        </w:rPr>
        <w:t xml:space="preserve"> Социальная помощь малоимущим семьям</w:t>
      </w:r>
    </w:p>
    <w:p w:rsidR="00870ED5" w:rsidRDefault="00870ED5" w:rsidP="00663AFD">
      <w:pPr>
        <w:pStyle w:val="ab"/>
        <w:ind w:firstLine="708"/>
        <w:jc w:val="both"/>
        <w:rPr>
          <w:sz w:val="26"/>
          <w:szCs w:val="26"/>
        </w:rPr>
      </w:pPr>
      <w:r w:rsidRPr="005D1B6C">
        <w:rPr>
          <w:sz w:val="26"/>
          <w:szCs w:val="26"/>
        </w:rPr>
        <w:t>В целях реализации Закона</w:t>
      </w:r>
      <w:r w:rsidR="00663AFD" w:rsidRPr="005D1B6C">
        <w:rPr>
          <w:sz w:val="26"/>
          <w:szCs w:val="26"/>
        </w:rPr>
        <w:t xml:space="preserve"> </w:t>
      </w:r>
      <w:r w:rsidRPr="005D1B6C">
        <w:rPr>
          <w:sz w:val="26"/>
          <w:szCs w:val="26"/>
        </w:rPr>
        <w:t>Республики Хакасия от 21.02.2014 г. № 11-ЗРХ</w:t>
      </w:r>
      <w:r w:rsidR="00663AFD" w:rsidRPr="005D1B6C">
        <w:rPr>
          <w:sz w:val="26"/>
          <w:szCs w:val="26"/>
        </w:rPr>
        <w:t xml:space="preserve"> </w:t>
      </w:r>
      <w:r w:rsidRPr="005D1B6C">
        <w:rPr>
          <w:sz w:val="26"/>
          <w:szCs w:val="26"/>
        </w:rPr>
        <w:t>«Об оказании государственной социальной помощи малоимущим семьям и малоимущим одиноко проживающим гражданам на основании социального контракта» в 2022 году за государственной социальной помощью</w:t>
      </w:r>
      <w:r w:rsidR="00663AFD" w:rsidRPr="005D1B6C">
        <w:rPr>
          <w:sz w:val="26"/>
          <w:szCs w:val="26"/>
        </w:rPr>
        <w:t xml:space="preserve"> </w:t>
      </w:r>
      <w:r w:rsidRPr="005D1B6C">
        <w:rPr>
          <w:sz w:val="26"/>
          <w:szCs w:val="26"/>
        </w:rPr>
        <w:t>обратились</w:t>
      </w:r>
      <w:r w:rsidR="00663AFD" w:rsidRPr="005D1B6C">
        <w:rPr>
          <w:sz w:val="26"/>
          <w:szCs w:val="26"/>
        </w:rPr>
        <w:t xml:space="preserve"> </w:t>
      </w:r>
      <w:r w:rsidRPr="005D1B6C">
        <w:rPr>
          <w:sz w:val="26"/>
          <w:szCs w:val="26"/>
        </w:rPr>
        <w:t>65 человек.</w:t>
      </w:r>
      <w:r w:rsidR="00663AFD" w:rsidRPr="005D1B6C">
        <w:rPr>
          <w:sz w:val="26"/>
          <w:szCs w:val="26"/>
        </w:rPr>
        <w:t xml:space="preserve"> </w:t>
      </w:r>
      <w:r w:rsidRPr="005D1B6C">
        <w:rPr>
          <w:sz w:val="26"/>
          <w:szCs w:val="26"/>
        </w:rPr>
        <w:t>В связи с превышением доходов отказано 7 заявителям.</w:t>
      </w:r>
      <w:r w:rsidR="00663AFD" w:rsidRPr="005D1B6C">
        <w:rPr>
          <w:sz w:val="26"/>
          <w:szCs w:val="26"/>
        </w:rPr>
        <w:t xml:space="preserve"> </w:t>
      </w:r>
      <w:r w:rsidRPr="005D1B6C">
        <w:rPr>
          <w:sz w:val="26"/>
          <w:szCs w:val="26"/>
        </w:rPr>
        <w:t>Заключено</w:t>
      </w:r>
      <w:r w:rsidR="00663AFD" w:rsidRPr="005D1B6C">
        <w:rPr>
          <w:sz w:val="26"/>
          <w:szCs w:val="26"/>
        </w:rPr>
        <w:t xml:space="preserve"> </w:t>
      </w:r>
      <w:r w:rsidRPr="005D1B6C">
        <w:rPr>
          <w:sz w:val="26"/>
          <w:szCs w:val="26"/>
        </w:rPr>
        <w:t xml:space="preserve">в 2022 году 58 социальных контрактов. </w:t>
      </w:r>
    </w:p>
    <w:p w:rsidR="00FC7268" w:rsidRDefault="00FC7268" w:rsidP="00FC7268">
      <w:pPr>
        <w:shd w:val="clear" w:color="auto" w:fill="FFFFFF"/>
        <w:ind w:firstLine="709"/>
        <w:jc w:val="right"/>
        <w:rPr>
          <w:sz w:val="26"/>
          <w:szCs w:val="26"/>
        </w:rPr>
      </w:pPr>
      <w:r>
        <w:rPr>
          <w:sz w:val="26"/>
          <w:szCs w:val="26"/>
        </w:rPr>
        <w:t xml:space="preserve">Таблица </w:t>
      </w:r>
      <w:r w:rsidR="00927710">
        <w:rPr>
          <w:sz w:val="26"/>
          <w:szCs w:val="26"/>
        </w:rPr>
        <w:t>16</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309"/>
        <w:gridCol w:w="1747"/>
        <w:gridCol w:w="1580"/>
        <w:gridCol w:w="1842"/>
        <w:gridCol w:w="1701"/>
      </w:tblGrid>
      <w:tr w:rsidR="00870ED5" w:rsidRPr="005D1B6C" w:rsidTr="00F94D7A">
        <w:trPr>
          <w:trHeight w:val="1787"/>
        </w:trPr>
        <w:tc>
          <w:tcPr>
            <w:tcW w:w="568" w:type="dxa"/>
          </w:tcPr>
          <w:p w:rsidR="00870ED5" w:rsidRPr="005D1B6C" w:rsidRDefault="00870ED5" w:rsidP="00FC7268">
            <w:pPr>
              <w:rPr>
                <w:sz w:val="26"/>
                <w:szCs w:val="26"/>
              </w:rPr>
            </w:pPr>
            <w:r w:rsidRPr="005D1B6C">
              <w:rPr>
                <w:sz w:val="26"/>
                <w:szCs w:val="26"/>
              </w:rPr>
              <w:t>№</w:t>
            </w:r>
          </w:p>
        </w:tc>
        <w:tc>
          <w:tcPr>
            <w:tcW w:w="2309" w:type="dxa"/>
          </w:tcPr>
          <w:p w:rsidR="00870ED5" w:rsidRPr="005D1B6C" w:rsidRDefault="00870ED5" w:rsidP="00F94D7A">
            <w:pPr>
              <w:rPr>
                <w:sz w:val="26"/>
                <w:szCs w:val="26"/>
              </w:rPr>
            </w:pPr>
            <w:r w:rsidRPr="005D1B6C">
              <w:rPr>
                <w:sz w:val="26"/>
                <w:szCs w:val="26"/>
              </w:rPr>
              <w:t>мероприятие</w:t>
            </w:r>
          </w:p>
        </w:tc>
        <w:tc>
          <w:tcPr>
            <w:tcW w:w="1747" w:type="dxa"/>
          </w:tcPr>
          <w:p w:rsidR="00870ED5" w:rsidRPr="005D1B6C" w:rsidRDefault="00870ED5" w:rsidP="00F94D7A">
            <w:pPr>
              <w:rPr>
                <w:sz w:val="26"/>
                <w:szCs w:val="26"/>
              </w:rPr>
            </w:pPr>
            <w:r w:rsidRPr="005D1B6C">
              <w:rPr>
                <w:sz w:val="26"/>
                <w:szCs w:val="26"/>
              </w:rPr>
              <w:t>Количество, заключенных социальных контрактов, шт.</w:t>
            </w:r>
          </w:p>
        </w:tc>
        <w:tc>
          <w:tcPr>
            <w:tcW w:w="1580" w:type="dxa"/>
          </w:tcPr>
          <w:p w:rsidR="00870ED5" w:rsidRPr="005D1B6C" w:rsidRDefault="00870ED5" w:rsidP="00BA7B12">
            <w:pPr>
              <w:ind w:left="-83" w:right="-111"/>
              <w:rPr>
                <w:sz w:val="26"/>
                <w:szCs w:val="26"/>
              </w:rPr>
            </w:pPr>
            <w:r w:rsidRPr="005D1B6C">
              <w:rPr>
                <w:sz w:val="26"/>
                <w:szCs w:val="26"/>
              </w:rPr>
              <w:t xml:space="preserve">Сумма, заключенных социальных контрактов, </w:t>
            </w:r>
            <w:r w:rsidR="007C532E">
              <w:rPr>
                <w:sz w:val="26"/>
                <w:szCs w:val="26"/>
              </w:rPr>
              <w:t>тыс. рублей</w:t>
            </w:r>
          </w:p>
        </w:tc>
        <w:tc>
          <w:tcPr>
            <w:tcW w:w="1842" w:type="dxa"/>
          </w:tcPr>
          <w:p w:rsidR="00870ED5" w:rsidRPr="005D1B6C" w:rsidRDefault="00870ED5" w:rsidP="00F94D7A">
            <w:pPr>
              <w:rPr>
                <w:sz w:val="26"/>
                <w:szCs w:val="26"/>
              </w:rPr>
            </w:pPr>
            <w:r w:rsidRPr="005D1B6C">
              <w:rPr>
                <w:sz w:val="26"/>
                <w:szCs w:val="26"/>
              </w:rPr>
              <w:t xml:space="preserve">Количество членов семьи, охваченных социальным контрактом, </w:t>
            </w:r>
            <w:r w:rsidR="00056FE8">
              <w:rPr>
                <w:sz w:val="26"/>
                <w:szCs w:val="26"/>
              </w:rPr>
              <w:t>человек</w:t>
            </w:r>
          </w:p>
        </w:tc>
        <w:tc>
          <w:tcPr>
            <w:tcW w:w="1701" w:type="dxa"/>
          </w:tcPr>
          <w:p w:rsidR="00870ED5" w:rsidRPr="005D1B6C" w:rsidRDefault="00870ED5" w:rsidP="00F94D7A">
            <w:pPr>
              <w:rPr>
                <w:sz w:val="26"/>
                <w:szCs w:val="26"/>
              </w:rPr>
            </w:pPr>
            <w:r w:rsidRPr="005D1B6C">
              <w:rPr>
                <w:sz w:val="26"/>
                <w:szCs w:val="26"/>
              </w:rPr>
              <w:t>Источник финансирования, бюджет</w:t>
            </w:r>
          </w:p>
        </w:tc>
      </w:tr>
      <w:tr w:rsidR="00870ED5" w:rsidRPr="005D1B6C" w:rsidTr="00F94D7A">
        <w:trPr>
          <w:trHeight w:val="1227"/>
        </w:trPr>
        <w:tc>
          <w:tcPr>
            <w:tcW w:w="568" w:type="dxa"/>
          </w:tcPr>
          <w:p w:rsidR="00870ED5" w:rsidRPr="005D1B6C" w:rsidRDefault="00870ED5" w:rsidP="00F94D7A">
            <w:pPr>
              <w:rPr>
                <w:sz w:val="26"/>
                <w:szCs w:val="26"/>
              </w:rPr>
            </w:pPr>
            <w:r w:rsidRPr="005D1B6C">
              <w:rPr>
                <w:sz w:val="26"/>
                <w:szCs w:val="26"/>
              </w:rPr>
              <w:t>1</w:t>
            </w:r>
          </w:p>
        </w:tc>
        <w:tc>
          <w:tcPr>
            <w:tcW w:w="2309" w:type="dxa"/>
          </w:tcPr>
          <w:p w:rsidR="00870ED5" w:rsidRPr="005D1B6C" w:rsidRDefault="00870ED5" w:rsidP="00F94D7A">
            <w:pPr>
              <w:rPr>
                <w:sz w:val="26"/>
                <w:szCs w:val="26"/>
              </w:rPr>
            </w:pPr>
            <w:r w:rsidRPr="005D1B6C">
              <w:rPr>
                <w:sz w:val="26"/>
                <w:szCs w:val="26"/>
              </w:rPr>
              <w:t>Осуществление индивидуальной предпринимательской деятельности</w:t>
            </w:r>
          </w:p>
        </w:tc>
        <w:tc>
          <w:tcPr>
            <w:tcW w:w="1747" w:type="dxa"/>
          </w:tcPr>
          <w:p w:rsidR="00870ED5" w:rsidRPr="005D1B6C" w:rsidRDefault="00870ED5" w:rsidP="00F94D7A">
            <w:pPr>
              <w:rPr>
                <w:sz w:val="26"/>
                <w:szCs w:val="26"/>
              </w:rPr>
            </w:pPr>
            <w:r w:rsidRPr="005D1B6C">
              <w:rPr>
                <w:sz w:val="26"/>
                <w:szCs w:val="26"/>
              </w:rPr>
              <w:t>10</w:t>
            </w:r>
          </w:p>
        </w:tc>
        <w:tc>
          <w:tcPr>
            <w:tcW w:w="1580" w:type="dxa"/>
          </w:tcPr>
          <w:p w:rsidR="00870ED5" w:rsidRPr="005D1B6C" w:rsidRDefault="00870ED5" w:rsidP="00F94D7A">
            <w:pPr>
              <w:rPr>
                <w:sz w:val="26"/>
                <w:szCs w:val="26"/>
              </w:rPr>
            </w:pPr>
            <w:r w:rsidRPr="005D1B6C">
              <w:rPr>
                <w:sz w:val="26"/>
                <w:szCs w:val="26"/>
              </w:rPr>
              <w:t>2 680,0</w:t>
            </w:r>
          </w:p>
        </w:tc>
        <w:tc>
          <w:tcPr>
            <w:tcW w:w="1842" w:type="dxa"/>
          </w:tcPr>
          <w:p w:rsidR="00870ED5" w:rsidRPr="005D1B6C" w:rsidRDefault="00870ED5" w:rsidP="00F94D7A">
            <w:pPr>
              <w:rPr>
                <w:sz w:val="26"/>
                <w:szCs w:val="26"/>
              </w:rPr>
            </w:pPr>
            <w:r w:rsidRPr="005D1B6C">
              <w:rPr>
                <w:sz w:val="26"/>
                <w:szCs w:val="26"/>
              </w:rPr>
              <w:t>25</w:t>
            </w:r>
          </w:p>
        </w:tc>
        <w:tc>
          <w:tcPr>
            <w:tcW w:w="1701" w:type="dxa"/>
          </w:tcPr>
          <w:p w:rsidR="00870ED5" w:rsidRPr="005D1B6C" w:rsidRDefault="00870ED5" w:rsidP="00F94D7A">
            <w:pPr>
              <w:rPr>
                <w:sz w:val="26"/>
                <w:szCs w:val="26"/>
              </w:rPr>
            </w:pPr>
            <w:r w:rsidRPr="005D1B6C">
              <w:rPr>
                <w:sz w:val="26"/>
                <w:szCs w:val="26"/>
              </w:rPr>
              <w:t>федеральный</w:t>
            </w:r>
          </w:p>
        </w:tc>
      </w:tr>
      <w:tr w:rsidR="00870ED5" w:rsidRPr="005D1B6C" w:rsidTr="00F94D7A">
        <w:trPr>
          <w:trHeight w:val="886"/>
        </w:trPr>
        <w:tc>
          <w:tcPr>
            <w:tcW w:w="568" w:type="dxa"/>
          </w:tcPr>
          <w:p w:rsidR="00870ED5" w:rsidRPr="005D1B6C" w:rsidRDefault="00870ED5" w:rsidP="00F94D7A">
            <w:pPr>
              <w:rPr>
                <w:sz w:val="26"/>
                <w:szCs w:val="26"/>
              </w:rPr>
            </w:pPr>
            <w:r w:rsidRPr="005D1B6C">
              <w:rPr>
                <w:sz w:val="26"/>
                <w:szCs w:val="26"/>
              </w:rPr>
              <w:t>2</w:t>
            </w:r>
          </w:p>
        </w:tc>
        <w:tc>
          <w:tcPr>
            <w:tcW w:w="2309" w:type="dxa"/>
          </w:tcPr>
          <w:p w:rsidR="00870ED5" w:rsidRPr="005D1B6C" w:rsidRDefault="00870ED5" w:rsidP="00F94D7A">
            <w:pPr>
              <w:rPr>
                <w:sz w:val="26"/>
                <w:szCs w:val="26"/>
              </w:rPr>
            </w:pPr>
            <w:r w:rsidRPr="005D1B6C">
              <w:rPr>
                <w:sz w:val="26"/>
                <w:szCs w:val="26"/>
              </w:rPr>
              <w:t>Ведение личного подсобного хозяйства</w:t>
            </w:r>
          </w:p>
        </w:tc>
        <w:tc>
          <w:tcPr>
            <w:tcW w:w="1747" w:type="dxa"/>
          </w:tcPr>
          <w:p w:rsidR="00870ED5" w:rsidRPr="005D1B6C" w:rsidRDefault="00870ED5" w:rsidP="00F94D7A">
            <w:pPr>
              <w:rPr>
                <w:sz w:val="26"/>
                <w:szCs w:val="26"/>
              </w:rPr>
            </w:pPr>
            <w:r w:rsidRPr="005D1B6C">
              <w:rPr>
                <w:sz w:val="26"/>
                <w:szCs w:val="26"/>
              </w:rPr>
              <w:t>30</w:t>
            </w:r>
          </w:p>
        </w:tc>
        <w:tc>
          <w:tcPr>
            <w:tcW w:w="1580" w:type="dxa"/>
          </w:tcPr>
          <w:p w:rsidR="00870ED5" w:rsidRPr="005D1B6C" w:rsidRDefault="00870ED5" w:rsidP="00F94D7A">
            <w:pPr>
              <w:rPr>
                <w:sz w:val="26"/>
                <w:szCs w:val="26"/>
              </w:rPr>
            </w:pPr>
            <w:r w:rsidRPr="005D1B6C">
              <w:rPr>
                <w:sz w:val="26"/>
                <w:szCs w:val="26"/>
              </w:rPr>
              <w:t>3 530,0 </w:t>
            </w:r>
          </w:p>
        </w:tc>
        <w:tc>
          <w:tcPr>
            <w:tcW w:w="1842" w:type="dxa"/>
          </w:tcPr>
          <w:p w:rsidR="00870ED5" w:rsidRPr="005D1B6C" w:rsidRDefault="00870ED5" w:rsidP="00F94D7A">
            <w:pPr>
              <w:rPr>
                <w:sz w:val="26"/>
                <w:szCs w:val="26"/>
              </w:rPr>
            </w:pPr>
            <w:r w:rsidRPr="005D1B6C">
              <w:rPr>
                <w:sz w:val="26"/>
                <w:szCs w:val="26"/>
              </w:rPr>
              <w:t>110</w:t>
            </w:r>
          </w:p>
        </w:tc>
        <w:tc>
          <w:tcPr>
            <w:tcW w:w="1701" w:type="dxa"/>
          </w:tcPr>
          <w:p w:rsidR="00870ED5" w:rsidRPr="005D1B6C" w:rsidRDefault="00870ED5" w:rsidP="00F94D7A">
            <w:pPr>
              <w:rPr>
                <w:sz w:val="26"/>
                <w:szCs w:val="26"/>
              </w:rPr>
            </w:pPr>
            <w:r w:rsidRPr="005D1B6C">
              <w:rPr>
                <w:sz w:val="26"/>
                <w:szCs w:val="26"/>
              </w:rPr>
              <w:t>федеральный</w:t>
            </w:r>
          </w:p>
        </w:tc>
      </w:tr>
      <w:tr w:rsidR="00870ED5" w:rsidRPr="005D1B6C" w:rsidTr="00F94D7A">
        <w:trPr>
          <w:trHeight w:val="420"/>
        </w:trPr>
        <w:tc>
          <w:tcPr>
            <w:tcW w:w="568" w:type="dxa"/>
          </w:tcPr>
          <w:p w:rsidR="00870ED5" w:rsidRPr="005D1B6C" w:rsidRDefault="00870ED5" w:rsidP="00F94D7A">
            <w:pPr>
              <w:rPr>
                <w:sz w:val="26"/>
                <w:szCs w:val="26"/>
              </w:rPr>
            </w:pPr>
            <w:r w:rsidRPr="005D1B6C">
              <w:rPr>
                <w:sz w:val="26"/>
                <w:szCs w:val="26"/>
              </w:rPr>
              <w:t>3</w:t>
            </w:r>
          </w:p>
        </w:tc>
        <w:tc>
          <w:tcPr>
            <w:tcW w:w="2309" w:type="dxa"/>
          </w:tcPr>
          <w:p w:rsidR="00870ED5" w:rsidRPr="005D1B6C" w:rsidRDefault="00870ED5" w:rsidP="00F94D7A">
            <w:pPr>
              <w:rPr>
                <w:sz w:val="26"/>
                <w:szCs w:val="26"/>
              </w:rPr>
            </w:pPr>
            <w:r w:rsidRPr="005D1B6C">
              <w:rPr>
                <w:sz w:val="26"/>
                <w:szCs w:val="26"/>
              </w:rPr>
              <w:t>Поиск работы</w:t>
            </w:r>
          </w:p>
        </w:tc>
        <w:tc>
          <w:tcPr>
            <w:tcW w:w="1747" w:type="dxa"/>
          </w:tcPr>
          <w:p w:rsidR="00870ED5" w:rsidRPr="005D1B6C" w:rsidRDefault="00870ED5" w:rsidP="00F94D7A">
            <w:pPr>
              <w:rPr>
                <w:sz w:val="26"/>
                <w:szCs w:val="26"/>
              </w:rPr>
            </w:pPr>
            <w:r w:rsidRPr="005D1B6C">
              <w:rPr>
                <w:sz w:val="26"/>
                <w:szCs w:val="26"/>
              </w:rPr>
              <w:t>13</w:t>
            </w:r>
          </w:p>
        </w:tc>
        <w:tc>
          <w:tcPr>
            <w:tcW w:w="1580" w:type="dxa"/>
          </w:tcPr>
          <w:p w:rsidR="00870ED5" w:rsidRPr="005D1B6C" w:rsidRDefault="00870ED5" w:rsidP="00F94D7A">
            <w:pPr>
              <w:rPr>
                <w:sz w:val="26"/>
                <w:szCs w:val="26"/>
              </w:rPr>
            </w:pPr>
            <w:r w:rsidRPr="005D1B6C">
              <w:rPr>
                <w:sz w:val="26"/>
                <w:szCs w:val="26"/>
              </w:rPr>
              <w:t>793,5</w:t>
            </w:r>
          </w:p>
        </w:tc>
        <w:tc>
          <w:tcPr>
            <w:tcW w:w="1842" w:type="dxa"/>
          </w:tcPr>
          <w:p w:rsidR="00870ED5" w:rsidRPr="005D1B6C" w:rsidRDefault="00870ED5" w:rsidP="00F94D7A">
            <w:pPr>
              <w:rPr>
                <w:sz w:val="26"/>
                <w:szCs w:val="26"/>
              </w:rPr>
            </w:pPr>
            <w:r w:rsidRPr="005D1B6C">
              <w:rPr>
                <w:sz w:val="26"/>
                <w:szCs w:val="26"/>
              </w:rPr>
              <w:t>41</w:t>
            </w:r>
          </w:p>
        </w:tc>
        <w:tc>
          <w:tcPr>
            <w:tcW w:w="1701" w:type="dxa"/>
          </w:tcPr>
          <w:p w:rsidR="00870ED5" w:rsidRPr="005D1B6C" w:rsidRDefault="00870ED5" w:rsidP="00F94D7A">
            <w:pPr>
              <w:rPr>
                <w:sz w:val="26"/>
                <w:szCs w:val="26"/>
              </w:rPr>
            </w:pPr>
            <w:r w:rsidRPr="005D1B6C">
              <w:rPr>
                <w:sz w:val="26"/>
                <w:szCs w:val="26"/>
              </w:rPr>
              <w:t>федеральный</w:t>
            </w:r>
          </w:p>
        </w:tc>
      </w:tr>
      <w:tr w:rsidR="00870ED5" w:rsidRPr="005D1B6C" w:rsidTr="00F94D7A">
        <w:trPr>
          <w:trHeight w:val="1186"/>
        </w:trPr>
        <w:tc>
          <w:tcPr>
            <w:tcW w:w="568" w:type="dxa"/>
          </w:tcPr>
          <w:p w:rsidR="00870ED5" w:rsidRPr="005D1B6C" w:rsidRDefault="00870ED5" w:rsidP="00F94D7A">
            <w:pPr>
              <w:rPr>
                <w:sz w:val="26"/>
                <w:szCs w:val="26"/>
              </w:rPr>
            </w:pPr>
            <w:r w:rsidRPr="005D1B6C">
              <w:rPr>
                <w:sz w:val="26"/>
                <w:szCs w:val="26"/>
              </w:rPr>
              <w:t>4</w:t>
            </w:r>
          </w:p>
        </w:tc>
        <w:tc>
          <w:tcPr>
            <w:tcW w:w="2309" w:type="dxa"/>
          </w:tcPr>
          <w:p w:rsidR="00870ED5" w:rsidRPr="005D1B6C" w:rsidRDefault="00870ED5" w:rsidP="00F94D7A">
            <w:pPr>
              <w:rPr>
                <w:sz w:val="26"/>
                <w:szCs w:val="26"/>
              </w:rPr>
            </w:pPr>
            <w:r w:rsidRPr="005D1B6C">
              <w:rPr>
                <w:sz w:val="26"/>
                <w:szCs w:val="26"/>
              </w:rPr>
              <w:t>Преодоление трудной жизненной ситуации</w:t>
            </w:r>
          </w:p>
        </w:tc>
        <w:tc>
          <w:tcPr>
            <w:tcW w:w="1747" w:type="dxa"/>
          </w:tcPr>
          <w:p w:rsidR="00870ED5" w:rsidRPr="005D1B6C" w:rsidRDefault="00870ED5" w:rsidP="00F94D7A">
            <w:pPr>
              <w:rPr>
                <w:sz w:val="26"/>
                <w:szCs w:val="26"/>
              </w:rPr>
            </w:pPr>
            <w:r w:rsidRPr="005D1B6C">
              <w:rPr>
                <w:sz w:val="26"/>
                <w:szCs w:val="26"/>
              </w:rPr>
              <w:t>1</w:t>
            </w:r>
          </w:p>
        </w:tc>
        <w:tc>
          <w:tcPr>
            <w:tcW w:w="1580" w:type="dxa"/>
          </w:tcPr>
          <w:p w:rsidR="00870ED5" w:rsidRPr="005D1B6C" w:rsidRDefault="00870ED5" w:rsidP="00F94D7A">
            <w:pPr>
              <w:rPr>
                <w:sz w:val="26"/>
                <w:szCs w:val="26"/>
              </w:rPr>
            </w:pPr>
            <w:r w:rsidRPr="005D1B6C">
              <w:rPr>
                <w:sz w:val="26"/>
                <w:szCs w:val="26"/>
              </w:rPr>
              <w:t>28,1</w:t>
            </w:r>
          </w:p>
        </w:tc>
        <w:tc>
          <w:tcPr>
            <w:tcW w:w="1842" w:type="dxa"/>
          </w:tcPr>
          <w:p w:rsidR="00870ED5" w:rsidRPr="005D1B6C" w:rsidRDefault="00870ED5" w:rsidP="00F94D7A">
            <w:pPr>
              <w:rPr>
                <w:sz w:val="26"/>
                <w:szCs w:val="26"/>
              </w:rPr>
            </w:pPr>
            <w:r w:rsidRPr="005D1B6C">
              <w:rPr>
                <w:sz w:val="26"/>
                <w:szCs w:val="26"/>
              </w:rPr>
              <w:t>4</w:t>
            </w:r>
          </w:p>
        </w:tc>
        <w:tc>
          <w:tcPr>
            <w:tcW w:w="1701" w:type="dxa"/>
          </w:tcPr>
          <w:p w:rsidR="00870ED5" w:rsidRPr="005D1B6C" w:rsidRDefault="00870ED5" w:rsidP="00F94D7A">
            <w:pPr>
              <w:rPr>
                <w:sz w:val="26"/>
                <w:szCs w:val="26"/>
              </w:rPr>
            </w:pPr>
            <w:r w:rsidRPr="005D1B6C">
              <w:rPr>
                <w:sz w:val="26"/>
                <w:szCs w:val="26"/>
              </w:rPr>
              <w:t>федеральный</w:t>
            </w:r>
          </w:p>
        </w:tc>
      </w:tr>
      <w:tr w:rsidR="00870ED5" w:rsidRPr="005D1B6C" w:rsidTr="00F94D7A">
        <w:trPr>
          <w:trHeight w:val="585"/>
        </w:trPr>
        <w:tc>
          <w:tcPr>
            <w:tcW w:w="568" w:type="dxa"/>
          </w:tcPr>
          <w:p w:rsidR="00870ED5" w:rsidRPr="005D1B6C" w:rsidRDefault="00870ED5" w:rsidP="00F94D7A">
            <w:pPr>
              <w:rPr>
                <w:sz w:val="26"/>
                <w:szCs w:val="26"/>
              </w:rPr>
            </w:pPr>
            <w:r w:rsidRPr="005D1B6C">
              <w:rPr>
                <w:sz w:val="26"/>
                <w:szCs w:val="26"/>
              </w:rPr>
              <w:t>5</w:t>
            </w:r>
          </w:p>
        </w:tc>
        <w:tc>
          <w:tcPr>
            <w:tcW w:w="2309" w:type="dxa"/>
          </w:tcPr>
          <w:p w:rsidR="00870ED5" w:rsidRPr="005D1B6C" w:rsidRDefault="00870ED5" w:rsidP="00F94D7A">
            <w:pPr>
              <w:rPr>
                <w:sz w:val="26"/>
                <w:szCs w:val="26"/>
              </w:rPr>
            </w:pPr>
            <w:r w:rsidRPr="005D1B6C">
              <w:rPr>
                <w:sz w:val="26"/>
                <w:szCs w:val="26"/>
              </w:rPr>
              <w:t>Ремонт жилья</w:t>
            </w:r>
          </w:p>
        </w:tc>
        <w:tc>
          <w:tcPr>
            <w:tcW w:w="1747" w:type="dxa"/>
          </w:tcPr>
          <w:p w:rsidR="00870ED5" w:rsidRPr="005D1B6C" w:rsidRDefault="00870ED5" w:rsidP="00F94D7A">
            <w:pPr>
              <w:rPr>
                <w:sz w:val="26"/>
                <w:szCs w:val="26"/>
              </w:rPr>
            </w:pPr>
            <w:r w:rsidRPr="005D1B6C">
              <w:rPr>
                <w:sz w:val="26"/>
                <w:szCs w:val="26"/>
              </w:rPr>
              <w:t>2</w:t>
            </w:r>
          </w:p>
        </w:tc>
        <w:tc>
          <w:tcPr>
            <w:tcW w:w="1580" w:type="dxa"/>
          </w:tcPr>
          <w:p w:rsidR="00870ED5" w:rsidRPr="005D1B6C" w:rsidRDefault="00870ED5" w:rsidP="00F94D7A">
            <w:pPr>
              <w:rPr>
                <w:sz w:val="26"/>
                <w:szCs w:val="26"/>
              </w:rPr>
            </w:pPr>
            <w:r w:rsidRPr="005D1B6C">
              <w:rPr>
                <w:sz w:val="26"/>
                <w:szCs w:val="26"/>
              </w:rPr>
              <w:t>87,3</w:t>
            </w:r>
          </w:p>
        </w:tc>
        <w:tc>
          <w:tcPr>
            <w:tcW w:w="1842" w:type="dxa"/>
          </w:tcPr>
          <w:p w:rsidR="00870ED5" w:rsidRPr="005D1B6C" w:rsidRDefault="00870ED5" w:rsidP="00F94D7A">
            <w:pPr>
              <w:rPr>
                <w:sz w:val="26"/>
                <w:szCs w:val="26"/>
              </w:rPr>
            </w:pPr>
            <w:r w:rsidRPr="005D1B6C">
              <w:rPr>
                <w:sz w:val="26"/>
                <w:szCs w:val="26"/>
              </w:rPr>
              <w:t>6</w:t>
            </w:r>
          </w:p>
        </w:tc>
        <w:tc>
          <w:tcPr>
            <w:tcW w:w="1701" w:type="dxa"/>
          </w:tcPr>
          <w:p w:rsidR="00870ED5" w:rsidRPr="005D1B6C" w:rsidRDefault="00870ED5" w:rsidP="00F94D7A">
            <w:pPr>
              <w:rPr>
                <w:sz w:val="26"/>
                <w:szCs w:val="26"/>
              </w:rPr>
            </w:pPr>
            <w:r w:rsidRPr="005D1B6C">
              <w:rPr>
                <w:sz w:val="26"/>
                <w:szCs w:val="26"/>
              </w:rPr>
              <w:t>республиканский</w:t>
            </w:r>
          </w:p>
        </w:tc>
      </w:tr>
      <w:tr w:rsidR="00870ED5" w:rsidRPr="005D1B6C" w:rsidTr="00F94D7A">
        <w:trPr>
          <w:trHeight w:val="600"/>
        </w:trPr>
        <w:tc>
          <w:tcPr>
            <w:tcW w:w="568" w:type="dxa"/>
          </w:tcPr>
          <w:p w:rsidR="00870ED5" w:rsidRPr="005D1B6C" w:rsidRDefault="00870ED5" w:rsidP="00F94D7A">
            <w:pPr>
              <w:rPr>
                <w:sz w:val="26"/>
                <w:szCs w:val="26"/>
              </w:rPr>
            </w:pPr>
            <w:r w:rsidRPr="005D1B6C">
              <w:rPr>
                <w:sz w:val="26"/>
                <w:szCs w:val="26"/>
              </w:rPr>
              <w:lastRenderedPageBreak/>
              <w:t>6</w:t>
            </w:r>
          </w:p>
        </w:tc>
        <w:tc>
          <w:tcPr>
            <w:tcW w:w="2309" w:type="dxa"/>
          </w:tcPr>
          <w:p w:rsidR="00870ED5" w:rsidRPr="005D1B6C" w:rsidRDefault="00870ED5" w:rsidP="00F94D7A">
            <w:pPr>
              <w:rPr>
                <w:sz w:val="26"/>
                <w:szCs w:val="26"/>
              </w:rPr>
            </w:pPr>
            <w:r w:rsidRPr="005D1B6C">
              <w:rPr>
                <w:sz w:val="26"/>
                <w:szCs w:val="26"/>
              </w:rPr>
              <w:t>Приобретение и установка теплиц</w:t>
            </w:r>
          </w:p>
        </w:tc>
        <w:tc>
          <w:tcPr>
            <w:tcW w:w="1747" w:type="dxa"/>
          </w:tcPr>
          <w:p w:rsidR="00870ED5" w:rsidRPr="005D1B6C" w:rsidRDefault="00870ED5" w:rsidP="00F94D7A">
            <w:pPr>
              <w:rPr>
                <w:sz w:val="26"/>
                <w:szCs w:val="26"/>
              </w:rPr>
            </w:pPr>
            <w:r w:rsidRPr="005D1B6C">
              <w:rPr>
                <w:sz w:val="26"/>
                <w:szCs w:val="26"/>
              </w:rPr>
              <w:t>1</w:t>
            </w:r>
          </w:p>
        </w:tc>
        <w:tc>
          <w:tcPr>
            <w:tcW w:w="1580" w:type="dxa"/>
          </w:tcPr>
          <w:p w:rsidR="00870ED5" w:rsidRPr="005D1B6C" w:rsidRDefault="00870ED5" w:rsidP="00F94D7A">
            <w:pPr>
              <w:rPr>
                <w:sz w:val="26"/>
                <w:szCs w:val="26"/>
              </w:rPr>
            </w:pPr>
            <w:r w:rsidRPr="005D1B6C">
              <w:rPr>
                <w:sz w:val="26"/>
                <w:szCs w:val="26"/>
              </w:rPr>
              <w:t>30,0</w:t>
            </w:r>
          </w:p>
        </w:tc>
        <w:tc>
          <w:tcPr>
            <w:tcW w:w="1842" w:type="dxa"/>
          </w:tcPr>
          <w:p w:rsidR="00870ED5" w:rsidRPr="005D1B6C" w:rsidRDefault="00870ED5" w:rsidP="00F94D7A">
            <w:pPr>
              <w:rPr>
                <w:sz w:val="26"/>
                <w:szCs w:val="26"/>
              </w:rPr>
            </w:pPr>
            <w:r w:rsidRPr="005D1B6C">
              <w:rPr>
                <w:sz w:val="26"/>
                <w:szCs w:val="26"/>
              </w:rPr>
              <w:t>3</w:t>
            </w:r>
          </w:p>
        </w:tc>
        <w:tc>
          <w:tcPr>
            <w:tcW w:w="1701" w:type="dxa"/>
          </w:tcPr>
          <w:p w:rsidR="00870ED5" w:rsidRPr="005D1B6C" w:rsidRDefault="00870ED5" w:rsidP="00F94D7A">
            <w:pPr>
              <w:rPr>
                <w:sz w:val="26"/>
                <w:szCs w:val="26"/>
              </w:rPr>
            </w:pPr>
            <w:r w:rsidRPr="005D1B6C">
              <w:rPr>
                <w:sz w:val="26"/>
                <w:szCs w:val="26"/>
              </w:rPr>
              <w:t>республиканский</w:t>
            </w:r>
          </w:p>
        </w:tc>
      </w:tr>
      <w:tr w:rsidR="00870ED5" w:rsidRPr="005D1B6C" w:rsidTr="00F94D7A">
        <w:trPr>
          <w:trHeight w:val="1186"/>
        </w:trPr>
        <w:tc>
          <w:tcPr>
            <w:tcW w:w="568" w:type="dxa"/>
          </w:tcPr>
          <w:p w:rsidR="00870ED5" w:rsidRPr="005D1B6C" w:rsidRDefault="00870ED5" w:rsidP="00F94D7A">
            <w:pPr>
              <w:rPr>
                <w:sz w:val="26"/>
                <w:szCs w:val="26"/>
              </w:rPr>
            </w:pPr>
            <w:r w:rsidRPr="005D1B6C">
              <w:rPr>
                <w:sz w:val="26"/>
                <w:szCs w:val="26"/>
              </w:rPr>
              <w:t>7</w:t>
            </w:r>
          </w:p>
        </w:tc>
        <w:tc>
          <w:tcPr>
            <w:tcW w:w="2309" w:type="dxa"/>
          </w:tcPr>
          <w:p w:rsidR="00870ED5" w:rsidRPr="005D1B6C" w:rsidRDefault="00870ED5" w:rsidP="00F94D7A">
            <w:pPr>
              <w:rPr>
                <w:sz w:val="26"/>
                <w:szCs w:val="26"/>
              </w:rPr>
            </w:pPr>
            <w:r w:rsidRPr="005D1B6C">
              <w:rPr>
                <w:sz w:val="26"/>
                <w:szCs w:val="26"/>
              </w:rPr>
              <w:t>Приобретение оборудования для изготовления швейных изделий</w:t>
            </w:r>
          </w:p>
        </w:tc>
        <w:tc>
          <w:tcPr>
            <w:tcW w:w="1747" w:type="dxa"/>
          </w:tcPr>
          <w:p w:rsidR="00870ED5" w:rsidRPr="005D1B6C" w:rsidRDefault="00870ED5" w:rsidP="00F94D7A">
            <w:pPr>
              <w:rPr>
                <w:sz w:val="26"/>
                <w:szCs w:val="26"/>
              </w:rPr>
            </w:pPr>
            <w:r w:rsidRPr="005D1B6C">
              <w:rPr>
                <w:sz w:val="26"/>
                <w:szCs w:val="26"/>
              </w:rPr>
              <w:t>1</w:t>
            </w:r>
          </w:p>
        </w:tc>
        <w:tc>
          <w:tcPr>
            <w:tcW w:w="1580" w:type="dxa"/>
          </w:tcPr>
          <w:p w:rsidR="00870ED5" w:rsidRPr="005D1B6C" w:rsidRDefault="00870ED5" w:rsidP="00F94D7A">
            <w:pPr>
              <w:rPr>
                <w:sz w:val="26"/>
                <w:szCs w:val="26"/>
              </w:rPr>
            </w:pPr>
            <w:r w:rsidRPr="005D1B6C">
              <w:rPr>
                <w:sz w:val="26"/>
                <w:szCs w:val="26"/>
              </w:rPr>
              <w:t>30,0</w:t>
            </w:r>
          </w:p>
        </w:tc>
        <w:tc>
          <w:tcPr>
            <w:tcW w:w="1842" w:type="dxa"/>
          </w:tcPr>
          <w:p w:rsidR="00870ED5" w:rsidRPr="005D1B6C" w:rsidRDefault="00870ED5" w:rsidP="00F94D7A">
            <w:pPr>
              <w:rPr>
                <w:sz w:val="26"/>
                <w:szCs w:val="26"/>
              </w:rPr>
            </w:pPr>
            <w:r w:rsidRPr="005D1B6C">
              <w:rPr>
                <w:sz w:val="26"/>
                <w:szCs w:val="26"/>
              </w:rPr>
              <w:t>2</w:t>
            </w:r>
          </w:p>
        </w:tc>
        <w:tc>
          <w:tcPr>
            <w:tcW w:w="1701" w:type="dxa"/>
          </w:tcPr>
          <w:p w:rsidR="00870ED5" w:rsidRPr="005D1B6C" w:rsidRDefault="00870ED5" w:rsidP="00F94D7A">
            <w:pPr>
              <w:rPr>
                <w:sz w:val="26"/>
                <w:szCs w:val="26"/>
              </w:rPr>
            </w:pPr>
            <w:r w:rsidRPr="005D1B6C">
              <w:rPr>
                <w:sz w:val="26"/>
                <w:szCs w:val="26"/>
              </w:rPr>
              <w:t>республиканский</w:t>
            </w:r>
          </w:p>
        </w:tc>
      </w:tr>
      <w:tr w:rsidR="00870ED5" w:rsidRPr="005D1B6C" w:rsidTr="00F94D7A">
        <w:trPr>
          <w:trHeight w:val="600"/>
        </w:trPr>
        <w:tc>
          <w:tcPr>
            <w:tcW w:w="2877" w:type="dxa"/>
            <w:gridSpan w:val="2"/>
          </w:tcPr>
          <w:p w:rsidR="00870ED5" w:rsidRPr="005D1B6C" w:rsidRDefault="00870ED5" w:rsidP="00F94D7A">
            <w:pPr>
              <w:rPr>
                <w:sz w:val="26"/>
                <w:szCs w:val="26"/>
              </w:rPr>
            </w:pPr>
            <w:r w:rsidRPr="005D1B6C">
              <w:rPr>
                <w:sz w:val="26"/>
                <w:szCs w:val="26"/>
              </w:rPr>
              <w:t xml:space="preserve">Итого, </w:t>
            </w:r>
          </w:p>
          <w:p w:rsidR="00870ED5" w:rsidRPr="005D1B6C" w:rsidRDefault="00870ED5" w:rsidP="00F94D7A">
            <w:pPr>
              <w:rPr>
                <w:sz w:val="26"/>
                <w:szCs w:val="26"/>
              </w:rPr>
            </w:pPr>
            <w:r w:rsidRPr="005D1B6C">
              <w:rPr>
                <w:sz w:val="26"/>
                <w:szCs w:val="26"/>
              </w:rPr>
              <w:t xml:space="preserve">в </w:t>
            </w:r>
            <w:r w:rsidR="00946231">
              <w:rPr>
                <w:sz w:val="26"/>
                <w:szCs w:val="26"/>
              </w:rPr>
              <w:t>т.ч.</w:t>
            </w:r>
            <w:r w:rsidRPr="005D1B6C">
              <w:rPr>
                <w:sz w:val="26"/>
                <w:szCs w:val="26"/>
              </w:rPr>
              <w:t xml:space="preserve"> </w:t>
            </w:r>
          </w:p>
        </w:tc>
        <w:tc>
          <w:tcPr>
            <w:tcW w:w="1747" w:type="dxa"/>
          </w:tcPr>
          <w:p w:rsidR="00870ED5" w:rsidRPr="005D1B6C" w:rsidRDefault="00870ED5" w:rsidP="00F94D7A">
            <w:pPr>
              <w:rPr>
                <w:sz w:val="26"/>
                <w:szCs w:val="26"/>
              </w:rPr>
            </w:pPr>
            <w:r w:rsidRPr="005D1B6C">
              <w:rPr>
                <w:sz w:val="26"/>
                <w:szCs w:val="26"/>
              </w:rPr>
              <w:t>58</w:t>
            </w:r>
          </w:p>
        </w:tc>
        <w:tc>
          <w:tcPr>
            <w:tcW w:w="1580" w:type="dxa"/>
          </w:tcPr>
          <w:p w:rsidR="00870ED5" w:rsidRPr="005D1B6C" w:rsidRDefault="00870ED5" w:rsidP="00F94D7A">
            <w:pPr>
              <w:rPr>
                <w:sz w:val="26"/>
                <w:szCs w:val="26"/>
              </w:rPr>
            </w:pPr>
            <w:r w:rsidRPr="005D1B6C">
              <w:rPr>
                <w:sz w:val="26"/>
                <w:szCs w:val="26"/>
              </w:rPr>
              <w:t>7 178,9</w:t>
            </w:r>
          </w:p>
        </w:tc>
        <w:tc>
          <w:tcPr>
            <w:tcW w:w="1842" w:type="dxa"/>
          </w:tcPr>
          <w:p w:rsidR="00870ED5" w:rsidRPr="005D1B6C" w:rsidRDefault="00870ED5" w:rsidP="00F94D7A">
            <w:pPr>
              <w:rPr>
                <w:sz w:val="26"/>
                <w:szCs w:val="26"/>
              </w:rPr>
            </w:pPr>
            <w:r w:rsidRPr="005D1B6C">
              <w:rPr>
                <w:sz w:val="26"/>
                <w:szCs w:val="26"/>
              </w:rPr>
              <w:t>191</w:t>
            </w:r>
          </w:p>
        </w:tc>
        <w:tc>
          <w:tcPr>
            <w:tcW w:w="1701" w:type="dxa"/>
          </w:tcPr>
          <w:p w:rsidR="00870ED5" w:rsidRPr="005D1B6C" w:rsidRDefault="00870ED5" w:rsidP="00F94D7A">
            <w:pPr>
              <w:rPr>
                <w:sz w:val="26"/>
                <w:szCs w:val="26"/>
              </w:rPr>
            </w:pPr>
          </w:p>
        </w:tc>
      </w:tr>
      <w:tr w:rsidR="00870ED5" w:rsidRPr="005D1B6C" w:rsidTr="00F94D7A">
        <w:trPr>
          <w:trHeight w:val="300"/>
        </w:trPr>
        <w:tc>
          <w:tcPr>
            <w:tcW w:w="2877" w:type="dxa"/>
            <w:gridSpan w:val="2"/>
          </w:tcPr>
          <w:p w:rsidR="00870ED5" w:rsidRPr="005D1B6C" w:rsidRDefault="00870ED5" w:rsidP="00F94D7A">
            <w:pPr>
              <w:rPr>
                <w:sz w:val="26"/>
                <w:szCs w:val="26"/>
              </w:rPr>
            </w:pPr>
            <w:r w:rsidRPr="005D1B6C">
              <w:rPr>
                <w:sz w:val="26"/>
                <w:szCs w:val="26"/>
              </w:rPr>
              <w:t>федеральный бюджет</w:t>
            </w:r>
          </w:p>
        </w:tc>
        <w:tc>
          <w:tcPr>
            <w:tcW w:w="1747" w:type="dxa"/>
          </w:tcPr>
          <w:p w:rsidR="00870ED5" w:rsidRPr="005D1B6C" w:rsidRDefault="00870ED5" w:rsidP="00F94D7A">
            <w:pPr>
              <w:rPr>
                <w:sz w:val="26"/>
                <w:szCs w:val="26"/>
              </w:rPr>
            </w:pPr>
            <w:r w:rsidRPr="005D1B6C">
              <w:rPr>
                <w:sz w:val="26"/>
                <w:szCs w:val="26"/>
              </w:rPr>
              <w:t>54</w:t>
            </w:r>
          </w:p>
        </w:tc>
        <w:tc>
          <w:tcPr>
            <w:tcW w:w="1580" w:type="dxa"/>
          </w:tcPr>
          <w:p w:rsidR="00870ED5" w:rsidRPr="005D1B6C" w:rsidRDefault="00870ED5" w:rsidP="00F94D7A">
            <w:pPr>
              <w:rPr>
                <w:sz w:val="26"/>
                <w:szCs w:val="26"/>
              </w:rPr>
            </w:pPr>
            <w:r w:rsidRPr="005D1B6C">
              <w:rPr>
                <w:sz w:val="26"/>
                <w:szCs w:val="26"/>
              </w:rPr>
              <w:t>7 031,6</w:t>
            </w:r>
          </w:p>
        </w:tc>
        <w:tc>
          <w:tcPr>
            <w:tcW w:w="1842" w:type="dxa"/>
          </w:tcPr>
          <w:p w:rsidR="00870ED5" w:rsidRPr="005D1B6C" w:rsidRDefault="00870ED5" w:rsidP="00F94D7A">
            <w:pPr>
              <w:rPr>
                <w:sz w:val="26"/>
                <w:szCs w:val="26"/>
              </w:rPr>
            </w:pPr>
            <w:r w:rsidRPr="005D1B6C">
              <w:rPr>
                <w:sz w:val="26"/>
                <w:szCs w:val="26"/>
              </w:rPr>
              <w:t>180</w:t>
            </w:r>
          </w:p>
        </w:tc>
        <w:tc>
          <w:tcPr>
            <w:tcW w:w="1701" w:type="dxa"/>
          </w:tcPr>
          <w:p w:rsidR="00870ED5" w:rsidRPr="005D1B6C" w:rsidRDefault="00870ED5" w:rsidP="00F94D7A">
            <w:pPr>
              <w:rPr>
                <w:sz w:val="26"/>
                <w:szCs w:val="26"/>
              </w:rPr>
            </w:pPr>
          </w:p>
        </w:tc>
      </w:tr>
      <w:tr w:rsidR="00870ED5" w:rsidRPr="005D1B6C" w:rsidTr="00F94D7A">
        <w:trPr>
          <w:trHeight w:val="585"/>
        </w:trPr>
        <w:tc>
          <w:tcPr>
            <w:tcW w:w="2877" w:type="dxa"/>
            <w:gridSpan w:val="2"/>
          </w:tcPr>
          <w:p w:rsidR="00870ED5" w:rsidRPr="005D1B6C" w:rsidRDefault="00870ED5" w:rsidP="00F94D7A">
            <w:pPr>
              <w:rPr>
                <w:sz w:val="26"/>
                <w:szCs w:val="26"/>
              </w:rPr>
            </w:pPr>
            <w:r w:rsidRPr="005D1B6C">
              <w:rPr>
                <w:sz w:val="26"/>
                <w:szCs w:val="26"/>
              </w:rPr>
              <w:t xml:space="preserve">республиканский бюджет </w:t>
            </w:r>
          </w:p>
        </w:tc>
        <w:tc>
          <w:tcPr>
            <w:tcW w:w="1747" w:type="dxa"/>
          </w:tcPr>
          <w:p w:rsidR="00870ED5" w:rsidRPr="005D1B6C" w:rsidRDefault="00870ED5" w:rsidP="00F94D7A">
            <w:pPr>
              <w:rPr>
                <w:sz w:val="26"/>
                <w:szCs w:val="26"/>
              </w:rPr>
            </w:pPr>
            <w:r w:rsidRPr="005D1B6C">
              <w:rPr>
                <w:sz w:val="26"/>
                <w:szCs w:val="26"/>
              </w:rPr>
              <w:t>4</w:t>
            </w:r>
          </w:p>
        </w:tc>
        <w:tc>
          <w:tcPr>
            <w:tcW w:w="1580" w:type="dxa"/>
          </w:tcPr>
          <w:p w:rsidR="00870ED5" w:rsidRPr="005D1B6C" w:rsidRDefault="00870ED5" w:rsidP="00F94D7A">
            <w:pPr>
              <w:rPr>
                <w:sz w:val="26"/>
                <w:szCs w:val="26"/>
              </w:rPr>
            </w:pPr>
            <w:r w:rsidRPr="005D1B6C">
              <w:rPr>
                <w:sz w:val="26"/>
                <w:szCs w:val="26"/>
              </w:rPr>
              <w:t>147,3</w:t>
            </w:r>
          </w:p>
        </w:tc>
        <w:tc>
          <w:tcPr>
            <w:tcW w:w="1842" w:type="dxa"/>
          </w:tcPr>
          <w:p w:rsidR="00870ED5" w:rsidRPr="005D1B6C" w:rsidRDefault="00870ED5" w:rsidP="00F94D7A">
            <w:pPr>
              <w:rPr>
                <w:sz w:val="26"/>
                <w:szCs w:val="26"/>
              </w:rPr>
            </w:pPr>
            <w:r w:rsidRPr="005D1B6C">
              <w:rPr>
                <w:sz w:val="26"/>
                <w:szCs w:val="26"/>
              </w:rPr>
              <w:t>11</w:t>
            </w:r>
          </w:p>
        </w:tc>
        <w:tc>
          <w:tcPr>
            <w:tcW w:w="1701" w:type="dxa"/>
          </w:tcPr>
          <w:p w:rsidR="00870ED5" w:rsidRPr="005D1B6C" w:rsidRDefault="00870ED5" w:rsidP="00F94D7A">
            <w:pPr>
              <w:rPr>
                <w:sz w:val="26"/>
                <w:szCs w:val="26"/>
              </w:rPr>
            </w:pPr>
          </w:p>
        </w:tc>
      </w:tr>
    </w:tbl>
    <w:p w:rsidR="00870ED5" w:rsidRPr="0030035F" w:rsidRDefault="00870ED5" w:rsidP="00F94D7A">
      <w:pPr>
        <w:pStyle w:val="ab"/>
        <w:rPr>
          <w:sz w:val="18"/>
          <w:szCs w:val="26"/>
        </w:rPr>
      </w:pPr>
    </w:p>
    <w:p w:rsidR="00870ED5" w:rsidRPr="005D1B6C" w:rsidRDefault="0070470D" w:rsidP="0070470D">
      <w:pPr>
        <w:pStyle w:val="ab"/>
        <w:jc w:val="center"/>
        <w:rPr>
          <w:b/>
          <w:sz w:val="26"/>
          <w:szCs w:val="26"/>
        </w:rPr>
      </w:pPr>
      <w:r>
        <w:rPr>
          <w:b/>
          <w:sz w:val="26"/>
          <w:szCs w:val="26"/>
        </w:rPr>
        <w:t>15</w:t>
      </w:r>
      <w:r w:rsidR="00870ED5" w:rsidRPr="005D1B6C">
        <w:rPr>
          <w:b/>
          <w:sz w:val="26"/>
          <w:szCs w:val="26"/>
        </w:rPr>
        <w:t>.</w:t>
      </w:r>
      <w:r w:rsidR="00876564">
        <w:rPr>
          <w:b/>
          <w:sz w:val="26"/>
          <w:szCs w:val="26"/>
        </w:rPr>
        <w:t>10</w:t>
      </w:r>
      <w:r>
        <w:rPr>
          <w:b/>
          <w:sz w:val="26"/>
          <w:szCs w:val="26"/>
        </w:rPr>
        <w:t>. Опека и попечительство совершеннолетних недееспособных или не полностью дееспособных граждан.</w:t>
      </w:r>
    </w:p>
    <w:p w:rsidR="00870ED5" w:rsidRPr="005D1B6C" w:rsidRDefault="00870ED5" w:rsidP="0070470D">
      <w:pPr>
        <w:ind w:firstLine="708"/>
        <w:jc w:val="both"/>
        <w:rPr>
          <w:sz w:val="26"/>
          <w:szCs w:val="26"/>
        </w:rPr>
      </w:pPr>
      <w:r w:rsidRPr="005D1B6C">
        <w:rPr>
          <w:sz w:val="26"/>
          <w:szCs w:val="26"/>
        </w:rPr>
        <w:t>На 01.01.2023 года на учете в органе опеке и попечительства состоит 59 совершеннолетних недееспособных граждан. Опекуны назначены 57 гражданам. На двух граждан исполнение обязанностей опекуна временно возложены на орган опеке и попечительства, в связи с отсутствием лиц желающих принять под опеку недееспособного гражданина.</w:t>
      </w:r>
    </w:p>
    <w:p w:rsidR="00870ED5" w:rsidRPr="005D1B6C" w:rsidRDefault="00870ED5" w:rsidP="0070470D">
      <w:pPr>
        <w:ind w:firstLine="708"/>
        <w:jc w:val="both"/>
        <w:rPr>
          <w:sz w:val="26"/>
          <w:szCs w:val="26"/>
        </w:rPr>
      </w:pPr>
      <w:r w:rsidRPr="005D1B6C">
        <w:rPr>
          <w:sz w:val="26"/>
          <w:szCs w:val="26"/>
        </w:rPr>
        <w:t>Опекуны с опекаемыми проживают в 13-ти населенных пунктах Орджоникидзевского района.</w:t>
      </w:r>
    </w:p>
    <w:p w:rsidR="00870ED5" w:rsidRPr="005D1B6C" w:rsidRDefault="00870ED5" w:rsidP="0070470D">
      <w:pPr>
        <w:ind w:firstLine="708"/>
        <w:jc w:val="both"/>
        <w:rPr>
          <w:sz w:val="26"/>
          <w:szCs w:val="26"/>
        </w:rPr>
      </w:pPr>
      <w:r w:rsidRPr="005D1B6C">
        <w:rPr>
          <w:sz w:val="26"/>
          <w:szCs w:val="26"/>
        </w:rPr>
        <w:t>Органом опеки и попечительства поданы</w:t>
      </w:r>
      <w:r w:rsidR="00663AFD" w:rsidRPr="005D1B6C">
        <w:rPr>
          <w:sz w:val="26"/>
          <w:szCs w:val="26"/>
        </w:rPr>
        <w:t xml:space="preserve"> </w:t>
      </w:r>
      <w:r w:rsidRPr="005D1B6C">
        <w:rPr>
          <w:sz w:val="26"/>
          <w:szCs w:val="26"/>
        </w:rPr>
        <w:t xml:space="preserve">исковые заявления в суды: </w:t>
      </w:r>
    </w:p>
    <w:p w:rsidR="00870ED5" w:rsidRPr="005D1B6C" w:rsidRDefault="00870ED5" w:rsidP="0070470D">
      <w:pPr>
        <w:ind w:firstLine="708"/>
        <w:jc w:val="both"/>
        <w:rPr>
          <w:b/>
          <w:sz w:val="26"/>
          <w:szCs w:val="26"/>
        </w:rPr>
      </w:pPr>
      <w:r w:rsidRPr="005D1B6C">
        <w:rPr>
          <w:b/>
          <w:sz w:val="26"/>
          <w:szCs w:val="26"/>
        </w:rPr>
        <w:t>Абаканский городской суд:</w:t>
      </w:r>
    </w:p>
    <w:p w:rsidR="00870ED5" w:rsidRPr="005D1B6C" w:rsidRDefault="00870ED5" w:rsidP="0070470D">
      <w:pPr>
        <w:ind w:firstLine="708"/>
        <w:jc w:val="both"/>
        <w:rPr>
          <w:sz w:val="26"/>
          <w:szCs w:val="26"/>
        </w:rPr>
      </w:pPr>
      <w:r w:rsidRPr="005D1B6C">
        <w:rPr>
          <w:sz w:val="26"/>
          <w:szCs w:val="26"/>
        </w:rPr>
        <w:t>- 1 заявление о признании гражданина недееспособным, при отсутствии у гражданина близкого родственника;</w:t>
      </w:r>
    </w:p>
    <w:p w:rsidR="00870ED5" w:rsidRPr="005D1B6C" w:rsidRDefault="00870ED5" w:rsidP="00663AFD">
      <w:pPr>
        <w:jc w:val="both"/>
        <w:rPr>
          <w:sz w:val="26"/>
          <w:szCs w:val="26"/>
        </w:rPr>
      </w:pPr>
      <w:r w:rsidRPr="005D1B6C">
        <w:rPr>
          <w:b/>
          <w:sz w:val="26"/>
          <w:szCs w:val="26"/>
        </w:rPr>
        <w:t>Орджоникидзевский районный суд</w:t>
      </w:r>
      <w:r w:rsidRPr="005D1B6C">
        <w:rPr>
          <w:sz w:val="26"/>
          <w:szCs w:val="26"/>
        </w:rPr>
        <w:t>:</w:t>
      </w:r>
    </w:p>
    <w:p w:rsidR="00870ED5" w:rsidRPr="005D1B6C" w:rsidRDefault="00870ED5" w:rsidP="00663AFD">
      <w:pPr>
        <w:ind w:firstLine="708"/>
        <w:jc w:val="both"/>
        <w:rPr>
          <w:sz w:val="26"/>
          <w:szCs w:val="26"/>
        </w:rPr>
      </w:pPr>
      <w:r w:rsidRPr="005D1B6C">
        <w:rPr>
          <w:sz w:val="26"/>
          <w:szCs w:val="26"/>
        </w:rPr>
        <w:t xml:space="preserve">- 1 заявление по защите прав и законных интересов совершеннолетнего недееспособного гражданина. </w:t>
      </w:r>
    </w:p>
    <w:p w:rsidR="00870ED5" w:rsidRPr="005D1B6C" w:rsidRDefault="00870ED5" w:rsidP="00663AFD">
      <w:pPr>
        <w:ind w:firstLine="708"/>
        <w:jc w:val="both"/>
        <w:rPr>
          <w:sz w:val="26"/>
          <w:szCs w:val="26"/>
        </w:rPr>
      </w:pPr>
      <w:r w:rsidRPr="005D1B6C">
        <w:rPr>
          <w:sz w:val="26"/>
          <w:szCs w:val="26"/>
        </w:rPr>
        <w:t>В 2022 году специалист по опеке и попечительству участвовал в судебных заседаниях:</w:t>
      </w:r>
    </w:p>
    <w:p w:rsidR="00870ED5" w:rsidRPr="005D1B6C" w:rsidRDefault="00870ED5" w:rsidP="00663AFD">
      <w:pPr>
        <w:ind w:firstLine="708"/>
        <w:jc w:val="both"/>
        <w:rPr>
          <w:sz w:val="26"/>
          <w:szCs w:val="26"/>
        </w:rPr>
      </w:pPr>
      <w:r w:rsidRPr="005D1B6C">
        <w:rPr>
          <w:sz w:val="26"/>
          <w:szCs w:val="26"/>
        </w:rPr>
        <w:t>-в качестве представителя совершеннолетнего недееспособного гражданина по иску органа опеки в защиту прав и имущества опекаемого – 2 раза;</w:t>
      </w:r>
    </w:p>
    <w:p w:rsidR="00870ED5" w:rsidRPr="005D1B6C" w:rsidRDefault="00870ED5" w:rsidP="00663AFD">
      <w:pPr>
        <w:ind w:firstLine="708"/>
        <w:jc w:val="both"/>
        <w:rPr>
          <w:sz w:val="26"/>
          <w:szCs w:val="26"/>
        </w:rPr>
      </w:pPr>
      <w:r w:rsidRPr="005D1B6C">
        <w:rPr>
          <w:sz w:val="26"/>
          <w:szCs w:val="26"/>
        </w:rPr>
        <w:t>-в качестве законного представителя лица, при отсутствии близкого родственника,</w:t>
      </w:r>
      <w:r w:rsidR="00663AFD" w:rsidRPr="005D1B6C">
        <w:rPr>
          <w:sz w:val="26"/>
          <w:szCs w:val="26"/>
        </w:rPr>
        <w:t xml:space="preserve"> </w:t>
      </w:r>
      <w:r w:rsidRPr="005D1B6C">
        <w:rPr>
          <w:sz w:val="26"/>
          <w:szCs w:val="26"/>
        </w:rPr>
        <w:t>в отношении которого ведётся производство о применении принудительных мер медицинского характера по уголовному делу – 3 раза:</w:t>
      </w:r>
    </w:p>
    <w:p w:rsidR="00870ED5" w:rsidRPr="005D1B6C" w:rsidRDefault="00870ED5" w:rsidP="00663AFD">
      <w:pPr>
        <w:ind w:firstLine="708"/>
        <w:jc w:val="both"/>
        <w:rPr>
          <w:sz w:val="26"/>
          <w:szCs w:val="26"/>
        </w:rPr>
      </w:pPr>
      <w:r w:rsidRPr="005D1B6C">
        <w:rPr>
          <w:sz w:val="26"/>
          <w:szCs w:val="26"/>
        </w:rPr>
        <w:t>-участие в судебном процессе о признании брака не действительным, заключенным с недееспособным гражданином – 2 раза.</w:t>
      </w:r>
    </w:p>
    <w:p w:rsidR="00870ED5" w:rsidRPr="00CA1C62" w:rsidRDefault="00870ED5" w:rsidP="00663AFD">
      <w:pPr>
        <w:jc w:val="both"/>
        <w:rPr>
          <w:sz w:val="18"/>
          <w:szCs w:val="26"/>
        </w:rPr>
      </w:pPr>
    </w:p>
    <w:p w:rsidR="00870ED5" w:rsidRPr="005D1B6C" w:rsidRDefault="00870ED5" w:rsidP="00663AFD">
      <w:pPr>
        <w:jc w:val="both"/>
        <w:rPr>
          <w:sz w:val="26"/>
          <w:szCs w:val="26"/>
        </w:rPr>
      </w:pPr>
      <w:r w:rsidRPr="005D1B6C">
        <w:rPr>
          <w:sz w:val="26"/>
          <w:szCs w:val="26"/>
        </w:rPr>
        <w:t>Назначено экспертиз – 1</w:t>
      </w:r>
    </w:p>
    <w:p w:rsidR="00870ED5" w:rsidRPr="005D1B6C" w:rsidRDefault="00870ED5" w:rsidP="00663AFD">
      <w:pPr>
        <w:jc w:val="both"/>
        <w:rPr>
          <w:sz w:val="26"/>
          <w:szCs w:val="26"/>
        </w:rPr>
      </w:pPr>
      <w:r w:rsidRPr="005D1B6C">
        <w:rPr>
          <w:sz w:val="26"/>
          <w:szCs w:val="26"/>
        </w:rPr>
        <w:t>Общее число заседаний в уголовных процессах –</w:t>
      </w:r>
      <w:r w:rsidR="00663AFD" w:rsidRPr="005D1B6C">
        <w:rPr>
          <w:sz w:val="26"/>
          <w:szCs w:val="26"/>
        </w:rPr>
        <w:t xml:space="preserve"> </w:t>
      </w:r>
      <w:r w:rsidRPr="005D1B6C">
        <w:rPr>
          <w:sz w:val="26"/>
          <w:szCs w:val="26"/>
        </w:rPr>
        <w:t>3</w:t>
      </w:r>
    </w:p>
    <w:p w:rsidR="00870ED5" w:rsidRPr="005D1B6C" w:rsidRDefault="00870ED5" w:rsidP="00663AFD">
      <w:pPr>
        <w:jc w:val="both"/>
        <w:rPr>
          <w:sz w:val="26"/>
          <w:szCs w:val="26"/>
        </w:rPr>
      </w:pPr>
      <w:r w:rsidRPr="005D1B6C">
        <w:rPr>
          <w:sz w:val="26"/>
          <w:szCs w:val="26"/>
        </w:rPr>
        <w:t>Ознакомление с материалами уголовного дела в прокуратуре – 2</w:t>
      </w:r>
      <w:r w:rsidR="00663AFD" w:rsidRPr="005D1B6C">
        <w:rPr>
          <w:sz w:val="26"/>
          <w:szCs w:val="26"/>
        </w:rPr>
        <w:t xml:space="preserve"> </w:t>
      </w:r>
    </w:p>
    <w:p w:rsidR="00870ED5" w:rsidRPr="005D1B6C" w:rsidRDefault="00870ED5" w:rsidP="00663AFD">
      <w:pPr>
        <w:jc w:val="both"/>
        <w:rPr>
          <w:sz w:val="26"/>
          <w:szCs w:val="26"/>
        </w:rPr>
      </w:pPr>
      <w:r w:rsidRPr="005D1B6C">
        <w:rPr>
          <w:sz w:val="26"/>
          <w:szCs w:val="26"/>
        </w:rPr>
        <w:t>Распоряжений «Об опекунстве»</w:t>
      </w:r>
      <w:r w:rsidR="00663AFD" w:rsidRPr="005D1B6C">
        <w:rPr>
          <w:sz w:val="26"/>
          <w:szCs w:val="26"/>
        </w:rPr>
        <w:t xml:space="preserve"> </w:t>
      </w:r>
      <w:r w:rsidRPr="005D1B6C">
        <w:rPr>
          <w:sz w:val="26"/>
          <w:szCs w:val="26"/>
        </w:rPr>
        <w:t>-7</w:t>
      </w:r>
    </w:p>
    <w:p w:rsidR="00870ED5" w:rsidRPr="005D1B6C" w:rsidRDefault="00FE02D0" w:rsidP="00663AFD">
      <w:pPr>
        <w:jc w:val="both"/>
        <w:rPr>
          <w:sz w:val="26"/>
          <w:szCs w:val="26"/>
        </w:rPr>
      </w:pPr>
      <w:r w:rsidRPr="005D1B6C">
        <w:rPr>
          <w:sz w:val="26"/>
          <w:szCs w:val="26"/>
        </w:rPr>
        <w:t>Распоряжений «</w:t>
      </w:r>
      <w:r w:rsidR="00870ED5" w:rsidRPr="005D1B6C">
        <w:rPr>
          <w:sz w:val="26"/>
          <w:szCs w:val="26"/>
        </w:rPr>
        <w:t>О предварительной опеке» - 4</w:t>
      </w:r>
      <w:r w:rsidR="00663AFD" w:rsidRPr="005D1B6C">
        <w:rPr>
          <w:sz w:val="26"/>
          <w:szCs w:val="26"/>
        </w:rPr>
        <w:t xml:space="preserve"> </w:t>
      </w:r>
    </w:p>
    <w:p w:rsidR="00870ED5" w:rsidRPr="005D1B6C" w:rsidRDefault="00FE02D0" w:rsidP="00663AFD">
      <w:pPr>
        <w:jc w:val="both"/>
        <w:rPr>
          <w:sz w:val="26"/>
          <w:szCs w:val="26"/>
        </w:rPr>
      </w:pPr>
      <w:r w:rsidRPr="005D1B6C">
        <w:rPr>
          <w:sz w:val="26"/>
          <w:szCs w:val="26"/>
        </w:rPr>
        <w:t>Распоряжений «</w:t>
      </w:r>
      <w:r w:rsidR="00870ED5" w:rsidRPr="005D1B6C">
        <w:rPr>
          <w:sz w:val="26"/>
          <w:szCs w:val="26"/>
        </w:rPr>
        <w:t>О прекращении и освобождении опеки» - 9</w:t>
      </w:r>
    </w:p>
    <w:p w:rsidR="00870ED5" w:rsidRPr="005D1B6C" w:rsidRDefault="00870ED5" w:rsidP="00663AFD">
      <w:pPr>
        <w:jc w:val="both"/>
        <w:rPr>
          <w:sz w:val="26"/>
          <w:szCs w:val="26"/>
        </w:rPr>
      </w:pPr>
      <w:r w:rsidRPr="005D1B6C">
        <w:rPr>
          <w:sz w:val="26"/>
          <w:szCs w:val="26"/>
        </w:rPr>
        <w:t>Распоряжений о разрешении на снятие</w:t>
      </w:r>
      <w:r w:rsidR="00663AFD" w:rsidRPr="005D1B6C">
        <w:rPr>
          <w:sz w:val="26"/>
          <w:szCs w:val="26"/>
        </w:rPr>
        <w:t xml:space="preserve"> </w:t>
      </w:r>
      <w:r w:rsidRPr="005D1B6C">
        <w:rPr>
          <w:sz w:val="26"/>
          <w:szCs w:val="26"/>
        </w:rPr>
        <w:t>денежных средств – 5</w:t>
      </w:r>
    </w:p>
    <w:p w:rsidR="00870ED5" w:rsidRPr="005D1B6C" w:rsidRDefault="00870ED5" w:rsidP="00663AFD">
      <w:pPr>
        <w:jc w:val="both"/>
        <w:rPr>
          <w:sz w:val="26"/>
          <w:szCs w:val="26"/>
        </w:rPr>
      </w:pPr>
      <w:r w:rsidRPr="005D1B6C">
        <w:rPr>
          <w:sz w:val="26"/>
          <w:szCs w:val="26"/>
        </w:rPr>
        <w:t>Распоряжений о временном возложении обязанностей опекуна на орган опеки и попечительства – 1.</w:t>
      </w:r>
    </w:p>
    <w:p w:rsidR="00870ED5" w:rsidRPr="005D1B6C" w:rsidRDefault="00870ED5" w:rsidP="00663AFD">
      <w:pPr>
        <w:ind w:firstLine="708"/>
        <w:jc w:val="both"/>
        <w:rPr>
          <w:sz w:val="26"/>
          <w:szCs w:val="26"/>
        </w:rPr>
      </w:pPr>
      <w:r w:rsidRPr="005D1B6C">
        <w:rPr>
          <w:sz w:val="26"/>
          <w:szCs w:val="26"/>
        </w:rPr>
        <w:lastRenderedPageBreak/>
        <w:t>Предоставлена социальная услуга 1 гражданину в стационарной форме социального обслуживания в специализированном психоневрологическом интернате.</w:t>
      </w:r>
    </w:p>
    <w:p w:rsidR="00870ED5" w:rsidRPr="005D1B6C" w:rsidRDefault="00870ED5" w:rsidP="0070470D">
      <w:pPr>
        <w:ind w:firstLine="709"/>
        <w:jc w:val="both"/>
        <w:rPr>
          <w:sz w:val="26"/>
          <w:szCs w:val="26"/>
        </w:rPr>
      </w:pPr>
      <w:r w:rsidRPr="005D1B6C">
        <w:rPr>
          <w:sz w:val="26"/>
          <w:szCs w:val="26"/>
        </w:rPr>
        <w:t>Участвовали в работе комиссии по опеки и попечительству при администрации Орджоникидзевского района – 1</w:t>
      </w:r>
      <w:r w:rsidR="00663AFD" w:rsidRPr="005D1B6C">
        <w:rPr>
          <w:sz w:val="26"/>
          <w:szCs w:val="26"/>
        </w:rPr>
        <w:t xml:space="preserve"> </w:t>
      </w:r>
      <w:r w:rsidRPr="005D1B6C">
        <w:rPr>
          <w:sz w:val="26"/>
          <w:szCs w:val="26"/>
        </w:rPr>
        <w:t>раз.</w:t>
      </w:r>
    </w:p>
    <w:p w:rsidR="00870ED5" w:rsidRPr="005D1B6C" w:rsidRDefault="00870ED5" w:rsidP="00663AFD">
      <w:pPr>
        <w:ind w:firstLine="708"/>
        <w:jc w:val="both"/>
        <w:rPr>
          <w:sz w:val="26"/>
          <w:szCs w:val="26"/>
        </w:rPr>
      </w:pPr>
      <w:r w:rsidRPr="005D1B6C">
        <w:rPr>
          <w:sz w:val="26"/>
          <w:szCs w:val="26"/>
        </w:rPr>
        <w:t>За ненадлежащее исполнение опекунских обязанностей составлен протокол и привлечен к административной ответственности</w:t>
      </w:r>
      <w:r w:rsidR="00663AFD" w:rsidRPr="005D1B6C">
        <w:rPr>
          <w:sz w:val="26"/>
          <w:szCs w:val="26"/>
        </w:rPr>
        <w:t xml:space="preserve"> </w:t>
      </w:r>
      <w:r w:rsidRPr="005D1B6C">
        <w:rPr>
          <w:sz w:val="26"/>
          <w:szCs w:val="26"/>
        </w:rPr>
        <w:t>– 1 опекун.</w:t>
      </w:r>
    </w:p>
    <w:p w:rsidR="00870ED5" w:rsidRPr="005D1B6C" w:rsidRDefault="00870ED5" w:rsidP="00663AFD">
      <w:pPr>
        <w:ind w:firstLine="708"/>
        <w:jc w:val="both"/>
        <w:rPr>
          <w:sz w:val="26"/>
          <w:szCs w:val="26"/>
        </w:rPr>
      </w:pPr>
      <w:r w:rsidRPr="005D1B6C">
        <w:rPr>
          <w:sz w:val="26"/>
          <w:szCs w:val="26"/>
        </w:rPr>
        <w:t>В целях осуществления надзора за деятельностью опекунов и попечителей было проведено 88 проверок обследования жилищных условий опекаемых граждан, соблюдения опекунами их прав и сохранности имущества.</w:t>
      </w:r>
    </w:p>
    <w:p w:rsidR="00870ED5" w:rsidRPr="005D1B6C" w:rsidRDefault="00870ED5" w:rsidP="00663AFD">
      <w:pPr>
        <w:ind w:firstLine="708"/>
        <w:jc w:val="both"/>
        <w:rPr>
          <w:sz w:val="26"/>
          <w:szCs w:val="26"/>
        </w:rPr>
      </w:pPr>
      <w:r w:rsidRPr="005D1B6C">
        <w:rPr>
          <w:sz w:val="26"/>
          <w:szCs w:val="26"/>
        </w:rPr>
        <w:t>Составлено 88 актов о проверках условий жизни совершеннолетних недееспособных граждан. При выявлении нарушений условий проживания опекаемых, с опекунами проводились беседы по исправлению замечаний, составлялись</w:t>
      </w:r>
      <w:r w:rsidR="00663AFD" w:rsidRPr="005D1B6C">
        <w:rPr>
          <w:sz w:val="26"/>
          <w:szCs w:val="26"/>
        </w:rPr>
        <w:t xml:space="preserve"> </w:t>
      </w:r>
      <w:r w:rsidRPr="005D1B6C">
        <w:rPr>
          <w:sz w:val="26"/>
          <w:szCs w:val="26"/>
        </w:rPr>
        <w:t>акты</w:t>
      </w:r>
      <w:r w:rsidR="00663AFD" w:rsidRPr="005D1B6C">
        <w:rPr>
          <w:sz w:val="26"/>
          <w:szCs w:val="26"/>
        </w:rPr>
        <w:t xml:space="preserve"> </w:t>
      </w:r>
      <w:r w:rsidRPr="005D1B6C">
        <w:rPr>
          <w:sz w:val="26"/>
          <w:szCs w:val="26"/>
        </w:rPr>
        <w:t xml:space="preserve">и протокола о неправомерных действиях опекунов. </w:t>
      </w:r>
    </w:p>
    <w:p w:rsidR="00870ED5" w:rsidRPr="005D1B6C" w:rsidRDefault="00870ED5" w:rsidP="0070470D">
      <w:pPr>
        <w:ind w:firstLine="709"/>
        <w:jc w:val="both"/>
        <w:rPr>
          <w:sz w:val="26"/>
          <w:szCs w:val="26"/>
        </w:rPr>
      </w:pPr>
      <w:r w:rsidRPr="005D1B6C">
        <w:rPr>
          <w:sz w:val="26"/>
          <w:szCs w:val="26"/>
        </w:rPr>
        <w:t>Ежегодно проводиться прием и проверка отчетов опекунов о хранении, об использовании имущества принадлежащих опекаемым и управлении этим имуществом.</w:t>
      </w:r>
    </w:p>
    <w:p w:rsidR="00870ED5" w:rsidRPr="005D1B6C" w:rsidRDefault="00870ED5" w:rsidP="0070470D">
      <w:pPr>
        <w:ind w:firstLine="709"/>
        <w:jc w:val="both"/>
        <w:rPr>
          <w:sz w:val="26"/>
          <w:szCs w:val="26"/>
        </w:rPr>
      </w:pPr>
      <w:r w:rsidRPr="005D1B6C">
        <w:rPr>
          <w:sz w:val="26"/>
          <w:szCs w:val="26"/>
        </w:rPr>
        <w:t>Орган опеки и попечительства регулярно взаимодействует с организациями:</w:t>
      </w:r>
      <w:r w:rsidR="00663AFD" w:rsidRPr="005D1B6C">
        <w:rPr>
          <w:sz w:val="26"/>
          <w:szCs w:val="26"/>
        </w:rPr>
        <w:t xml:space="preserve"> </w:t>
      </w:r>
      <w:r w:rsidRPr="005D1B6C">
        <w:rPr>
          <w:sz w:val="26"/>
          <w:szCs w:val="26"/>
        </w:rPr>
        <w:t xml:space="preserve">Администрация района, отдел образования, Копьевская районная больница; поселковый и сельские советы; отдел МВД по Орджоникидзевскому району; Абаканский и Черногорский психоневрологический диспансер. </w:t>
      </w:r>
    </w:p>
    <w:p w:rsidR="00D8372A" w:rsidRPr="0030035F" w:rsidRDefault="00D8372A" w:rsidP="00663AFD">
      <w:pPr>
        <w:ind w:firstLine="709"/>
        <w:jc w:val="both"/>
        <w:rPr>
          <w:sz w:val="18"/>
          <w:szCs w:val="26"/>
        </w:rPr>
      </w:pPr>
    </w:p>
    <w:p w:rsidR="001D4B72" w:rsidRDefault="009030A4" w:rsidP="00663AFD">
      <w:pPr>
        <w:widowControl w:val="0"/>
        <w:autoSpaceDE w:val="0"/>
        <w:autoSpaceDN w:val="0"/>
        <w:adjustRightInd w:val="0"/>
        <w:ind w:left="709"/>
        <w:jc w:val="center"/>
        <w:outlineLvl w:val="2"/>
        <w:rPr>
          <w:b/>
          <w:bCs/>
          <w:sz w:val="28"/>
          <w:szCs w:val="26"/>
        </w:rPr>
      </w:pPr>
      <w:r w:rsidRPr="0099321C">
        <w:rPr>
          <w:b/>
          <w:bCs/>
          <w:sz w:val="28"/>
          <w:szCs w:val="26"/>
        </w:rPr>
        <w:t>16</w:t>
      </w:r>
      <w:r w:rsidR="001B3C62" w:rsidRPr="0099321C">
        <w:rPr>
          <w:b/>
          <w:bCs/>
          <w:sz w:val="28"/>
          <w:szCs w:val="26"/>
        </w:rPr>
        <w:t xml:space="preserve">. </w:t>
      </w:r>
      <w:r w:rsidR="001D4B72" w:rsidRPr="0099321C">
        <w:rPr>
          <w:b/>
          <w:bCs/>
          <w:sz w:val="28"/>
          <w:szCs w:val="26"/>
        </w:rPr>
        <w:t xml:space="preserve">Работа юридического отдела </w:t>
      </w:r>
    </w:p>
    <w:p w:rsidR="0070470D" w:rsidRPr="0030035F" w:rsidRDefault="0070470D" w:rsidP="00663AFD">
      <w:pPr>
        <w:widowControl w:val="0"/>
        <w:autoSpaceDE w:val="0"/>
        <w:autoSpaceDN w:val="0"/>
        <w:adjustRightInd w:val="0"/>
        <w:ind w:left="709"/>
        <w:jc w:val="center"/>
        <w:outlineLvl w:val="2"/>
        <w:rPr>
          <w:b/>
          <w:sz w:val="12"/>
          <w:szCs w:val="26"/>
        </w:rPr>
      </w:pPr>
    </w:p>
    <w:p w:rsidR="005F7ECD" w:rsidRPr="005D1B6C" w:rsidRDefault="005F7ECD" w:rsidP="00663AFD">
      <w:pPr>
        <w:ind w:firstLine="709"/>
        <w:jc w:val="both"/>
        <w:rPr>
          <w:sz w:val="26"/>
          <w:szCs w:val="26"/>
        </w:rPr>
      </w:pPr>
      <w:r w:rsidRPr="005D1B6C">
        <w:rPr>
          <w:sz w:val="26"/>
          <w:szCs w:val="26"/>
        </w:rPr>
        <w:t>В течение 2022 года экспертизу прошли 842 правовых акта, из них:</w:t>
      </w:r>
    </w:p>
    <w:p w:rsidR="005F7ECD" w:rsidRPr="005D1B6C" w:rsidRDefault="005F7ECD" w:rsidP="00663AFD">
      <w:pPr>
        <w:ind w:firstLine="709"/>
        <w:jc w:val="both"/>
        <w:rPr>
          <w:sz w:val="26"/>
          <w:szCs w:val="26"/>
        </w:rPr>
      </w:pPr>
      <w:r w:rsidRPr="005D1B6C">
        <w:rPr>
          <w:sz w:val="26"/>
          <w:szCs w:val="26"/>
        </w:rPr>
        <w:t xml:space="preserve">- 660 постановлений Администрации, </w:t>
      </w:r>
    </w:p>
    <w:p w:rsidR="005F7ECD" w:rsidRPr="005D1B6C" w:rsidRDefault="005F7ECD" w:rsidP="00663AFD">
      <w:pPr>
        <w:ind w:firstLine="709"/>
        <w:jc w:val="both"/>
        <w:rPr>
          <w:sz w:val="26"/>
          <w:szCs w:val="26"/>
        </w:rPr>
      </w:pPr>
      <w:r w:rsidRPr="005D1B6C">
        <w:rPr>
          <w:sz w:val="26"/>
          <w:szCs w:val="26"/>
        </w:rPr>
        <w:t>- 182 распоряжения Администрации,</w:t>
      </w:r>
    </w:p>
    <w:p w:rsidR="005F7ECD" w:rsidRPr="005D1B6C" w:rsidRDefault="005F7ECD" w:rsidP="00663AFD">
      <w:pPr>
        <w:ind w:firstLine="709"/>
        <w:jc w:val="both"/>
        <w:rPr>
          <w:b/>
          <w:sz w:val="26"/>
          <w:szCs w:val="26"/>
        </w:rPr>
      </w:pPr>
      <w:r w:rsidRPr="005D1B6C">
        <w:rPr>
          <w:sz w:val="26"/>
          <w:szCs w:val="26"/>
        </w:rPr>
        <w:t>- 30 проектов решений Совета депутатов.</w:t>
      </w:r>
      <w:r w:rsidR="00663AFD" w:rsidRPr="005D1B6C">
        <w:rPr>
          <w:sz w:val="26"/>
          <w:szCs w:val="26"/>
        </w:rPr>
        <w:t xml:space="preserve"> </w:t>
      </w:r>
    </w:p>
    <w:p w:rsidR="005F7ECD" w:rsidRPr="005D1B6C" w:rsidRDefault="005F7ECD" w:rsidP="00663AFD">
      <w:pPr>
        <w:pStyle w:val="af4"/>
        <w:shd w:val="clear" w:color="auto" w:fill="FFFFFF"/>
        <w:spacing w:before="0" w:after="0" w:line="240" w:lineRule="auto"/>
        <w:ind w:firstLine="709"/>
        <w:rPr>
          <w:sz w:val="26"/>
          <w:szCs w:val="26"/>
        </w:rPr>
      </w:pPr>
      <w:r w:rsidRPr="005D1B6C">
        <w:rPr>
          <w:sz w:val="26"/>
          <w:szCs w:val="26"/>
        </w:rPr>
        <w:t>из общего числа принятых правовых актов, антикоррупционная экспертиза проведена в отношении 72 актов.</w:t>
      </w:r>
    </w:p>
    <w:p w:rsidR="005F7ECD" w:rsidRPr="005D1B6C" w:rsidRDefault="005F7ECD" w:rsidP="00663AFD">
      <w:pPr>
        <w:pStyle w:val="af4"/>
        <w:shd w:val="clear" w:color="auto" w:fill="FFFFFF"/>
        <w:spacing w:before="0" w:after="0" w:line="240" w:lineRule="auto"/>
        <w:ind w:firstLine="709"/>
        <w:rPr>
          <w:sz w:val="26"/>
          <w:szCs w:val="26"/>
        </w:rPr>
      </w:pPr>
      <w:r w:rsidRPr="005D1B6C">
        <w:rPr>
          <w:sz w:val="26"/>
          <w:szCs w:val="26"/>
        </w:rPr>
        <w:t>В Восьмом кассационном суде общей юрисдикции г. Кемерово с участием юридического отдела рассмотрено – 3 дела,</w:t>
      </w:r>
    </w:p>
    <w:p w:rsidR="005F7ECD" w:rsidRPr="005D1B6C" w:rsidRDefault="005F7ECD" w:rsidP="00663AFD">
      <w:pPr>
        <w:pStyle w:val="af4"/>
        <w:shd w:val="clear" w:color="auto" w:fill="FFFFFF"/>
        <w:spacing w:before="0" w:after="0" w:line="240" w:lineRule="auto"/>
        <w:ind w:firstLine="709"/>
        <w:rPr>
          <w:sz w:val="26"/>
          <w:szCs w:val="26"/>
        </w:rPr>
      </w:pPr>
      <w:r w:rsidRPr="005D1B6C">
        <w:rPr>
          <w:sz w:val="26"/>
          <w:szCs w:val="26"/>
        </w:rPr>
        <w:t>В третьем Арбитражном апелляционном суде г. Красноярска рассмотрено 10 дел;</w:t>
      </w:r>
    </w:p>
    <w:p w:rsidR="005F7ECD" w:rsidRPr="005D1B6C" w:rsidRDefault="005F7ECD" w:rsidP="00663AFD">
      <w:pPr>
        <w:ind w:firstLine="709"/>
        <w:jc w:val="both"/>
        <w:rPr>
          <w:sz w:val="26"/>
          <w:szCs w:val="26"/>
        </w:rPr>
      </w:pPr>
      <w:r w:rsidRPr="005D1B6C">
        <w:rPr>
          <w:sz w:val="26"/>
          <w:szCs w:val="26"/>
        </w:rPr>
        <w:t>В Верховном суде Республики Хакасия рассмотрено 4 дела;</w:t>
      </w:r>
    </w:p>
    <w:p w:rsidR="005F7ECD" w:rsidRPr="005D1B6C" w:rsidRDefault="005F7ECD" w:rsidP="00663AFD">
      <w:pPr>
        <w:ind w:firstLine="709"/>
        <w:jc w:val="both"/>
        <w:rPr>
          <w:sz w:val="26"/>
          <w:szCs w:val="26"/>
        </w:rPr>
      </w:pPr>
      <w:r w:rsidRPr="005D1B6C">
        <w:rPr>
          <w:sz w:val="26"/>
          <w:szCs w:val="26"/>
        </w:rPr>
        <w:t>В Арбитражном суде Республики Хакасия рассмотрено 14 дел;</w:t>
      </w:r>
    </w:p>
    <w:p w:rsidR="005F7ECD" w:rsidRPr="005D1B6C" w:rsidRDefault="005F7ECD" w:rsidP="00663AFD">
      <w:pPr>
        <w:ind w:firstLine="709"/>
        <w:jc w:val="both"/>
        <w:rPr>
          <w:sz w:val="26"/>
          <w:szCs w:val="26"/>
        </w:rPr>
      </w:pPr>
      <w:r w:rsidRPr="005D1B6C">
        <w:rPr>
          <w:sz w:val="26"/>
          <w:szCs w:val="26"/>
        </w:rPr>
        <w:t>В Абаканском городском суде – 2 административных дела;</w:t>
      </w:r>
    </w:p>
    <w:p w:rsidR="005F7ECD" w:rsidRPr="005D1B6C" w:rsidRDefault="005F7ECD" w:rsidP="00663AFD">
      <w:pPr>
        <w:ind w:firstLine="709"/>
        <w:jc w:val="both"/>
        <w:rPr>
          <w:b/>
          <w:sz w:val="26"/>
          <w:szCs w:val="26"/>
        </w:rPr>
      </w:pPr>
      <w:r w:rsidRPr="005D1B6C">
        <w:rPr>
          <w:sz w:val="26"/>
          <w:szCs w:val="26"/>
        </w:rPr>
        <w:t>В Орджоникидзевском районном суде -</w:t>
      </w:r>
      <w:r w:rsidR="00663AFD" w:rsidRPr="005D1B6C">
        <w:rPr>
          <w:sz w:val="26"/>
          <w:szCs w:val="26"/>
        </w:rPr>
        <w:t xml:space="preserve"> </w:t>
      </w:r>
      <w:r w:rsidRPr="005D1B6C">
        <w:rPr>
          <w:sz w:val="26"/>
          <w:szCs w:val="26"/>
        </w:rPr>
        <w:t xml:space="preserve">15 гражданских дел. </w:t>
      </w:r>
    </w:p>
    <w:p w:rsidR="005F7ECD" w:rsidRPr="005D1B6C" w:rsidRDefault="005F7ECD" w:rsidP="00663AFD">
      <w:pPr>
        <w:ind w:firstLine="709"/>
        <w:jc w:val="both"/>
        <w:rPr>
          <w:sz w:val="26"/>
          <w:szCs w:val="26"/>
        </w:rPr>
      </w:pPr>
      <w:r w:rsidRPr="005D1B6C">
        <w:rPr>
          <w:sz w:val="26"/>
          <w:szCs w:val="26"/>
        </w:rPr>
        <w:t xml:space="preserve">Удовлетворено 28 жалоб, в результате обжалования которых Администрация освобождена от штрафов в размере 840 </w:t>
      </w:r>
      <w:r w:rsidR="00831C97">
        <w:rPr>
          <w:sz w:val="26"/>
          <w:szCs w:val="26"/>
        </w:rPr>
        <w:t>тыс. рублей</w:t>
      </w:r>
      <w:r w:rsidRPr="005D1B6C">
        <w:rPr>
          <w:sz w:val="26"/>
          <w:szCs w:val="26"/>
        </w:rPr>
        <w:t xml:space="preserve">. </w:t>
      </w:r>
    </w:p>
    <w:p w:rsidR="005F7ECD" w:rsidRPr="005D1B6C" w:rsidRDefault="005F7ECD" w:rsidP="00663AFD">
      <w:pPr>
        <w:ind w:firstLine="709"/>
        <w:jc w:val="both"/>
        <w:rPr>
          <w:b/>
          <w:sz w:val="26"/>
          <w:szCs w:val="26"/>
        </w:rPr>
      </w:pPr>
      <w:r w:rsidRPr="005D1B6C">
        <w:rPr>
          <w:sz w:val="26"/>
          <w:szCs w:val="26"/>
        </w:rPr>
        <w:t xml:space="preserve">Подано и удовлетворено 2 административных исковых заявления на сумму 100 </w:t>
      </w:r>
      <w:r w:rsidR="00831C97">
        <w:rPr>
          <w:sz w:val="26"/>
          <w:szCs w:val="26"/>
        </w:rPr>
        <w:t>тыс. рублей</w:t>
      </w:r>
      <w:r w:rsidRPr="005D1B6C">
        <w:rPr>
          <w:sz w:val="26"/>
          <w:szCs w:val="26"/>
        </w:rPr>
        <w:t>.</w:t>
      </w:r>
    </w:p>
    <w:p w:rsidR="005F7ECD" w:rsidRPr="005D1B6C" w:rsidRDefault="005F7ECD" w:rsidP="00663AFD">
      <w:pPr>
        <w:ind w:firstLine="709"/>
        <w:jc w:val="both"/>
        <w:rPr>
          <w:sz w:val="26"/>
          <w:szCs w:val="26"/>
        </w:rPr>
      </w:pPr>
      <w:r w:rsidRPr="005D1B6C">
        <w:rPr>
          <w:sz w:val="26"/>
          <w:szCs w:val="26"/>
        </w:rPr>
        <w:t>Подано 2 заявления об отсрочке исполнения судебных решений, из них 1 удовлетворено.</w:t>
      </w:r>
    </w:p>
    <w:p w:rsidR="005F7ECD" w:rsidRPr="0030035F" w:rsidRDefault="005F7ECD" w:rsidP="00663AFD">
      <w:pPr>
        <w:rPr>
          <w:sz w:val="18"/>
          <w:szCs w:val="26"/>
        </w:rPr>
      </w:pPr>
    </w:p>
    <w:p w:rsidR="001D4B72" w:rsidRDefault="001D4B72" w:rsidP="00663AFD">
      <w:pPr>
        <w:ind w:firstLine="709"/>
        <w:contextualSpacing/>
        <w:jc w:val="center"/>
        <w:rPr>
          <w:b/>
          <w:sz w:val="28"/>
          <w:szCs w:val="26"/>
        </w:rPr>
      </w:pPr>
      <w:r w:rsidRPr="00C33130">
        <w:rPr>
          <w:b/>
          <w:sz w:val="28"/>
          <w:szCs w:val="26"/>
        </w:rPr>
        <w:t>1</w:t>
      </w:r>
      <w:r w:rsidR="009030A4" w:rsidRPr="00C33130">
        <w:rPr>
          <w:b/>
          <w:sz w:val="28"/>
          <w:szCs w:val="26"/>
        </w:rPr>
        <w:t>7</w:t>
      </w:r>
      <w:r w:rsidRPr="00C33130">
        <w:rPr>
          <w:b/>
          <w:sz w:val="28"/>
          <w:szCs w:val="26"/>
        </w:rPr>
        <w:t>.</w:t>
      </w:r>
      <w:r w:rsidR="003C5817" w:rsidRPr="00C33130">
        <w:rPr>
          <w:b/>
          <w:sz w:val="28"/>
          <w:szCs w:val="26"/>
        </w:rPr>
        <w:t xml:space="preserve"> </w:t>
      </w:r>
      <w:r w:rsidRPr="00C33130">
        <w:rPr>
          <w:b/>
          <w:sz w:val="28"/>
          <w:szCs w:val="26"/>
        </w:rPr>
        <w:t>Деятельность в области средств массовой информации</w:t>
      </w:r>
    </w:p>
    <w:p w:rsidR="00EC703F" w:rsidRPr="005D1B6C" w:rsidRDefault="00EC703F" w:rsidP="00663AFD">
      <w:pPr>
        <w:ind w:firstLine="709"/>
        <w:jc w:val="both"/>
        <w:rPr>
          <w:sz w:val="26"/>
          <w:szCs w:val="26"/>
        </w:rPr>
      </w:pPr>
      <w:r w:rsidRPr="005D1B6C">
        <w:rPr>
          <w:sz w:val="26"/>
          <w:szCs w:val="26"/>
        </w:rPr>
        <w:t>АУ «Редакция газеты «Орджоникидзевский рабочий». Основными показателями деятельности редакции являются:</w:t>
      </w:r>
    </w:p>
    <w:p w:rsidR="00EC703F" w:rsidRPr="005D1B6C" w:rsidRDefault="00EC703F" w:rsidP="00663AFD">
      <w:pPr>
        <w:ind w:firstLine="709"/>
        <w:jc w:val="both"/>
        <w:rPr>
          <w:sz w:val="26"/>
          <w:szCs w:val="26"/>
        </w:rPr>
      </w:pPr>
      <w:r w:rsidRPr="005D1B6C">
        <w:rPr>
          <w:sz w:val="26"/>
          <w:szCs w:val="26"/>
        </w:rPr>
        <w:t>-</w:t>
      </w:r>
      <w:r w:rsidR="00663AFD" w:rsidRPr="005D1B6C">
        <w:rPr>
          <w:sz w:val="26"/>
          <w:szCs w:val="26"/>
        </w:rPr>
        <w:t xml:space="preserve"> </w:t>
      </w:r>
      <w:r w:rsidRPr="005D1B6C">
        <w:rPr>
          <w:sz w:val="26"/>
          <w:szCs w:val="26"/>
        </w:rPr>
        <w:t>Количество изданных номеров районной газеты «Орджоникидзевский рабочий» 52 ед. (100% к уровню 2021 года);</w:t>
      </w:r>
    </w:p>
    <w:p w:rsidR="00EC703F" w:rsidRPr="005D1B6C" w:rsidRDefault="00EC703F" w:rsidP="00663AFD">
      <w:pPr>
        <w:ind w:firstLine="709"/>
        <w:jc w:val="both"/>
        <w:rPr>
          <w:sz w:val="26"/>
          <w:szCs w:val="26"/>
        </w:rPr>
      </w:pPr>
      <w:r w:rsidRPr="005D1B6C">
        <w:rPr>
          <w:sz w:val="26"/>
          <w:szCs w:val="26"/>
        </w:rPr>
        <w:lastRenderedPageBreak/>
        <w:t xml:space="preserve">- Объем номера районной газеты 12 полос, 1-го – полос (100% к уровню 2021 года); </w:t>
      </w:r>
    </w:p>
    <w:p w:rsidR="00EC703F" w:rsidRPr="005D1B6C" w:rsidRDefault="00EC703F" w:rsidP="00663AFD">
      <w:pPr>
        <w:ind w:firstLine="709"/>
        <w:jc w:val="both"/>
        <w:rPr>
          <w:sz w:val="26"/>
          <w:szCs w:val="26"/>
        </w:rPr>
      </w:pPr>
      <w:r w:rsidRPr="005D1B6C">
        <w:rPr>
          <w:sz w:val="26"/>
          <w:szCs w:val="26"/>
        </w:rPr>
        <w:t>- Количество страниц, посвященных обозначенной в задаче тематике 390 ед. (102,6 % к уровню 2021 года);</w:t>
      </w:r>
    </w:p>
    <w:p w:rsidR="00EC703F" w:rsidRPr="005D1B6C" w:rsidRDefault="00EC703F" w:rsidP="00663AFD">
      <w:pPr>
        <w:ind w:firstLine="709"/>
        <w:jc w:val="both"/>
        <w:rPr>
          <w:sz w:val="26"/>
          <w:szCs w:val="26"/>
        </w:rPr>
      </w:pPr>
      <w:r w:rsidRPr="005D1B6C">
        <w:rPr>
          <w:sz w:val="26"/>
          <w:szCs w:val="26"/>
        </w:rPr>
        <w:t>- Субсидии автономным учреждениям на финансовое обеспечение муниципального задания на оказание муниципальных услуг (выполненных работ), предоставление безвозмездных трансфертов на покрытие убытков 4750,00</w:t>
      </w:r>
      <w:r w:rsidR="001574CE" w:rsidRPr="005D1B6C">
        <w:rPr>
          <w:sz w:val="26"/>
          <w:szCs w:val="26"/>
        </w:rPr>
        <w:t xml:space="preserve"> </w:t>
      </w:r>
      <w:r w:rsidRPr="005D1B6C">
        <w:rPr>
          <w:sz w:val="26"/>
          <w:szCs w:val="26"/>
        </w:rPr>
        <w:t>тыс. рублей (125% к уровню 2021 года);</w:t>
      </w:r>
    </w:p>
    <w:p w:rsidR="00EC703F" w:rsidRPr="005D1B6C" w:rsidRDefault="00EC703F" w:rsidP="00663AFD">
      <w:pPr>
        <w:ind w:firstLine="709"/>
        <w:jc w:val="both"/>
        <w:rPr>
          <w:sz w:val="26"/>
          <w:szCs w:val="26"/>
        </w:rPr>
      </w:pPr>
      <w:r w:rsidRPr="005D1B6C">
        <w:rPr>
          <w:sz w:val="26"/>
          <w:szCs w:val="26"/>
        </w:rPr>
        <w:t>- Доходы от оказания платных услуг (работ), компенсаций затрат 1189,6 тыс. рублей (98,5% к уровню 2021 года).</w:t>
      </w:r>
    </w:p>
    <w:p w:rsidR="00B00B54" w:rsidRPr="0030035F" w:rsidRDefault="00B00B54" w:rsidP="00663AFD">
      <w:pPr>
        <w:shd w:val="clear" w:color="auto" w:fill="FFFFFF" w:themeFill="background1"/>
        <w:ind w:right="51" w:firstLine="709"/>
        <w:rPr>
          <w:b/>
          <w:sz w:val="16"/>
          <w:szCs w:val="26"/>
        </w:rPr>
      </w:pPr>
    </w:p>
    <w:p w:rsidR="00741D31" w:rsidRPr="00C33130" w:rsidRDefault="009030A4" w:rsidP="00663AFD">
      <w:pPr>
        <w:shd w:val="clear" w:color="auto" w:fill="FFFFFF"/>
        <w:ind w:right="51" w:firstLine="709"/>
        <w:jc w:val="center"/>
        <w:rPr>
          <w:b/>
          <w:sz w:val="28"/>
          <w:szCs w:val="26"/>
        </w:rPr>
      </w:pPr>
      <w:r w:rsidRPr="00C33130">
        <w:rPr>
          <w:b/>
          <w:sz w:val="28"/>
          <w:szCs w:val="26"/>
        </w:rPr>
        <w:t>18</w:t>
      </w:r>
      <w:r w:rsidR="003144F7" w:rsidRPr="00C33130">
        <w:rPr>
          <w:b/>
          <w:sz w:val="28"/>
          <w:szCs w:val="26"/>
        </w:rPr>
        <w:t>.</w:t>
      </w:r>
      <w:r w:rsidR="00B80AD3" w:rsidRPr="00C33130">
        <w:rPr>
          <w:b/>
          <w:sz w:val="28"/>
          <w:szCs w:val="26"/>
        </w:rPr>
        <w:t>Реализация мероприятий в рамках работы</w:t>
      </w:r>
      <w:r w:rsidR="00741D31" w:rsidRPr="00C33130">
        <w:rPr>
          <w:b/>
          <w:sz w:val="28"/>
          <w:szCs w:val="26"/>
        </w:rPr>
        <w:t xml:space="preserve"> системы контроля и профилактики</w:t>
      </w:r>
    </w:p>
    <w:p w:rsidR="00B642C4" w:rsidRPr="0030035F" w:rsidRDefault="00B642C4" w:rsidP="00663AFD">
      <w:pPr>
        <w:shd w:val="clear" w:color="auto" w:fill="FFFFFF"/>
        <w:ind w:right="51" w:firstLine="709"/>
        <w:jc w:val="center"/>
        <w:rPr>
          <w:b/>
          <w:i/>
          <w:sz w:val="16"/>
          <w:szCs w:val="26"/>
        </w:rPr>
      </w:pPr>
    </w:p>
    <w:p w:rsidR="00FA0452" w:rsidRPr="00C33130" w:rsidRDefault="003144F7" w:rsidP="00663AFD">
      <w:pPr>
        <w:shd w:val="clear" w:color="auto" w:fill="FFFFFF"/>
        <w:ind w:right="51" w:firstLine="709"/>
        <w:jc w:val="center"/>
        <w:rPr>
          <w:b/>
          <w:sz w:val="26"/>
          <w:szCs w:val="26"/>
        </w:rPr>
      </w:pPr>
      <w:r w:rsidRPr="00C33130">
        <w:rPr>
          <w:b/>
          <w:sz w:val="26"/>
          <w:szCs w:val="26"/>
        </w:rPr>
        <w:t>1</w:t>
      </w:r>
      <w:r w:rsidR="009030A4" w:rsidRPr="00C33130">
        <w:rPr>
          <w:b/>
          <w:sz w:val="26"/>
          <w:szCs w:val="26"/>
        </w:rPr>
        <w:t>8</w:t>
      </w:r>
      <w:r w:rsidR="00B80AD3" w:rsidRPr="00C33130">
        <w:rPr>
          <w:b/>
          <w:sz w:val="26"/>
          <w:szCs w:val="26"/>
        </w:rPr>
        <w:t xml:space="preserve">.1. </w:t>
      </w:r>
      <w:r w:rsidR="005E1470" w:rsidRPr="00C33130">
        <w:rPr>
          <w:b/>
          <w:sz w:val="26"/>
          <w:szCs w:val="26"/>
        </w:rPr>
        <w:t>Организация безопасности жизнедеятельности на территории района</w:t>
      </w:r>
    </w:p>
    <w:p w:rsidR="00626034" w:rsidRPr="005D1B6C" w:rsidRDefault="00A557A1" w:rsidP="00663AFD">
      <w:pPr>
        <w:ind w:firstLine="709"/>
        <w:jc w:val="both"/>
        <w:rPr>
          <w:bCs/>
          <w:sz w:val="26"/>
          <w:szCs w:val="26"/>
        </w:rPr>
      </w:pPr>
      <w:r w:rsidRPr="005D1B6C">
        <w:rPr>
          <w:bCs/>
          <w:sz w:val="26"/>
          <w:szCs w:val="26"/>
        </w:rPr>
        <w:t>В 202</w:t>
      </w:r>
      <w:r w:rsidR="00DD4385" w:rsidRPr="005D1B6C">
        <w:rPr>
          <w:bCs/>
          <w:sz w:val="26"/>
          <w:szCs w:val="26"/>
        </w:rPr>
        <w:t>2</w:t>
      </w:r>
      <w:r w:rsidR="009168D1" w:rsidRPr="005D1B6C">
        <w:rPr>
          <w:bCs/>
          <w:sz w:val="26"/>
          <w:szCs w:val="26"/>
        </w:rPr>
        <w:t xml:space="preserve"> год</w:t>
      </w:r>
      <w:r w:rsidR="00EA4CED" w:rsidRPr="005D1B6C">
        <w:rPr>
          <w:bCs/>
          <w:sz w:val="26"/>
          <w:szCs w:val="26"/>
        </w:rPr>
        <w:t>у</w:t>
      </w:r>
      <w:r w:rsidR="009168D1" w:rsidRPr="005D1B6C">
        <w:rPr>
          <w:bCs/>
          <w:sz w:val="26"/>
          <w:szCs w:val="26"/>
        </w:rPr>
        <w:t xml:space="preserve"> в Орджоникидзевском районе отмечается устойчивая тенденция снижения зарегистрированных преступлений.</w:t>
      </w:r>
      <w:r w:rsidR="00736B4C" w:rsidRPr="005D1B6C">
        <w:rPr>
          <w:bCs/>
          <w:sz w:val="26"/>
          <w:szCs w:val="26"/>
        </w:rPr>
        <w:t xml:space="preserve"> </w:t>
      </w:r>
      <w:r w:rsidR="00EA4CED" w:rsidRPr="005D1B6C">
        <w:rPr>
          <w:bCs/>
          <w:sz w:val="26"/>
          <w:szCs w:val="26"/>
        </w:rPr>
        <w:t>В отчетный период</w:t>
      </w:r>
      <w:r w:rsidR="009168D1" w:rsidRPr="005D1B6C">
        <w:rPr>
          <w:bCs/>
          <w:sz w:val="26"/>
          <w:szCs w:val="26"/>
        </w:rPr>
        <w:t xml:space="preserve"> количество совершенных</w:t>
      </w:r>
      <w:r w:rsidRPr="005D1B6C">
        <w:rPr>
          <w:bCs/>
          <w:sz w:val="26"/>
          <w:szCs w:val="26"/>
        </w:rPr>
        <w:t xml:space="preserve"> преступлений по сравнению с 202</w:t>
      </w:r>
      <w:r w:rsidR="00DD4385" w:rsidRPr="005D1B6C">
        <w:rPr>
          <w:bCs/>
          <w:sz w:val="26"/>
          <w:szCs w:val="26"/>
        </w:rPr>
        <w:t>1</w:t>
      </w:r>
      <w:r w:rsidRPr="005D1B6C">
        <w:rPr>
          <w:bCs/>
          <w:sz w:val="26"/>
          <w:szCs w:val="26"/>
        </w:rPr>
        <w:t xml:space="preserve"> </w:t>
      </w:r>
      <w:r w:rsidR="009168D1" w:rsidRPr="005D1B6C">
        <w:rPr>
          <w:bCs/>
          <w:sz w:val="26"/>
          <w:szCs w:val="26"/>
        </w:rPr>
        <w:t xml:space="preserve">г. снизилось на </w:t>
      </w:r>
      <w:r w:rsidR="00DD4385" w:rsidRPr="005D1B6C">
        <w:rPr>
          <w:bCs/>
          <w:sz w:val="26"/>
          <w:szCs w:val="26"/>
        </w:rPr>
        <w:t>18,3</w:t>
      </w:r>
      <w:r w:rsidR="009168D1" w:rsidRPr="005D1B6C">
        <w:rPr>
          <w:bCs/>
          <w:sz w:val="26"/>
          <w:szCs w:val="26"/>
        </w:rPr>
        <w:t xml:space="preserve"> %. Всего в 20</w:t>
      </w:r>
      <w:r w:rsidRPr="005D1B6C">
        <w:rPr>
          <w:bCs/>
          <w:sz w:val="26"/>
          <w:szCs w:val="26"/>
        </w:rPr>
        <w:t>2</w:t>
      </w:r>
      <w:r w:rsidR="00DD4385" w:rsidRPr="005D1B6C">
        <w:rPr>
          <w:bCs/>
          <w:sz w:val="26"/>
          <w:szCs w:val="26"/>
        </w:rPr>
        <w:t>2</w:t>
      </w:r>
      <w:r w:rsidR="00626034" w:rsidRPr="005D1B6C">
        <w:rPr>
          <w:bCs/>
          <w:sz w:val="26"/>
          <w:szCs w:val="26"/>
        </w:rPr>
        <w:t xml:space="preserve"> году</w:t>
      </w:r>
      <w:r w:rsidRPr="005D1B6C">
        <w:rPr>
          <w:bCs/>
          <w:sz w:val="26"/>
          <w:szCs w:val="26"/>
        </w:rPr>
        <w:t xml:space="preserve"> было совершено 1</w:t>
      </w:r>
      <w:r w:rsidR="00DD4385" w:rsidRPr="005D1B6C">
        <w:rPr>
          <w:bCs/>
          <w:sz w:val="26"/>
          <w:szCs w:val="26"/>
        </w:rPr>
        <w:t>47</w:t>
      </w:r>
      <w:r w:rsidR="009168D1" w:rsidRPr="005D1B6C">
        <w:rPr>
          <w:bCs/>
          <w:sz w:val="26"/>
          <w:szCs w:val="26"/>
        </w:rPr>
        <w:t xml:space="preserve"> преступлений</w:t>
      </w:r>
      <w:r w:rsidR="00626034" w:rsidRPr="005D1B6C">
        <w:rPr>
          <w:bCs/>
          <w:sz w:val="26"/>
          <w:szCs w:val="26"/>
        </w:rPr>
        <w:t>.</w:t>
      </w:r>
      <w:r w:rsidR="009168D1" w:rsidRPr="005D1B6C">
        <w:rPr>
          <w:bCs/>
          <w:sz w:val="26"/>
          <w:szCs w:val="26"/>
        </w:rPr>
        <w:t xml:space="preserve"> Процент раскрываемости преступлений составил </w:t>
      </w:r>
      <w:r w:rsidRPr="005D1B6C">
        <w:rPr>
          <w:bCs/>
          <w:sz w:val="26"/>
          <w:szCs w:val="26"/>
        </w:rPr>
        <w:t>7</w:t>
      </w:r>
      <w:r w:rsidR="00DD4385" w:rsidRPr="005D1B6C">
        <w:rPr>
          <w:bCs/>
          <w:sz w:val="26"/>
          <w:szCs w:val="26"/>
        </w:rPr>
        <w:t>7</w:t>
      </w:r>
      <w:r w:rsidR="009168D1" w:rsidRPr="005D1B6C">
        <w:rPr>
          <w:bCs/>
          <w:sz w:val="26"/>
          <w:szCs w:val="26"/>
        </w:rPr>
        <w:t>%</w:t>
      </w:r>
      <w:r w:rsidR="00DD4385" w:rsidRPr="005D1B6C">
        <w:rPr>
          <w:bCs/>
          <w:sz w:val="26"/>
          <w:szCs w:val="26"/>
        </w:rPr>
        <w:t>, что выше в сравнении с прошлым годом на 5,9%.</w:t>
      </w:r>
    </w:p>
    <w:p w:rsidR="009168D1" w:rsidRPr="005D1B6C" w:rsidRDefault="009168D1" w:rsidP="00663AFD">
      <w:pPr>
        <w:ind w:firstLine="709"/>
        <w:jc w:val="both"/>
        <w:rPr>
          <w:bCs/>
          <w:sz w:val="26"/>
          <w:szCs w:val="26"/>
        </w:rPr>
      </w:pPr>
      <w:r w:rsidRPr="005D1B6C">
        <w:rPr>
          <w:bCs/>
          <w:sz w:val="26"/>
          <w:szCs w:val="26"/>
        </w:rPr>
        <w:t>В 20</w:t>
      </w:r>
      <w:r w:rsidR="00A557A1" w:rsidRPr="005D1B6C">
        <w:rPr>
          <w:bCs/>
          <w:sz w:val="26"/>
          <w:szCs w:val="26"/>
        </w:rPr>
        <w:t>2</w:t>
      </w:r>
      <w:r w:rsidR="00240EF0" w:rsidRPr="005D1B6C">
        <w:rPr>
          <w:bCs/>
          <w:sz w:val="26"/>
          <w:szCs w:val="26"/>
        </w:rPr>
        <w:t>2</w:t>
      </w:r>
      <w:r w:rsidRPr="005D1B6C">
        <w:rPr>
          <w:bCs/>
          <w:sz w:val="26"/>
          <w:szCs w:val="26"/>
        </w:rPr>
        <w:t xml:space="preserve"> году отмечается снижение числа таких видов преступлений</w:t>
      </w:r>
      <w:r w:rsidR="00240EF0" w:rsidRPr="005D1B6C">
        <w:rPr>
          <w:bCs/>
          <w:sz w:val="26"/>
          <w:szCs w:val="26"/>
        </w:rPr>
        <w:t xml:space="preserve">, как тяжких и особо тяжких преступлений (с 37 до 16), </w:t>
      </w:r>
      <w:r w:rsidR="00A165D2" w:rsidRPr="005D1B6C">
        <w:rPr>
          <w:bCs/>
          <w:sz w:val="26"/>
          <w:szCs w:val="26"/>
        </w:rPr>
        <w:t xml:space="preserve">кража </w:t>
      </w:r>
      <w:r w:rsidR="00240EF0" w:rsidRPr="005D1B6C">
        <w:rPr>
          <w:bCs/>
          <w:sz w:val="26"/>
          <w:szCs w:val="26"/>
        </w:rPr>
        <w:t>(с 47</w:t>
      </w:r>
      <w:r w:rsidR="00A557A1" w:rsidRPr="005D1B6C">
        <w:rPr>
          <w:bCs/>
          <w:sz w:val="26"/>
          <w:szCs w:val="26"/>
        </w:rPr>
        <w:t xml:space="preserve"> до 4</w:t>
      </w:r>
      <w:r w:rsidR="00240EF0" w:rsidRPr="005D1B6C">
        <w:rPr>
          <w:bCs/>
          <w:sz w:val="26"/>
          <w:szCs w:val="26"/>
        </w:rPr>
        <w:t>1), а также</w:t>
      </w:r>
      <w:r w:rsidR="00A557A1" w:rsidRPr="005D1B6C">
        <w:rPr>
          <w:bCs/>
          <w:sz w:val="26"/>
          <w:szCs w:val="26"/>
        </w:rPr>
        <w:t xml:space="preserve"> </w:t>
      </w:r>
      <w:r w:rsidR="00240EF0" w:rsidRPr="005D1B6C">
        <w:rPr>
          <w:bCs/>
          <w:sz w:val="26"/>
          <w:szCs w:val="26"/>
        </w:rPr>
        <w:t xml:space="preserve">незаконный оборот наркотических средств (с 4 до 2).  Увеличилось количество </w:t>
      </w:r>
      <w:r w:rsidR="00A557A1" w:rsidRPr="005D1B6C">
        <w:rPr>
          <w:bCs/>
          <w:sz w:val="26"/>
          <w:szCs w:val="26"/>
        </w:rPr>
        <w:t xml:space="preserve">грабежей (с </w:t>
      </w:r>
      <w:r w:rsidR="00240EF0" w:rsidRPr="005D1B6C">
        <w:rPr>
          <w:bCs/>
          <w:sz w:val="26"/>
          <w:szCs w:val="26"/>
        </w:rPr>
        <w:t>0</w:t>
      </w:r>
      <w:r w:rsidR="00A557A1" w:rsidRPr="005D1B6C">
        <w:rPr>
          <w:bCs/>
          <w:sz w:val="26"/>
          <w:szCs w:val="26"/>
        </w:rPr>
        <w:t xml:space="preserve"> до </w:t>
      </w:r>
      <w:r w:rsidR="00240EF0" w:rsidRPr="005D1B6C">
        <w:rPr>
          <w:bCs/>
          <w:sz w:val="26"/>
          <w:szCs w:val="26"/>
        </w:rPr>
        <w:t>2</w:t>
      </w:r>
      <w:r w:rsidR="00A557A1" w:rsidRPr="005D1B6C">
        <w:rPr>
          <w:bCs/>
          <w:sz w:val="26"/>
          <w:szCs w:val="26"/>
        </w:rPr>
        <w:t xml:space="preserve">). </w:t>
      </w:r>
      <w:r w:rsidR="00240EF0" w:rsidRPr="005D1B6C">
        <w:rPr>
          <w:bCs/>
          <w:sz w:val="26"/>
          <w:szCs w:val="26"/>
        </w:rPr>
        <w:t xml:space="preserve">Уменьшилось количество преступлений, </w:t>
      </w:r>
      <w:r w:rsidRPr="005D1B6C">
        <w:rPr>
          <w:bCs/>
          <w:sz w:val="26"/>
          <w:szCs w:val="26"/>
        </w:rPr>
        <w:t>сов</w:t>
      </w:r>
      <w:r w:rsidR="00A557A1" w:rsidRPr="005D1B6C">
        <w:rPr>
          <w:bCs/>
          <w:sz w:val="26"/>
          <w:szCs w:val="26"/>
        </w:rPr>
        <w:t>ершенных несовершеннолетними (</w:t>
      </w:r>
      <w:r w:rsidR="00240EF0" w:rsidRPr="005D1B6C">
        <w:rPr>
          <w:bCs/>
          <w:sz w:val="26"/>
          <w:szCs w:val="26"/>
        </w:rPr>
        <w:t xml:space="preserve">с </w:t>
      </w:r>
      <w:r w:rsidR="00A557A1" w:rsidRPr="005D1B6C">
        <w:rPr>
          <w:bCs/>
          <w:sz w:val="26"/>
          <w:szCs w:val="26"/>
        </w:rPr>
        <w:t>5</w:t>
      </w:r>
      <w:r w:rsidR="00240EF0" w:rsidRPr="005D1B6C">
        <w:rPr>
          <w:bCs/>
          <w:sz w:val="26"/>
          <w:szCs w:val="26"/>
        </w:rPr>
        <w:t xml:space="preserve"> до 3</w:t>
      </w:r>
      <w:r w:rsidR="00A67320" w:rsidRPr="005D1B6C">
        <w:rPr>
          <w:bCs/>
          <w:sz w:val="26"/>
          <w:szCs w:val="26"/>
        </w:rPr>
        <w:t>)</w:t>
      </w:r>
      <w:r w:rsidR="00A557A1" w:rsidRPr="005D1B6C">
        <w:rPr>
          <w:bCs/>
          <w:sz w:val="26"/>
          <w:szCs w:val="26"/>
        </w:rPr>
        <w:t>.</w:t>
      </w:r>
    </w:p>
    <w:p w:rsidR="008B2AFA" w:rsidRPr="00CA1C62" w:rsidRDefault="008B2AFA" w:rsidP="00663AFD">
      <w:pPr>
        <w:ind w:firstLine="709"/>
        <w:jc w:val="center"/>
        <w:rPr>
          <w:b/>
          <w:bCs/>
          <w:i/>
          <w:sz w:val="18"/>
          <w:szCs w:val="26"/>
        </w:rPr>
      </w:pPr>
    </w:p>
    <w:p w:rsidR="0054784A" w:rsidRPr="00C33130" w:rsidRDefault="001B3C62" w:rsidP="00663AFD">
      <w:pPr>
        <w:shd w:val="clear" w:color="auto" w:fill="FFFFFF" w:themeFill="background1"/>
        <w:ind w:firstLine="709"/>
        <w:jc w:val="center"/>
        <w:rPr>
          <w:b/>
          <w:bCs/>
          <w:sz w:val="26"/>
          <w:szCs w:val="26"/>
        </w:rPr>
      </w:pPr>
      <w:r w:rsidRPr="00C33130">
        <w:rPr>
          <w:b/>
          <w:bCs/>
          <w:sz w:val="26"/>
          <w:szCs w:val="26"/>
        </w:rPr>
        <w:t>1</w:t>
      </w:r>
      <w:r w:rsidR="009030A4" w:rsidRPr="00C33130">
        <w:rPr>
          <w:b/>
          <w:bCs/>
          <w:sz w:val="26"/>
          <w:szCs w:val="26"/>
        </w:rPr>
        <w:t>8</w:t>
      </w:r>
      <w:r w:rsidR="00B00B54" w:rsidRPr="00C33130">
        <w:rPr>
          <w:b/>
          <w:bCs/>
          <w:sz w:val="26"/>
          <w:szCs w:val="26"/>
        </w:rPr>
        <w:t xml:space="preserve">.2. </w:t>
      </w:r>
      <w:r w:rsidR="0054784A" w:rsidRPr="00C33130">
        <w:rPr>
          <w:b/>
          <w:bCs/>
          <w:sz w:val="26"/>
          <w:szCs w:val="26"/>
        </w:rPr>
        <w:t>Органы и системы профилактики</w:t>
      </w:r>
    </w:p>
    <w:p w:rsidR="00CD221D" w:rsidRPr="005D1B6C" w:rsidRDefault="003D4898" w:rsidP="00663AFD">
      <w:pPr>
        <w:shd w:val="clear" w:color="auto" w:fill="FFFFFF" w:themeFill="background1"/>
        <w:ind w:firstLine="709"/>
        <w:jc w:val="both"/>
        <w:rPr>
          <w:bCs/>
          <w:sz w:val="26"/>
          <w:szCs w:val="26"/>
          <w:lang w:bidi="ru-RU"/>
        </w:rPr>
      </w:pPr>
      <w:r w:rsidRPr="005D1B6C">
        <w:rPr>
          <w:bCs/>
          <w:sz w:val="26"/>
          <w:szCs w:val="26"/>
          <w:lang w:bidi="ru-RU"/>
        </w:rPr>
        <w:t xml:space="preserve">В рамках организации системы профилактики правонарушений, на территории Орджоникидзевского созданы и продолжают действовать </w:t>
      </w:r>
      <w:r w:rsidR="00CD221D" w:rsidRPr="005D1B6C">
        <w:rPr>
          <w:bCs/>
          <w:sz w:val="26"/>
          <w:szCs w:val="26"/>
          <w:lang w:bidi="ru-RU"/>
        </w:rPr>
        <w:t>следующие комиссии правоохранительной направленности:</w:t>
      </w:r>
    </w:p>
    <w:p w:rsidR="00CD221D" w:rsidRPr="005D1B6C" w:rsidRDefault="001B3C62" w:rsidP="00663AFD">
      <w:pPr>
        <w:shd w:val="clear" w:color="auto" w:fill="FFFFFF" w:themeFill="background1"/>
        <w:ind w:firstLine="709"/>
        <w:jc w:val="both"/>
        <w:rPr>
          <w:bCs/>
          <w:sz w:val="26"/>
          <w:szCs w:val="26"/>
          <w:lang w:bidi="ru-RU"/>
        </w:rPr>
      </w:pPr>
      <w:r w:rsidRPr="005D1B6C">
        <w:rPr>
          <w:bCs/>
          <w:sz w:val="26"/>
          <w:szCs w:val="26"/>
          <w:lang w:bidi="ru-RU"/>
        </w:rPr>
        <w:t>-</w:t>
      </w:r>
      <w:r w:rsidR="00CD221D" w:rsidRPr="005D1B6C">
        <w:rPr>
          <w:bCs/>
          <w:sz w:val="26"/>
          <w:szCs w:val="26"/>
          <w:lang w:bidi="ru-RU"/>
        </w:rPr>
        <w:t>Межведомственная комиссия по профилактике правонарушений в муниципальном образовании Орджоникидзевский район;</w:t>
      </w:r>
    </w:p>
    <w:p w:rsidR="00CD221D" w:rsidRPr="005D1B6C" w:rsidRDefault="001B3C62" w:rsidP="00663AFD">
      <w:pPr>
        <w:shd w:val="clear" w:color="auto" w:fill="FFFFFF" w:themeFill="background1"/>
        <w:ind w:firstLine="709"/>
        <w:jc w:val="both"/>
        <w:rPr>
          <w:bCs/>
          <w:sz w:val="26"/>
          <w:szCs w:val="26"/>
          <w:lang w:bidi="ru-RU"/>
        </w:rPr>
      </w:pPr>
      <w:r w:rsidRPr="005D1B6C">
        <w:rPr>
          <w:bCs/>
          <w:sz w:val="26"/>
          <w:szCs w:val="26"/>
          <w:lang w:bidi="ru-RU"/>
        </w:rPr>
        <w:t>-</w:t>
      </w:r>
      <w:r w:rsidR="00CD221D" w:rsidRPr="005D1B6C">
        <w:rPr>
          <w:bCs/>
          <w:sz w:val="26"/>
          <w:szCs w:val="26"/>
          <w:lang w:bidi="ru-RU"/>
        </w:rPr>
        <w:t>Антинаркотическая комиссия при Администрации Орджоникидзевского района;</w:t>
      </w:r>
    </w:p>
    <w:p w:rsidR="00CD221D" w:rsidRPr="005D1B6C" w:rsidRDefault="001B3C62" w:rsidP="00663AFD">
      <w:pPr>
        <w:shd w:val="clear" w:color="auto" w:fill="FFFFFF" w:themeFill="background1"/>
        <w:ind w:firstLine="709"/>
        <w:jc w:val="both"/>
        <w:rPr>
          <w:bCs/>
          <w:sz w:val="26"/>
          <w:szCs w:val="26"/>
          <w:lang w:bidi="ru-RU"/>
        </w:rPr>
      </w:pPr>
      <w:r w:rsidRPr="005D1B6C">
        <w:rPr>
          <w:bCs/>
          <w:sz w:val="26"/>
          <w:szCs w:val="26"/>
          <w:lang w:bidi="ru-RU"/>
        </w:rPr>
        <w:t>-</w:t>
      </w:r>
      <w:r w:rsidR="00CD221D" w:rsidRPr="005D1B6C">
        <w:rPr>
          <w:bCs/>
          <w:sz w:val="26"/>
          <w:szCs w:val="26"/>
          <w:lang w:bidi="ru-RU"/>
        </w:rPr>
        <w:t>Антитеррористическая комиссия муниципального образования Орджоникидзевский район;</w:t>
      </w:r>
    </w:p>
    <w:p w:rsidR="00CD221D" w:rsidRPr="005D1B6C" w:rsidRDefault="001B3C62" w:rsidP="00663AFD">
      <w:pPr>
        <w:shd w:val="clear" w:color="auto" w:fill="FFFFFF" w:themeFill="background1"/>
        <w:ind w:firstLine="709"/>
        <w:jc w:val="both"/>
        <w:rPr>
          <w:bCs/>
          <w:sz w:val="26"/>
          <w:szCs w:val="26"/>
          <w:lang w:bidi="ru-RU"/>
        </w:rPr>
      </w:pPr>
      <w:r w:rsidRPr="005D1B6C">
        <w:rPr>
          <w:bCs/>
          <w:sz w:val="26"/>
          <w:szCs w:val="26"/>
          <w:lang w:bidi="ru-RU"/>
        </w:rPr>
        <w:t>-</w:t>
      </w:r>
      <w:r w:rsidR="00CD221D" w:rsidRPr="005D1B6C">
        <w:rPr>
          <w:bCs/>
          <w:sz w:val="26"/>
          <w:szCs w:val="26"/>
          <w:lang w:bidi="ru-RU"/>
        </w:rPr>
        <w:t>Административная комиссия муниципального образования Орджоникидзевский район;</w:t>
      </w:r>
    </w:p>
    <w:p w:rsidR="00CD221D" w:rsidRPr="005D1B6C" w:rsidRDefault="001B3C62" w:rsidP="00663AFD">
      <w:pPr>
        <w:shd w:val="clear" w:color="auto" w:fill="FFFFFF" w:themeFill="background1"/>
        <w:ind w:firstLine="709"/>
        <w:jc w:val="both"/>
        <w:rPr>
          <w:bCs/>
          <w:sz w:val="26"/>
          <w:szCs w:val="26"/>
          <w:lang w:bidi="ru-RU"/>
        </w:rPr>
      </w:pPr>
      <w:r w:rsidRPr="005D1B6C">
        <w:rPr>
          <w:bCs/>
          <w:sz w:val="26"/>
          <w:szCs w:val="26"/>
          <w:lang w:bidi="ru-RU"/>
        </w:rPr>
        <w:t>-</w:t>
      </w:r>
      <w:r w:rsidR="00CD221D" w:rsidRPr="005D1B6C">
        <w:rPr>
          <w:bCs/>
          <w:sz w:val="26"/>
          <w:szCs w:val="26"/>
          <w:lang w:bidi="ru-RU"/>
        </w:rPr>
        <w:t>Комиссия по делам несовершеннолетних и защите их прав муниципального образования Орджоникидзевский район;</w:t>
      </w:r>
    </w:p>
    <w:p w:rsidR="00CD221D" w:rsidRPr="005D1B6C" w:rsidRDefault="001B3C62" w:rsidP="00663AFD">
      <w:pPr>
        <w:shd w:val="clear" w:color="auto" w:fill="FFFFFF" w:themeFill="background1"/>
        <w:ind w:firstLine="709"/>
        <w:jc w:val="both"/>
        <w:rPr>
          <w:bCs/>
          <w:sz w:val="26"/>
          <w:szCs w:val="26"/>
          <w:lang w:bidi="ru-RU"/>
        </w:rPr>
      </w:pPr>
      <w:r w:rsidRPr="005D1B6C">
        <w:rPr>
          <w:bCs/>
          <w:sz w:val="26"/>
          <w:szCs w:val="26"/>
          <w:lang w:bidi="ru-RU"/>
        </w:rPr>
        <w:t>-</w:t>
      </w:r>
      <w:r w:rsidR="00CD221D" w:rsidRPr="005D1B6C">
        <w:rPr>
          <w:bCs/>
          <w:sz w:val="26"/>
          <w:szCs w:val="26"/>
          <w:lang w:bidi="ru-RU"/>
        </w:rPr>
        <w:t>Комиссия по безопасности дорожного движения Администрации Орджоникидзевского района.</w:t>
      </w:r>
    </w:p>
    <w:p w:rsidR="00CD221D" w:rsidRPr="005D1B6C" w:rsidRDefault="00CD221D" w:rsidP="00663AFD">
      <w:pPr>
        <w:shd w:val="clear" w:color="auto" w:fill="FFFFFF" w:themeFill="background1"/>
        <w:ind w:firstLine="709"/>
        <w:jc w:val="both"/>
        <w:rPr>
          <w:bCs/>
          <w:sz w:val="26"/>
          <w:szCs w:val="26"/>
          <w:lang w:bidi="ru-RU"/>
        </w:rPr>
      </w:pPr>
      <w:r w:rsidRPr="005D1B6C">
        <w:rPr>
          <w:bCs/>
          <w:sz w:val="26"/>
          <w:szCs w:val="26"/>
          <w:lang w:bidi="ru-RU"/>
        </w:rPr>
        <w:t>Все комиссии работают по утвержденным планам работы на текущий год.</w:t>
      </w:r>
    </w:p>
    <w:p w:rsidR="00CD221D" w:rsidRPr="005D1B6C" w:rsidRDefault="00CD221D" w:rsidP="00663AFD">
      <w:pPr>
        <w:shd w:val="clear" w:color="auto" w:fill="FFFFFF" w:themeFill="background1"/>
        <w:ind w:firstLine="709"/>
        <w:jc w:val="both"/>
        <w:rPr>
          <w:bCs/>
          <w:sz w:val="26"/>
          <w:szCs w:val="26"/>
          <w:lang w:bidi="ru-RU"/>
        </w:rPr>
      </w:pPr>
      <w:r w:rsidRPr="005D1B6C">
        <w:rPr>
          <w:bCs/>
          <w:sz w:val="26"/>
          <w:szCs w:val="26"/>
          <w:shd w:val="clear" w:color="auto" w:fill="FFFFFF" w:themeFill="background1"/>
          <w:lang w:bidi="ru-RU"/>
        </w:rPr>
        <w:t>За 12 месяцев 20</w:t>
      </w:r>
      <w:r w:rsidR="00B64C2E" w:rsidRPr="005D1B6C">
        <w:rPr>
          <w:bCs/>
          <w:sz w:val="26"/>
          <w:szCs w:val="26"/>
          <w:shd w:val="clear" w:color="auto" w:fill="FFFFFF" w:themeFill="background1"/>
          <w:lang w:bidi="ru-RU"/>
        </w:rPr>
        <w:t>2</w:t>
      </w:r>
      <w:r w:rsidR="00FF45A3" w:rsidRPr="005D1B6C">
        <w:rPr>
          <w:bCs/>
          <w:sz w:val="26"/>
          <w:szCs w:val="26"/>
          <w:shd w:val="clear" w:color="auto" w:fill="FFFFFF" w:themeFill="background1"/>
          <w:lang w:bidi="ru-RU"/>
        </w:rPr>
        <w:t>2</w:t>
      </w:r>
      <w:r w:rsidRPr="005D1B6C">
        <w:rPr>
          <w:bCs/>
          <w:sz w:val="26"/>
          <w:szCs w:val="26"/>
          <w:shd w:val="clear" w:color="auto" w:fill="FFFFFF" w:themeFill="background1"/>
          <w:lang w:bidi="ru-RU"/>
        </w:rPr>
        <w:t xml:space="preserve"> года проведено 4 заседания </w:t>
      </w:r>
      <w:r w:rsidRPr="005D1B6C">
        <w:rPr>
          <w:b/>
          <w:bCs/>
          <w:sz w:val="26"/>
          <w:szCs w:val="26"/>
          <w:shd w:val="clear" w:color="auto" w:fill="FFFFFF" w:themeFill="background1"/>
          <w:lang w:bidi="ru-RU"/>
        </w:rPr>
        <w:t>Межведомственной комиссии по профилактике правонарушений</w:t>
      </w:r>
      <w:r w:rsidRPr="005D1B6C">
        <w:rPr>
          <w:bCs/>
          <w:sz w:val="26"/>
          <w:szCs w:val="26"/>
          <w:shd w:val="clear" w:color="auto" w:fill="FFFFFF" w:themeFill="background1"/>
          <w:lang w:bidi="ru-RU"/>
        </w:rPr>
        <w:t xml:space="preserve"> муниципального образования Орджоникидзевский район, на которых было рассмотрено</w:t>
      </w:r>
      <w:r w:rsidR="00281E2A" w:rsidRPr="005D1B6C">
        <w:rPr>
          <w:bCs/>
          <w:sz w:val="26"/>
          <w:szCs w:val="26"/>
          <w:lang w:bidi="ru-RU"/>
        </w:rPr>
        <w:t xml:space="preserve"> 1</w:t>
      </w:r>
      <w:r w:rsidR="00FF45A3" w:rsidRPr="005D1B6C">
        <w:rPr>
          <w:bCs/>
          <w:sz w:val="26"/>
          <w:szCs w:val="26"/>
          <w:lang w:bidi="ru-RU"/>
        </w:rPr>
        <w:t>3</w:t>
      </w:r>
      <w:r w:rsidRPr="005D1B6C">
        <w:rPr>
          <w:bCs/>
          <w:sz w:val="26"/>
          <w:szCs w:val="26"/>
          <w:lang w:bidi="ru-RU"/>
        </w:rPr>
        <w:t xml:space="preserve"> вопросов, согласно утвержденному Плану работы Межведомственной комиссии на 20</w:t>
      </w:r>
      <w:r w:rsidR="00B64C2E" w:rsidRPr="005D1B6C">
        <w:rPr>
          <w:bCs/>
          <w:sz w:val="26"/>
          <w:szCs w:val="26"/>
          <w:lang w:bidi="ru-RU"/>
        </w:rPr>
        <w:t>2</w:t>
      </w:r>
      <w:r w:rsidR="00FF45A3" w:rsidRPr="005D1B6C">
        <w:rPr>
          <w:bCs/>
          <w:sz w:val="26"/>
          <w:szCs w:val="26"/>
          <w:lang w:bidi="ru-RU"/>
        </w:rPr>
        <w:t>2</w:t>
      </w:r>
      <w:r w:rsidRPr="005D1B6C">
        <w:rPr>
          <w:bCs/>
          <w:sz w:val="26"/>
          <w:szCs w:val="26"/>
          <w:lang w:bidi="ru-RU"/>
        </w:rPr>
        <w:t xml:space="preserve"> год, а также заслушаны должностные лица органов местного самоуправления, правоохранительных органов, органов здравоохранения. Работа межведомственной </w:t>
      </w:r>
      <w:r w:rsidRPr="005D1B6C">
        <w:rPr>
          <w:bCs/>
          <w:sz w:val="26"/>
          <w:szCs w:val="26"/>
          <w:lang w:bidi="ru-RU"/>
        </w:rPr>
        <w:lastRenderedPageBreak/>
        <w:t>комиссии проводилась в тесном взаимодействии между всеми субъектами профилактики правонарушений.</w:t>
      </w:r>
      <w:r w:rsidR="00585C1C" w:rsidRPr="005D1B6C">
        <w:rPr>
          <w:bCs/>
          <w:sz w:val="26"/>
          <w:szCs w:val="26"/>
          <w:lang w:bidi="ru-RU"/>
        </w:rPr>
        <w:t xml:space="preserve"> </w:t>
      </w:r>
      <w:r w:rsidRPr="005D1B6C">
        <w:rPr>
          <w:bCs/>
          <w:sz w:val="26"/>
          <w:szCs w:val="26"/>
          <w:lang w:bidi="ru-RU"/>
        </w:rPr>
        <w:t>Принятые решения по рассматриваемым на заседаниях комиссии вопросам, учтены в текущей работе всеми субъектами профилактики правонарушений района.</w:t>
      </w:r>
    </w:p>
    <w:p w:rsidR="00CD221D" w:rsidRPr="005D1B6C" w:rsidRDefault="00CD221D" w:rsidP="00663AFD">
      <w:pPr>
        <w:shd w:val="clear" w:color="auto" w:fill="FFFFFF" w:themeFill="background1"/>
        <w:ind w:firstLine="709"/>
        <w:jc w:val="both"/>
        <w:rPr>
          <w:bCs/>
          <w:sz w:val="26"/>
          <w:szCs w:val="26"/>
          <w:lang w:bidi="ru-RU"/>
        </w:rPr>
      </w:pPr>
      <w:r w:rsidRPr="005D1B6C">
        <w:rPr>
          <w:bCs/>
          <w:sz w:val="26"/>
          <w:szCs w:val="26"/>
          <w:lang w:bidi="ru-RU"/>
        </w:rPr>
        <w:t>За 12 месяцев 20</w:t>
      </w:r>
      <w:r w:rsidR="00B64C2E" w:rsidRPr="005D1B6C">
        <w:rPr>
          <w:bCs/>
          <w:sz w:val="26"/>
          <w:szCs w:val="26"/>
          <w:lang w:bidi="ru-RU"/>
        </w:rPr>
        <w:t>2</w:t>
      </w:r>
      <w:r w:rsidR="00FF45A3" w:rsidRPr="005D1B6C">
        <w:rPr>
          <w:bCs/>
          <w:sz w:val="26"/>
          <w:szCs w:val="26"/>
          <w:lang w:bidi="ru-RU"/>
        </w:rPr>
        <w:t>2</w:t>
      </w:r>
      <w:r w:rsidRPr="005D1B6C">
        <w:rPr>
          <w:bCs/>
          <w:sz w:val="26"/>
          <w:szCs w:val="26"/>
          <w:lang w:bidi="ru-RU"/>
        </w:rPr>
        <w:t xml:space="preserve"> года проведено 4 заседания </w:t>
      </w:r>
      <w:r w:rsidRPr="005D1B6C">
        <w:rPr>
          <w:b/>
          <w:bCs/>
          <w:sz w:val="26"/>
          <w:szCs w:val="26"/>
          <w:lang w:bidi="ru-RU"/>
        </w:rPr>
        <w:t>Антинаркотической комиссии</w:t>
      </w:r>
      <w:r w:rsidRPr="005D1B6C">
        <w:rPr>
          <w:bCs/>
          <w:sz w:val="26"/>
          <w:szCs w:val="26"/>
          <w:lang w:bidi="ru-RU"/>
        </w:rPr>
        <w:t xml:space="preserve"> при Администрации Орджоникидзевск</w:t>
      </w:r>
      <w:r w:rsidR="004A7155" w:rsidRPr="005D1B6C">
        <w:rPr>
          <w:bCs/>
          <w:sz w:val="26"/>
          <w:szCs w:val="26"/>
          <w:lang w:bidi="ru-RU"/>
        </w:rPr>
        <w:t>ого</w:t>
      </w:r>
      <w:r w:rsidRPr="005D1B6C">
        <w:rPr>
          <w:bCs/>
          <w:sz w:val="26"/>
          <w:szCs w:val="26"/>
          <w:lang w:bidi="ru-RU"/>
        </w:rPr>
        <w:t xml:space="preserve"> район</w:t>
      </w:r>
      <w:r w:rsidR="004A7155" w:rsidRPr="005D1B6C">
        <w:rPr>
          <w:bCs/>
          <w:sz w:val="26"/>
          <w:szCs w:val="26"/>
          <w:lang w:bidi="ru-RU"/>
        </w:rPr>
        <w:t>а</w:t>
      </w:r>
      <w:r w:rsidRPr="005D1B6C">
        <w:rPr>
          <w:bCs/>
          <w:sz w:val="26"/>
          <w:szCs w:val="26"/>
          <w:lang w:bidi="ru-RU"/>
        </w:rPr>
        <w:t>. На заседаниях комиссии рассмотрены вопросы</w:t>
      </w:r>
      <w:r w:rsidR="004A7155" w:rsidRPr="005D1B6C">
        <w:rPr>
          <w:bCs/>
          <w:sz w:val="26"/>
          <w:szCs w:val="26"/>
          <w:lang w:bidi="ru-RU"/>
        </w:rPr>
        <w:t xml:space="preserve"> о</w:t>
      </w:r>
      <w:r w:rsidRPr="005D1B6C">
        <w:rPr>
          <w:bCs/>
          <w:sz w:val="26"/>
          <w:szCs w:val="26"/>
          <w:lang w:bidi="ru-RU"/>
        </w:rPr>
        <w:t xml:space="preserve"> ходе реализации мероприятий </w:t>
      </w:r>
      <w:r w:rsidR="004A7155" w:rsidRPr="005D1B6C">
        <w:rPr>
          <w:bCs/>
          <w:sz w:val="26"/>
          <w:szCs w:val="26"/>
          <w:lang w:bidi="ru-RU"/>
        </w:rPr>
        <w:t>п</w:t>
      </w:r>
      <w:r w:rsidRPr="005D1B6C">
        <w:rPr>
          <w:bCs/>
          <w:sz w:val="26"/>
          <w:szCs w:val="26"/>
          <w:lang w:bidi="ru-RU"/>
        </w:rPr>
        <w:t>о стабилизации наркоситуации (пресечение незаконного оборота наркотических средств)</w:t>
      </w:r>
      <w:r w:rsidR="004A7155" w:rsidRPr="005D1B6C">
        <w:rPr>
          <w:bCs/>
          <w:sz w:val="26"/>
          <w:szCs w:val="26"/>
          <w:lang w:bidi="ru-RU"/>
        </w:rPr>
        <w:t xml:space="preserve">, </w:t>
      </w:r>
      <w:r w:rsidR="000E21C4" w:rsidRPr="005D1B6C">
        <w:rPr>
          <w:bCs/>
          <w:sz w:val="26"/>
          <w:szCs w:val="26"/>
          <w:lang w:bidi="ru-RU"/>
        </w:rPr>
        <w:t xml:space="preserve">о </w:t>
      </w:r>
      <w:r w:rsidR="004A7155" w:rsidRPr="005D1B6C">
        <w:rPr>
          <w:bCs/>
          <w:sz w:val="26"/>
          <w:szCs w:val="26"/>
          <w:lang w:bidi="ru-RU"/>
        </w:rPr>
        <w:t xml:space="preserve">результатах работы органов местного самоуправления по выявлению и уничтожению очагов дикорастущей конопли на территории Орджоникидзевского района, </w:t>
      </w:r>
      <w:r w:rsidR="000E21C4" w:rsidRPr="005D1B6C">
        <w:rPr>
          <w:bCs/>
          <w:sz w:val="26"/>
          <w:szCs w:val="26"/>
          <w:lang w:bidi="ru-RU"/>
        </w:rPr>
        <w:t>о реализации мероприятий муниципальной программы «Обеспечение общественного порядка и противодействие преступности в Орджоники</w:t>
      </w:r>
      <w:r w:rsidR="00B64C2E" w:rsidRPr="005D1B6C">
        <w:rPr>
          <w:bCs/>
          <w:sz w:val="26"/>
          <w:szCs w:val="26"/>
          <w:lang w:bidi="ru-RU"/>
        </w:rPr>
        <w:t>дзевском районе</w:t>
      </w:r>
      <w:r w:rsidR="000E21C4" w:rsidRPr="005D1B6C">
        <w:rPr>
          <w:bCs/>
          <w:sz w:val="26"/>
          <w:szCs w:val="26"/>
          <w:lang w:bidi="ru-RU"/>
        </w:rPr>
        <w:t>», подпрограммы «Профилактика наркомании, пьянства и алкоголизма в Орджоникидзевском районе</w:t>
      </w:r>
      <w:r w:rsidR="00B64C2E" w:rsidRPr="005D1B6C">
        <w:rPr>
          <w:bCs/>
          <w:sz w:val="26"/>
          <w:szCs w:val="26"/>
          <w:lang w:bidi="ru-RU"/>
        </w:rPr>
        <w:t>»</w:t>
      </w:r>
      <w:r w:rsidR="000E21C4" w:rsidRPr="005D1B6C">
        <w:rPr>
          <w:bCs/>
          <w:sz w:val="26"/>
          <w:szCs w:val="26"/>
          <w:lang w:bidi="ru-RU"/>
        </w:rPr>
        <w:t xml:space="preserve"> и др.</w:t>
      </w:r>
    </w:p>
    <w:p w:rsidR="000733EB" w:rsidRPr="005D1B6C" w:rsidRDefault="00CD221D" w:rsidP="00663AFD">
      <w:pPr>
        <w:shd w:val="clear" w:color="auto" w:fill="FFFFFF" w:themeFill="background1"/>
        <w:ind w:firstLine="709"/>
        <w:jc w:val="both"/>
        <w:rPr>
          <w:bCs/>
          <w:sz w:val="26"/>
          <w:szCs w:val="26"/>
          <w:lang w:bidi="ru-RU"/>
        </w:rPr>
      </w:pPr>
      <w:r w:rsidRPr="005D1B6C">
        <w:rPr>
          <w:bCs/>
          <w:sz w:val="26"/>
          <w:szCs w:val="26"/>
          <w:lang w:bidi="ru-RU"/>
        </w:rPr>
        <w:t>В 20</w:t>
      </w:r>
      <w:r w:rsidR="00FD0DB8" w:rsidRPr="005D1B6C">
        <w:rPr>
          <w:bCs/>
          <w:sz w:val="26"/>
          <w:szCs w:val="26"/>
          <w:lang w:bidi="ru-RU"/>
        </w:rPr>
        <w:t>2</w:t>
      </w:r>
      <w:r w:rsidR="00FF45A3" w:rsidRPr="005D1B6C">
        <w:rPr>
          <w:bCs/>
          <w:sz w:val="26"/>
          <w:szCs w:val="26"/>
          <w:lang w:bidi="ru-RU"/>
        </w:rPr>
        <w:t>2</w:t>
      </w:r>
      <w:r w:rsidR="000733EB" w:rsidRPr="005D1B6C">
        <w:rPr>
          <w:bCs/>
          <w:sz w:val="26"/>
          <w:szCs w:val="26"/>
          <w:lang w:bidi="ru-RU"/>
        </w:rPr>
        <w:t xml:space="preserve"> году было проведено </w:t>
      </w:r>
      <w:r w:rsidR="00FF45A3" w:rsidRPr="005D1B6C">
        <w:rPr>
          <w:bCs/>
          <w:sz w:val="26"/>
          <w:szCs w:val="26"/>
          <w:lang w:bidi="ru-RU"/>
        </w:rPr>
        <w:t>3</w:t>
      </w:r>
      <w:r w:rsidRPr="005D1B6C">
        <w:rPr>
          <w:bCs/>
          <w:sz w:val="26"/>
          <w:szCs w:val="26"/>
          <w:lang w:bidi="ru-RU"/>
        </w:rPr>
        <w:t xml:space="preserve"> заседани</w:t>
      </w:r>
      <w:r w:rsidR="00FD0DB8" w:rsidRPr="005D1B6C">
        <w:rPr>
          <w:bCs/>
          <w:sz w:val="26"/>
          <w:szCs w:val="26"/>
          <w:lang w:bidi="ru-RU"/>
        </w:rPr>
        <w:t>я</w:t>
      </w:r>
      <w:r w:rsidR="00585C1C" w:rsidRPr="005D1B6C">
        <w:rPr>
          <w:bCs/>
          <w:sz w:val="26"/>
          <w:szCs w:val="26"/>
          <w:lang w:bidi="ru-RU"/>
        </w:rPr>
        <w:t xml:space="preserve"> </w:t>
      </w:r>
      <w:r w:rsidRPr="005D1B6C">
        <w:rPr>
          <w:b/>
          <w:bCs/>
          <w:sz w:val="26"/>
          <w:szCs w:val="26"/>
          <w:lang w:bidi="ru-RU"/>
        </w:rPr>
        <w:t>Антитеррористической комиссии</w:t>
      </w:r>
      <w:r w:rsidRPr="005D1B6C">
        <w:rPr>
          <w:bCs/>
          <w:sz w:val="26"/>
          <w:szCs w:val="26"/>
          <w:lang w:bidi="ru-RU"/>
        </w:rPr>
        <w:t>, на которой были рассмотрены вопросы</w:t>
      </w:r>
      <w:r w:rsidR="000733EB" w:rsidRPr="005D1B6C">
        <w:rPr>
          <w:bCs/>
          <w:sz w:val="26"/>
          <w:szCs w:val="26"/>
          <w:lang w:bidi="ru-RU"/>
        </w:rPr>
        <w:t xml:space="preserve"> о безопасности проведения единого дня голосования и дня знаний.</w:t>
      </w:r>
    </w:p>
    <w:p w:rsidR="000A5C2D" w:rsidRPr="005D1B6C" w:rsidRDefault="000E21C4" w:rsidP="000A5C2D">
      <w:pPr>
        <w:ind w:firstLine="709"/>
        <w:jc w:val="both"/>
        <w:rPr>
          <w:sz w:val="26"/>
          <w:szCs w:val="26"/>
        </w:rPr>
      </w:pPr>
      <w:r w:rsidRPr="005D1B6C">
        <w:rPr>
          <w:bCs/>
          <w:sz w:val="26"/>
          <w:szCs w:val="26"/>
          <w:lang w:bidi="ru-RU"/>
        </w:rPr>
        <w:t xml:space="preserve">В отчетном году </w:t>
      </w:r>
      <w:r w:rsidR="00CD221D" w:rsidRPr="005D1B6C">
        <w:rPr>
          <w:b/>
          <w:bCs/>
          <w:sz w:val="26"/>
          <w:szCs w:val="26"/>
          <w:lang w:bidi="ru-RU"/>
        </w:rPr>
        <w:t>Административной комиссией</w:t>
      </w:r>
      <w:r w:rsidR="007F638F" w:rsidRPr="005D1B6C">
        <w:rPr>
          <w:sz w:val="26"/>
          <w:szCs w:val="26"/>
        </w:rPr>
        <w:t xml:space="preserve"> </w:t>
      </w:r>
      <w:r w:rsidR="00C170B9" w:rsidRPr="005D1B6C">
        <w:rPr>
          <w:sz w:val="26"/>
          <w:szCs w:val="26"/>
        </w:rPr>
        <w:t>з</w:t>
      </w:r>
      <w:r w:rsidR="000A5C2D" w:rsidRPr="005D1B6C">
        <w:rPr>
          <w:sz w:val="26"/>
          <w:szCs w:val="26"/>
        </w:rPr>
        <w:t>а 2022 год проведено 20 заседаний административной комиссии муниципального образования Орджоникидзевский район, аналогичный период прошлого года далее АППГ - 23).</w:t>
      </w:r>
    </w:p>
    <w:p w:rsidR="000A5C2D" w:rsidRPr="005D1B6C" w:rsidRDefault="000A5C2D" w:rsidP="000A5C2D">
      <w:pPr>
        <w:ind w:firstLine="709"/>
        <w:jc w:val="both"/>
        <w:rPr>
          <w:sz w:val="26"/>
          <w:szCs w:val="26"/>
        </w:rPr>
      </w:pPr>
      <w:r w:rsidRPr="005D1B6C">
        <w:rPr>
          <w:sz w:val="26"/>
          <w:szCs w:val="26"/>
        </w:rPr>
        <w:t>Поступило на рассмотрение административных материалов – 55 (АППГ - 56).</w:t>
      </w:r>
    </w:p>
    <w:p w:rsidR="000A5C2D" w:rsidRPr="005D1B6C" w:rsidRDefault="000A5C2D" w:rsidP="000A5C2D">
      <w:pPr>
        <w:ind w:firstLine="709"/>
        <w:jc w:val="both"/>
        <w:rPr>
          <w:sz w:val="26"/>
          <w:szCs w:val="26"/>
        </w:rPr>
      </w:pPr>
      <w:r w:rsidRPr="005D1B6C">
        <w:rPr>
          <w:sz w:val="26"/>
          <w:szCs w:val="26"/>
        </w:rPr>
        <w:t>Рассмотрено административных материалов – 54 (АППГ – 56).</w:t>
      </w:r>
    </w:p>
    <w:p w:rsidR="000A5C2D" w:rsidRPr="005D1B6C" w:rsidRDefault="000A5C2D" w:rsidP="000A5C2D">
      <w:pPr>
        <w:ind w:firstLine="709"/>
        <w:jc w:val="both"/>
        <w:rPr>
          <w:sz w:val="26"/>
          <w:szCs w:val="26"/>
        </w:rPr>
      </w:pPr>
      <w:r w:rsidRPr="005D1B6C">
        <w:rPr>
          <w:sz w:val="26"/>
          <w:szCs w:val="26"/>
        </w:rPr>
        <w:t>Привлечено к административной ответственности в виде штрафа – 45 (АППГ – 54), на общую сумму 104000 рублей (АППГ – 112700рублей).</w:t>
      </w:r>
    </w:p>
    <w:p w:rsidR="000A5C2D" w:rsidRPr="005D1B6C" w:rsidRDefault="000A5C2D" w:rsidP="000A5C2D">
      <w:pPr>
        <w:ind w:firstLine="709"/>
        <w:jc w:val="both"/>
        <w:rPr>
          <w:sz w:val="26"/>
          <w:szCs w:val="26"/>
        </w:rPr>
      </w:pPr>
      <w:r w:rsidRPr="005D1B6C">
        <w:rPr>
          <w:sz w:val="26"/>
          <w:szCs w:val="26"/>
        </w:rPr>
        <w:t>Сумма взысканных штрафов – 95500 рублей, (АППГ – 100700рублей).</w:t>
      </w:r>
    </w:p>
    <w:p w:rsidR="000A5C2D" w:rsidRPr="005D1B6C" w:rsidRDefault="000A5C2D" w:rsidP="000A5C2D">
      <w:pPr>
        <w:ind w:firstLine="709"/>
        <w:jc w:val="both"/>
        <w:rPr>
          <w:sz w:val="26"/>
          <w:szCs w:val="26"/>
        </w:rPr>
      </w:pPr>
      <w:r w:rsidRPr="005D1B6C">
        <w:rPr>
          <w:sz w:val="26"/>
          <w:szCs w:val="26"/>
        </w:rPr>
        <w:t>Направлено в организации, должностным лицам, предложений об устранении причин и условий, способствующих совершению правонарушений – 40 (АППГ – 38).</w:t>
      </w:r>
    </w:p>
    <w:p w:rsidR="000A5C2D" w:rsidRPr="005D1B6C" w:rsidRDefault="000A5C2D" w:rsidP="000A5C2D">
      <w:pPr>
        <w:ind w:firstLine="709"/>
        <w:jc w:val="both"/>
        <w:rPr>
          <w:sz w:val="26"/>
          <w:szCs w:val="26"/>
        </w:rPr>
      </w:pPr>
      <w:r w:rsidRPr="005D1B6C">
        <w:rPr>
          <w:sz w:val="26"/>
          <w:szCs w:val="26"/>
        </w:rPr>
        <w:t>Опубликовано статей в СМИ по вопросам деятельности комиссии – 19 (АППГ – 19).</w:t>
      </w:r>
    </w:p>
    <w:p w:rsidR="005D21DE" w:rsidRPr="005D1B6C" w:rsidRDefault="00CD221D" w:rsidP="000E6327">
      <w:pPr>
        <w:pStyle w:val="31"/>
        <w:spacing w:after="0" w:line="240" w:lineRule="auto"/>
        <w:ind w:firstLine="709"/>
        <w:rPr>
          <w:rFonts w:ascii="Times New Roman" w:hAnsi="Times New Roman" w:cs="Times New Roman"/>
          <w:bCs/>
          <w:sz w:val="26"/>
          <w:szCs w:val="26"/>
          <w:lang w:bidi="ru-RU"/>
        </w:rPr>
      </w:pPr>
      <w:r w:rsidRPr="005D1B6C">
        <w:rPr>
          <w:rFonts w:ascii="Times New Roman" w:hAnsi="Times New Roman" w:cs="Times New Roman"/>
          <w:b/>
          <w:bCs/>
          <w:sz w:val="26"/>
          <w:szCs w:val="26"/>
          <w:lang w:bidi="ru-RU"/>
        </w:rPr>
        <w:t>Комиссией по делам несовершеннолетних и защите их прав</w:t>
      </w:r>
      <w:r w:rsidR="00C10514" w:rsidRPr="005D1B6C">
        <w:rPr>
          <w:rFonts w:ascii="Times New Roman" w:hAnsi="Times New Roman" w:cs="Times New Roman"/>
          <w:bCs/>
          <w:sz w:val="26"/>
          <w:szCs w:val="26"/>
          <w:lang w:bidi="ru-RU"/>
        </w:rPr>
        <w:t>, в 202</w:t>
      </w:r>
      <w:r w:rsidR="001D6620" w:rsidRPr="005D1B6C">
        <w:rPr>
          <w:rFonts w:ascii="Times New Roman" w:hAnsi="Times New Roman" w:cs="Times New Roman"/>
          <w:bCs/>
          <w:sz w:val="26"/>
          <w:szCs w:val="26"/>
          <w:lang w:bidi="ru-RU"/>
        </w:rPr>
        <w:t>2</w:t>
      </w:r>
      <w:r w:rsidR="00314788" w:rsidRPr="005D1B6C">
        <w:rPr>
          <w:rFonts w:ascii="Times New Roman" w:hAnsi="Times New Roman" w:cs="Times New Roman"/>
          <w:bCs/>
          <w:sz w:val="26"/>
          <w:szCs w:val="26"/>
          <w:lang w:bidi="ru-RU"/>
        </w:rPr>
        <w:t xml:space="preserve"> году было проведено 2</w:t>
      </w:r>
      <w:r w:rsidR="001D6620" w:rsidRPr="005D1B6C">
        <w:rPr>
          <w:rFonts w:ascii="Times New Roman" w:hAnsi="Times New Roman" w:cs="Times New Roman"/>
          <w:bCs/>
          <w:sz w:val="26"/>
          <w:szCs w:val="26"/>
          <w:lang w:bidi="ru-RU"/>
        </w:rPr>
        <w:t>7</w:t>
      </w:r>
      <w:r w:rsidR="00314788" w:rsidRPr="005D1B6C">
        <w:rPr>
          <w:rFonts w:ascii="Times New Roman" w:hAnsi="Times New Roman" w:cs="Times New Roman"/>
          <w:bCs/>
          <w:sz w:val="26"/>
          <w:szCs w:val="26"/>
          <w:lang w:bidi="ru-RU"/>
        </w:rPr>
        <w:t xml:space="preserve"> заседаний комиссии, из них 3 выездных заседания (с. Сарала, с</w:t>
      </w:r>
      <w:r w:rsidR="001D6620" w:rsidRPr="005D1B6C">
        <w:rPr>
          <w:rFonts w:ascii="Times New Roman" w:hAnsi="Times New Roman" w:cs="Times New Roman"/>
          <w:bCs/>
          <w:sz w:val="26"/>
          <w:szCs w:val="26"/>
          <w:lang w:bidi="ru-RU"/>
        </w:rPr>
        <w:t>. Новомарьясово</w:t>
      </w:r>
      <w:r w:rsidR="00314788" w:rsidRPr="005D1B6C">
        <w:rPr>
          <w:rFonts w:ascii="Times New Roman" w:hAnsi="Times New Roman" w:cs="Times New Roman"/>
          <w:bCs/>
          <w:sz w:val="26"/>
          <w:szCs w:val="26"/>
          <w:lang w:bidi="ru-RU"/>
        </w:rPr>
        <w:t xml:space="preserve">, с. </w:t>
      </w:r>
      <w:r w:rsidR="001D6620" w:rsidRPr="005D1B6C">
        <w:rPr>
          <w:rFonts w:ascii="Times New Roman" w:hAnsi="Times New Roman" w:cs="Times New Roman"/>
          <w:bCs/>
          <w:sz w:val="26"/>
          <w:szCs w:val="26"/>
          <w:lang w:bidi="ru-RU"/>
        </w:rPr>
        <w:t>Приисковое</w:t>
      </w:r>
      <w:r w:rsidR="00314788" w:rsidRPr="005D1B6C">
        <w:rPr>
          <w:rFonts w:ascii="Times New Roman" w:hAnsi="Times New Roman" w:cs="Times New Roman"/>
          <w:bCs/>
          <w:sz w:val="26"/>
          <w:szCs w:val="26"/>
          <w:lang w:bidi="ru-RU"/>
        </w:rPr>
        <w:t>).</w:t>
      </w:r>
      <w:r w:rsidR="001D6620" w:rsidRPr="005D1B6C">
        <w:rPr>
          <w:rFonts w:ascii="Times New Roman" w:hAnsi="Times New Roman" w:cs="Times New Roman"/>
          <w:bCs/>
          <w:sz w:val="26"/>
          <w:szCs w:val="26"/>
          <w:lang w:bidi="ru-RU"/>
        </w:rPr>
        <w:t xml:space="preserve"> </w:t>
      </w:r>
    </w:p>
    <w:p w:rsidR="005D21DE" w:rsidRPr="005D1B6C" w:rsidRDefault="005D21DE" w:rsidP="000E6327">
      <w:pPr>
        <w:pStyle w:val="31"/>
        <w:spacing w:after="0" w:line="240" w:lineRule="auto"/>
        <w:ind w:firstLine="709"/>
        <w:rPr>
          <w:rFonts w:ascii="Times New Roman" w:hAnsi="Times New Roman" w:cs="Times New Roman"/>
          <w:sz w:val="26"/>
          <w:szCs w:val="26"/>
        </w:rPr>
      </w:pPr>
      <w:r w:rsidRPr="005D1B6C">
        <w:rPr>
          <w:rFonts w:ascii="Times New Roman" w:hAnsi="Times New Roman" w:cs="Times New Roman"/>
          <w:sz w:val="26"/>
          <w:szCs w:val="26"/>
        </w:rPr>
        <w:t xml:space="preserve">В 2022 году в комиссию поступили для рассмотрения и вынесения решений 51 </w:t>
      </w:r>
      <w:r w:rsidRPr="005D1B6C">
        <w:rPr>
          <w:rFonts w:ascii="Times New Roman" w:hAnsi="Times New Roman" w:cs="Times New Roman"/>
          <w:b/>
          <w:sz w:val="26"/>
          <w:szCs w:val="26"/>
        </w:rPr>
        <w:t>(</w:t>
      </w:r>
      <w:r w:rsidRPr="005D1B6C">
        <w:rPr>
          <w:rFonts w:ascii="Times New Roman" w:hAnsi="Times New Roman" w:cs="Times New Roman"/>
          <w:sz w:val="26"/>
          <w:szCs w:val="26"/>
        </w:rPr>
        <w:t>АППГ – 64)</w:t>
      </w:r>
      <w:r w:rsidRPr="005D1B6C">
        <w:rPr>
          <w:rFonts w:ascii="Times New Roman" w:hAnsi="Times New Roman" w:cs="Times New Roman"/>
          <w:b/>
          <w:sz w:val="26"/>
          <w:szCs w:val="26"/>
        </w:rPr>
        <w:t xml:space="preserve"> </w:t>
      </w:r>
      <w:r w:rsidRPr="005D1B6C">
        <w:rPr>
          <w:rFonts w:ascii="Times New Roman" w:hAnsi="Times New Roman" w:cs="Times New Roman"/>
          <w:sz w:val="26"/>
          <w:szCs w:val="26"/>
        </w:rPr>
        <w:t xml:space="preserve">административных материалов, из них:   </w:t>
      </w:r>
    </w:p>
    <w:p w:rsidR="005D21DE" w:rsidRPr="005D1B6C" w:rsidRDefault="005D21DE" w:rsidP="000E6327">
      <w:pPr>
        <w:pStyle w:val="31"/>
        <w:spacing w:after="0" w:line="240" w:lineRule="auto"/>
        <w:rPr>
          <w:rFonts w:ascii="Times New Roman" w:hAnsi="Times New Roman" w:cs="Times New Roman"/>
          <w:sz w:val="26"/>
          <w:szCs w:val="26"/>
        </w:rPr>
      </w:pPr>
      <w:r w:rsidRPr="005D1B6C">
        <w:rPr>
          <w:rFonts w:ascii="Times New Roman" w:hAnsi="Times New Roman" w:cs="Times New Roman"/>
          <w:sz w:val="26"/>
          <w:szCs w:val="26"/>
        </w:rPr>
        <w:t xml:space="preserve">-11 (АППГ – 19) – в отношении несовершеннолетних лиц;  </w:t>
      </w:r>
    </w:p>
    <w:p w:rsidR="005D21DE" w:rsidRPr="005D1B6C" w:rsidRDefault="005D21DE" w:rsidP="000E6327">
      <w:pPr>
        <w:pStyle w:val="31"/>
        <w:spacing w:after="0" w:line="240" w:lineRule="auto"/>
        <w:rPr>
          <w:rFonts w:ascii="Times New Roman" w:hAnsi="Times New Roman" w:cs="Times New Roman"/>
          <w:sz w:val="26"/>
          <w:szCs w:val="26"/>
        </w:rPr>
      </w:pPr>
      <w:r w:rsidRPr="005D1B6C">
        <w:rPr>
          <w:rFonts w:ascii="Times New Roman" w:hAnsi="Times New Roman" w:cs="Times New Roman"/>
          <w:sz w:val="26"/>
          <w:szCs w:val="26"/>
        </w:rPr>
        <w:t>- 37 (АППГ - 45) -  в отношении родителей, ненадлежащим образом исполняющих обязанности по воспитанию, содержанию, обучению и защите прав несовершеннолетних детей (ч.1 ст.5.35 КоАП РФ);</w:t>
      </w:r>
    </w:p>
    <w:p w:rsidR="005D21DE" w:rsidRPr="005D1B6C" w:rsidRDefault="005D21DE" w:rsidP="000E6327">
      <w:pPr>
        <w:pStyle w:val="31"/>
        <w:spacing w:after="0" w:line="240" w:lineRule="auto"/>
        <w:rPr>
          <w:rFonts w:ascii="Times New Roman" w:hAnsi="Times New Roman" w:cs="Times New Roman"/>
          <w:sz w:val="26"/>
          <w:szCs w:val="26"/>
        </w:rPr>
      </w:pPr>
      <w:r w:rsidRPr="005D1B6C">
        <w:rPr>
          <w:rFonts w:ascii="Times New Roman" w:hAnsi="Times New Roman" w:cs="Times New Roman"/>
          <w:sz w:val="26"/>
          <w:szCs w:val="26"/>
        </w:rPr>
        <w:t xml:space="preserve">- 3 (АППГ – 0) – в отношении родителей (ст.20.22 КоАП РФ).   </w:t>
      </w:r>
    </w:p>
    <w:p w:rsidR="00314788" w:rsidRPr="005D1B6C" w:rsidRDefault="005D21DE" w:rsidP="000E6327">
      <w:pPr>
        <w:shd w:val="clear" w:color="auto" w:fill="FFFFFF" w:themeFill="background1"/>
        <w:ind w:firstLine="709"/>
        <w:jc w:val="both"/>
        <w:rPr>
          <w:sz w:val="26"/>
          <w:szCs w:val="26"/>
        </w:rPr>
      </w:pPr>
      <w:r w:rsidRPr="005D1B6C">
        <w:rPr>
          <w:sz w:val="26"/>
          <w:szCs w:val="26"/>
        </w:rPr>
        <w:tab/>
        <w:t>Сумма наложенных административных штрафов составила 25,8 тыс. рублей, взысканных 22,4 тыс. рублей (87%).</w:t>
      </w:r>
    </w:p>
    <w:p w:rsidR="0054784A" w:rsidRPr="005D1B6C" w:rsidRDefault="00CD221D" w:rsidP="005D21DE">
      <w:pPr>
        <w:shd w:val="clear" w:color="auto" w:fill="FFFFFF" w:themeFill="background1"/>
        <w:ind w:firstLine="709"/>
        <w:jc w:val="both"/>
        <w:rPr>
          <w:bCs/>
          <w:sz w:val="26"/>
          <w:szCs w:val="26"/>
          <w:lang w:bidi="ru-RU"/>
        </w:rPr>
      </w:pPr>
      <w:r w:rsidRPr="005D1B6C">
        <w:rPr>
          <w:b/>
          <w:bCs/>
          <w:sz w:val="26"/>
          <w:szCs w:val="26"/>
          <w:lang w:bidi="ru-RU"/>
        </w:rPr>
        <w:t>Комиссией по безопасности дорожного</w:t>
      </w:r>
      <w:r w:rsidR="007936B4" w:rsidRPr="005D1B6C">
        <w:rPr>
          <w:b/>
          <w:bCs/>
          <w:sz w:val="26"/>
          <w:szCs w:val="26"/>
          <w:lang w:bidi="ru-RU"/>
        </w:rPr>
        <w:t xml:space="preserve"> движения в 202</w:t>
      </w:r>
      <w:r w:rsidR="00FF45A3" w:rsidRPr="005D1B6C">
        <w:rPr>
          <w:b/>
          <w:bCs/>
          <w:sz w:val="26"/>
          <w:szCs w:val="26"/>
          <w:lang w:bidi="ru-RU"/>
        </w:rPr>
        <w:t>2</w:t>
      </w:r>
      <w:r w:rsidR="00D1205D" w:rsidRPr="005D1B6C">
        <w:rPr>
          <w:b/>
          <w:bCs/>
          <w:sz w:val="26"/>
          <w:szCs w:val="26"/>
          <w:lang w:bidi="ru-RU"/>
        </w:rPr>
        <w:t xml:space="preserve"> году</w:t>
      </w:r>
      <w:r w:rsidR="00C81FA0" w:rsidRPr="005D1B6C">
        <w:rPr>
          <w:b/>
          <w:bCs/>
          <w:sz w:val="26"/>
          <w:szCs w:val="26"/>
          <w:lang w:bidi="ru-RU"/>
        </w:rPr>
        <w:t xml:space="preserve"> </w:t>
      </w:r>
      <w:r w:rsidR="00D1205D" w:rsidRPr="005D1B6C">
        <w:rPr>
          <w:rStyle w:val="normaltextrun"/>
          <w:sz w:val="26"/>
          <w:szCs w:val="26"/>
        </w:rPr>
        <w:t xml:space="preserve">проведено </w:t>
      </w:r>
      <w:r w:rsidR="00FF45A3" w:rsidRPr="005D1B6C">
        <w:rPr>
          <w:rStyle w:val="normaltextrun"/>
          <w:sz w:val="26"/>
          <w:szCs w:val="26"/>
        </w:rPr>
        <w:t>2</w:t>
      </w:r>
      <w:r w:rsidR="007936B4" w:rsidRPr="005D1B6C">
        <w:rPr>
          <w:rStyle w:val="normaltextrun"/>
          <w:sz w:val="26"/>
          <w:szCs w:val="26"/>
        </w:rPr>
        <w:t xml:space="preserve"> заседани</w:t>
      </w:r>
      <w:r w:rsidR="00EA4AD8" w:rsidRPr="005D1B6C">
        <w:rPr>
          <w:rStyle w:val="normaltextrun"/>
          <w:sz w:val="26"/>
          <w:szCs w:val="26"/>
        </w:rPr>
        <w:t>я</w:t>
      </w:r>
      <w:r w:rsidR="00D1205D" w:rsidRPr="005D1B6C">
        <w:rPr>
          <w:rStyle w:val="normaltextrun"/>
          <w:sz w:val="26"/>
          <w:szCs w:val="26"/>
        </w:rPr>
        <w:t xml:space="preserve">, на которых были рассмотрены вопросы о проводимой работе по предупреждению детского дорожно-транспортного травматизма вблизи образовательных учреждений, об организации обучения навыкам безопасного поведения на дорогах в образовательных учреждениях района, организация специализированной стоянки задержанных транспортных средств, эксплуатационное состояние дорожно-знаковой информации, а также других </w:t>
      </w:r>
      <w:r w:rsidR="00D1205D" w:rsidRPr="005D1B6C">
        <w:rPr>
          <w:rStyle w:val="normaltextrun"/>
          <w:sz w:val="26"/>
          <w:szCs w:val="26"/>
        </w:rPr>
        <w:lastRenderedPageBreak/>
        <w:t xml:space="preserve">технических средств организации дорожного движения, направляющих устройств, ограждений, наружного </w:t>
      </w:r>
      <w:r w:rsidR="00D1205D" w:rsidRPr="005D1B6C">
        <w:rPr>
          <w:rStyle w:val="spellingerror"/>
          <w:sz w:val="26"/>
          <w:szCs w:val="26"/>
        </w:rPr>
        <w:t>электрического</w:t>
      </w:r>
      <w:r w:rsidR="00D1205D" w:rsidRPr="005D1B6C">
        <w:rPr>
          <w:rStyle w:val="normaltextrun"/>
          <w:sz w:val="26"/>
          <w:szCs w:val="26"/>
        </w:rPr>
        <w:t xml:space="preserve"> освещения, тротуаров, светофоров, о готовности улично-дорожной сети у образовательных учреждений перед началом учебного года</w:t>
      </w:r>
      <w:r w:rsidR="00D1205D" w:rsidRPr="005D1B6C">
        <w:rPr>
          <w:rStyle w:val="eop"/>
          <w:sz w:val="26"/>
          <w:szCs w:val="26"/>
        </w:rPr>
        <w:t>.</w:t>
      </w:r>
    </w:p>
    <w:p w:rsidR="0054784A" w:rsidRPr="00C33130" w:rsidRDefault="009030A4" w:rsidP="00663AFD">
      <w:pPr>
        <w:shd w:val="clear" w:color="auto" w:fill="FFFFFF" w:themeFill="background1"/>
        <w:ind w:firstLine="709"/>
        <w:jc w:val="center"/>
        <w:rPr>
          <w:b/>
          <w:bCs/>
          <w:color w:val="000000" w:themeColor="text1"/>
          <w:sz w:val="26"/>
          <w:szCs w:val="26"/>
        </w:rPr>
      </w:pPr>
      <w:r w:rsidRPr="00C33130">
        <w:rPr>
          <w:b/>
          <w:bCs/>
          <w:color w:val="000000" w:themeColor="text1"/>
          <w:sz w:val="26"/>
          <w:szCs w:val="26"/>
        </w:rPr>
        <w:t>18</w:t>
      </w:r>
      <w:r w:rsidR="00B00B54" w:rsidRPr="00C33130">
        <w:rPr>
          <w:b/>
          <w:bCs/>
          <w:color w:val="000000" w:themeColor="text1"/>
          <w:sz w:val="26"/>
          <w:szCs w:val="26"/>
        </w:rPr>
        <w:t xml:space="preserve">.3. </w:t>
      </w:r>
      <w:r w:rsidR="0054784A" w:rsidRPr="00C33130">
        <w:rPr>
          <w:b/>
          <w:bCs/>
          <w:color w:val="000000" w:themeColor="text1"/>
          <w:sz w:val="26"/>
          <w:szCs w:val="26"/>
        </w:rPr>
        <w:t>Работа по противодействию коррупции</w:t>
      </w:r>
    </w:p>
    <w:p w:rsidR="007005A5" w:rsidRPr="005D1B6C" w:rsidRDefault="007005A5" w:rsidP="00663AFD">
      <w:pPr>
        <w:shd w:val="clear" w:color="auto" w:fill="FFFFFF" w:themeFill="background1"/>
        <w:ind w:firstLine="709"/>
        <w:jc w:val="both"/>
        <w:rPr>
          <w:iCs/>
          <w:sz w:val="26"/>
          <w:szCs w:val="26"/>
        </w:rPr>
      </w:pPr>
      <w:r w:rsidRPr="005D1B6C">
        <w:rPr>
          <w:iCs/>
          <w:sz w:val="26"/>
          <w:szCs w:val="26"/>
        </w:rPr>
        <w:t>В целях организации деятельности по противодействию коррупции Администрацией Орджоникидзевского района создана, и продолжает действовать</w:t>
      </w:r>
      <w:r w:rsidR="00585C1C" w:rsidRPr="005D1B6C">
        <w:rPr>
          <w:iCs/>
          <w:sz w:val="26"/>
          <w:szCs w:val="26"/>
        </w:rPr>
        <w:t xml:space="preserve"> </w:t>
      </w:r>
      <w:r w:rsidRPr="005D1B6C">
        <w:rPr>
          <w:iCs/>
          <w:sz w:val="26"/>
          <w:szCs w:val="26"/>
        </w:rPr>
        <w:t>Комиссия по вопросам противодействия коррупции муниципального образования Орджоникидзевский район.</w:t>
      </w:r>
    </w:p>
    <w:p w:rsidR="0018510E" w:rsidRPr="005D1B6C" w:rsidRDefault="007005A5" w:rsidP="00663AFD">
      <w:pPr>
        <w:shd w:val="clear" w:color="auto" w:fill="FFFFFF" w:themeFill="background1"/>
        <w:ind w:firstLine="709"/>
        <w:contextualSpacing/>
        <w:jc w:val="both"/>
        <w:rPr>
          <w:color w:val="333333"/>
          <w:spacing w:val="8"/>
          <w:sz w:val="26"/>
          <w:szCs w:val="26"/>
        </w:rPr>
      </w:pPr>
      <w:r w:rsidRPr="005D1B6C">
        <w:rPr>
          <w:sz w:val="26"/>
          <w:szCs w:val="26"/>
        </w:rPr>
        <w:t>В</w:t>
      </w:r>
      <w:r w:rsidR="00013C39" w:rsidRPr="005D1B6C">
        <w:rPr>
          <w:iCs/>
          <w:sz w:val="26"/>
          <w:szCs w:val="26"/>
        </w:rPr>
        <w:t xml:space="preserve"> 202</w:t>
      </w:r>
      <w:r w:rsidR="00E35B94" w:rsidRPr="005D1B6C">
        <w:rPr>
          <w:iCs/>
          <w:sz w:val="26"/>
          <w:szCs w:val="26"/>
        </w:rPr>
        <w:t>2</w:t>
      </w:r>
      <w:r w:rsidRPr="005D1B6C">
        <w:rPr>
          <w:iCs/>
          <w:sz w:val="26"/>
          <w:szCs w:val="26"/>
        </w:rPr>
        <w:t xml:space="preserve"> году Администрацией Орджоникидзевского района проведено </w:t>
      </w:r>
      <w:r w:rsidR="00FF45A3" w:rsidRPr="005D1B6C">
        <w:rPr>
          <w:iCs/>
          <w:sz w:val="26"/>
          <w:szCs w:val="26"/>
        </w:rPr>
        <w:t>3</w:t>
      </w:r>
      <w:r w:rsidRPr="005D1B6C">
        <w:rPr>
          <w:iCs/>
          <w:sz w:val="26"/>
          <w:szCs w:val="26"/>
        </w:rPr>
        <w:t xml:space="preserve"> плановых заседания комиссии </w:t>
      </w:r>
      <w:r w:rsidRPr="005D1B6C">
        <w:rPr>
          <w:rStyle w:val="100"/>
          <w:iCs/>
          <w:sz w:val="26"/>
          <w:szCs w:val="26"/>
          <w:lang w:val="ru-RU"/>
        </w:rPr>
        <w:t>по вопросам противодействия коррупции муниципального образования Орджоникидзевский район</w:t>
      </w:r>
      <w:r w:rsidRPr="005D1B6C">
        <w:rPr>
          <w:color w:val="333333"/>
          <w:spacing w:val="8"/>
          <w:sz w:val="26"/>
          <w:szCs w:val="26"/>
        </w:rPr>
        <w:t>.</w:t>
      </w:r>
    </w:p>
    <w:p w:rsidR="0018510E" w:rsidRPr="005D1B6C" w:rsidRDefault="007005A5" w:rsidP="00663AFD">
      <w:pPr>
        <w:shd w:val="clear" w:color="auto" w:fill="FFFFFF" w:themeFill="background1"/>
        <w:ind w:firstLine="709"/>
        <w:jc w:val="both"/>
        <w:rPr>
          <w:sz w:val="26"/>
          <w:szCs w:val="26"/>
        </w:rPr>
      </w:pPr>
      <w:r w:rsidRPr="005D1B6C">
        <w:rPr>
          <w:sz w:val="26"/>
          <w:szCs w:val="26"/>
        </w:rPr>
        <w:t>Администрацией Орджоникидзевского района</w:t>
      </w:r>
      <w:r w:rsidR="004839B1" w:rsidRPr="005D1B6C">
        <w:rPr>
          <w:sz w:val="26"/>
          <w:szCs w:val="26"/>
        </w:rPr>
        <w:t xml:space="preserve"> в отчетном году</w:t>
      </w:r>
      <w:r w:rsidR="00585C1C" w:rsidRPr="005D1B6C">
        <w:rPr>
          <w:sz w:val="26"/>
          <w:szCs w:val="26"/>
        </w:rPr>
        <w:t xml:space="preserve"> </w:t>
      </w:r>
      <w:r w:rsidR="00013C39" w:rsidRPr="005D1B6C">
        <w:rPr>
          <w:iCs/>
          <w:sz w:val="26"/>
          <w:szCs w:val="26"/>
        </w:rPr>
        <w:t xml:space="preserve">повышение квалификации муниципальных служащих Администрации Орджоникидзевского района, в должностные обязанности которых входит участие в противодействии коррупции прошли </w:t>
      </w:r>
      <w:r w:rsidR="00FF45A3" w:rsidRPr="005D1B6C">
        <w:rPr>
          <w:iCs/>
          <w:sz w:val="26"/>
          <w:szCs w:val="26"/>
        </w:rPr>
        <w:t>2</w:t>
      </w:r>
      <w:r w:rsidR="008C6329" w:rsidRPr="005D1B6C">
        <w:rPr>
          <w:iCs/>
          <w:sz w:val="26"/>
          <w:szCs w:val="26"/>
        </w:rPr>
        <w:t xml:space="preserve"> человека</w:t>
      </w:r>
      <w:r w:rsidR="004839B1" w:rsidRPr="005D1B6C">
        <w:rPr>
          <w:sz w:val="26"/>
          <w:szCs w:val="26"/>
        </w:rPr>
        <w:t>.</w:t>
      </w:r>
      <w:r w:rsidR="00585C1C" w:rsidRPr="005D1B6C">
        <w:rPr>
          <w:sz w:val="26"/>
          <w:szCs w:val="26"/>
        </w:rPr>
        <w:t xml:space="preserve"> </w:t>
      </w:r>
      <w:r w:rsidR="002C073B" w:rsidRPr="005D1B6C">
        <w:rPr>
          <w:sz w:val="26"/>
          <w:szCs w:val="26"/>
        </w:rPr>
        <w:t>В</w:t>
      </w:r>
      <w:r w:rsidRPr="005D1B6C">
        <w:rPr>
          <w:sz w:val="26"/>
          <w:szCs w:val="26"/>
        </w:rPr>
        <w:t xml:space="preserve"> целях исполнения требований антикоррупционного законодательства на официальном сайте Администрации Орджоникидзевского района постоянно обновляется и актуализируется </w:t>
      </w:r>
      <w:r w:rsidR="00064990" w:rsidRPr="005D1B6C">
        <w:rPr>
          <w:sz w:val="26"/>
          <w:szCs w:val="26"/>
        </w:rPr>
        <w:t xml:space="preserve">информация </w:t>
      </w:r>
      <w:r w:rsidRPr="005D1B6C">
        <w:rPr>
          <w:sz w:val="26"/>
          <w:szCs w:val="26"/>
        </w:rPr>
        <w:t xml:space="preserve">по противодействию коррупции. </w:t>
      </w:r>
    </w:p>
    <w:p w:rsidR="0054784A" w:rsidRPr="0030035F" w:rsidRDefault="0054784A" w:rsidP="00663AFD">
      <w:pPr>
        <w:shd w:val="clear" w:color="auto" w:fill="FFFFFF" w:themeFill="background1"/>
        <w:ind w:firstLine="709"/>
        <w:jc w:val="both"/>
        <w:rPr>
          <w:b/>
          <w:bCs/>
          <w:i/>
          <w:sz w:val="18"/>
          <w:szCs w:val="26"/>
        </w:rPr>
      </w:pPr>
    </w:p>
    <w:p w:rsidR="00E37D4A" w:rsidRPr="007778A2" w:rsidRDefault="001C175D" w:rsidP="00663AFD">
      <w:pPr>
        <w:shd w:val="clear" w:color="auto" w:fill="FFFFFF" w:themeFill="background1"/>
        <w:ind w:firstLine="709"/>
        <w:jc w:val="center"/>
        <w:rPr>
          <w:rStyle w:val="FontStyle13"/>
          <w:b/>
        </w:rPr>
      </w:pPr>
      <w:r w:rsidRPr="007778A2">
        <w:rPr>
          <w:b/>
          <w:bCs/>
          <w:sz w:val="26"/>
          <w:szCs w:val="26"/>
        </w:rPr>
        <w:t>1</w:t>
      </w:r>
      <w:r w:rsidR="009030A4" w:rsidRPr="007778A2">
        <w:rPr>
          <w:b/>
          <w:bCs/>
          <w:sz w:val="26"/>
          <w:szCs w:val="26"/>
        </w:rPr>
        <w:t>8</w:t>
      </w:r>
      <w:r w:rsidR="00B00B54" w:rsidRPr="007778A2">
        <w:rPr>
          <w:b/>
          <w:bCs/>
          <w:sz w:val="26"/>
          <w:szCs w:val="26"/>
        </w:rPr>
        <w:t xml:space="preserve">.4. </w:t>
      </w:r>
      <w:r w:rsidR="0010197D" w:rsidRPr="007778A2">
        <w:rPr>
          <w:rStyle w:val="FontStyle13"/>
          <w:b/>
        </w:rPr>
        <w:t>Межведомственная комиссия по легализации</w:t>
      </w:r>
      <w:r w:rsidR="005E20D9" w:rsidRPr="007778A2">
        <w:rPr>
          <w:rStyle w:val="FontStyle13"/>
          <w:b/>
        </w:rPr>
        <w:t xml:space="preserve"> «теневой» заработной платы и осуществлению контроля за полнотой, своевременностью уплаты заработной платы в Орджоникидзевском районе Республики Хакасия.</w:t>
      </w:r>
    </w:p>
    <w:p w:rsidR="00043BB7" w:rsidRDefault="005E20D9" w:rsidP="006831E5">
      <w:pPr>
        <w:ind w:firstLine="709"/>
        <w:jc w:val="both"/>
        <w:rPr>
          <w:color w:val="000000"/>
          <w:sz w:val="26"/>
          <w:szCs w:val="26"/>
        </w:rPr>
      </w:pPr>
      <w:r w:rsidRPr="007778A2">
        <w:rPr>
          <w:sz w:val="26"/>
          <w:szCs w:val="26"/>
        </w:rPr>
        <w:t>В</w:t>
      </w:r>
      <w:r w:rsidR="005F4513" w:rsidRPr="007778A2">
        <w:rPr>
          <w:sz w:val="26"/>
          <w:szCs w:val="26"/>
        </w:rPr>
        <w:t xml:space="preserve"> рамках работы Межведомственной комиссии по легализации «теневой» заработной платы </w:t>
      </w:r>
      <w:r w:rsidR="006831E5">
        <w:rPr>
          <w:sz w:val="26"/>
          <w:szCs w:val="26"/>
        </w:rPr>
        <w:t xml:space="preserve"> в 2022 году </w:t>
      </w:r>
      <w:r w:rsidR="006831E5" w:rsidRPr="007778A2">
        <w:rPr>
          <w:sz w:val="26"/>
          <w:szCs w:val="26"/>
        </w:rPr>
        <w:t>на основании</w:t>
      </w:r>
      <w:r w:rsidR="006831E5">
        <w:rPr>
          <w:color w:val="000000"/>
          <w:sz w:val="26"/>
          <w:szCs w:val="26"/>
        </w:rPr>
        <w:t xml:space="preserve"> списка страхователей</w:t>
      </w:r>
      <w:r w:rsidR="006831E5" w:rsidRPr="007778A2">
        <w:rPr>
          <w:color w:val="000000"/>
          <w:sz w:val="26"/>
          <w:szCs w:val="26"/>
        </w:rPr>
        <w:t xml:space="preserve">, предоставленного </w:t>
      </w:r>
      <w:hyperlink r:id="rId9" w:history="1">
        <w:r w:rsidR="006831E5" w:rsidRPr="007778A2">
          <w:rPr>
            <w:rStyle w:val="af9"/>
            <w:color w:val="000000" w:themeColor="text1"/>
            <w:sz w:val="26"/>
            <w:szCs w:val="26"/>
            <w:u w:val="none"/>
          </w:rPr>
          <w:t>Фондом социального страхования по Республике Х</w:t>
        </w:r>
      </w:hyperlink>
      <w:r w:rsidR="006831E5" w:rsidRPr="007778A2">
        <w:rPr>
          <w:rStyle w:val="af9"/>
          <w:color w:val="000000" w:themeColor="text1"/>
          <w:sz w:val="26"/>
          <w:szCs w:val="26"/>
          <w:u w:val="none"/>
        </w:rPr>
        <w:t>акасия</w:t>
      </w:r>
      <w:r w:rsidR="006831E5">
        <w:rPr>
          <w:rStyle w:val="af9"/>
          <w:color w:val="000000" w:themeColor="text1"/>
          <w:sz w:val="26"/>
          <w:szCs w:val="26"/>
          <w:u w:val="none"/>
        </w:rPr>
        <w:t>,</w:t>
      </w:r>
      <w:r w:rsidR="006831E5" w:rsidRPr="007778A2">
        <w:rPr>
          <w:color w:val="000000"/>
          <w:sz w:val="26"/>
          <w:szCs w:val="26"/>
        </w:rPr>
        <w:t xml:space="preserve"> руководителям организаций, которые не обеспечивают оплату труда в соответствии с МРОТ, были направлены письма по факту выявленных нарушений, о предоставлении объяснительных с подтверждающим пакетом документов</w:t>
      </w:r>
      <w:r w:rsidR="00043BB7">
        <w:rPr>
          <w:color w:val="000000"/>
          <w:sz w:val="26"/>
          <w:szCs w:val="26"/>
        </w:rPr>
        <w:t>, и</w:t>
      </w:r>
      <w:r w:rsidR="005F4513" w:rsidRPr="007778A2">
        <w:rPr>
          <w:color w:val="000000"/>
          <w:sz w:val="26"/>
          <w:szCs w:val="26"/>
        </w:rPr>
        <w:t xml:space="preserve"> проводилось </w:t>
      </w:r>
      <w:r w:rsidR="005F4513" w:rsidRPr="007778A2">
        <w:rPr>
          <w:sz w:val="26"/>
          <w:szCs w:val="26"/>
        </w:rPr>
        <w:t>заседание Межведомственной комиссии, где</w:t>
      </w:r>
      <w:r w:rsidR="005F4513" w:rsidRPr="007778A2">
        <w:rPr>
          <w:color w:val="000000"/>
          <w:sz w:val="26"/>
          <w:szCs w:val="26"/>
        </w:rPr>
        <w:t xml:space="preserve"> приглашались и были заслушаны работодатели, выплачивающие заработную плату ниже МРОТ. По итогам работы комиссии руководителям предприятий всех форм собственности и индивидуальным предпринимателям, имеющим наемных работников, рекомендовано принять возможные меры по повышению заработной платы до уровня не ниже МРОТ</w:t>
      </w:r>
      <w:r w:rsidR="001D6620" w:rsidRPr="007778A2">
        <w:rPr>
          <w:color w:val="000000"/>
          <w:sz w:val="26"/>
          <w:szCs w:val="26"/>
        </w:rPr>
        <w:t>.</w:t>
      </w:r>
    </w:p>
    <w:p w:rsidR="00F504DA" w:rsidRDefault="00A63073" w:rsidP="001E1F62">
      <w:pPr>
        <w:ind w:firstLine="709"/>
        <w:jc w:val="both"/>
        <w:rPr>
          <w:color w:val="000000"/>
          <w:sz w:val="26"/>
          <w:szCs w:val="26"/>
        </w:rPr>
      </w:pPr>
      <w:r>
        <w:rPr>
          <w:color w:val="000000"/>
          <w:sz w:val="26"/>
          <w:szCs w:val="26"/>
        </w:rPr>
        <w:t xml:space="preserve"> </w:t>
      </w:r>
      <w:r w:rsidR="00F504DA">
        <w:rPr>
          <w:sz w:val="26"/>
          <w:szCs w:val="26"/>
        </w:rPr>
        <w:t xml:space="preserve">Согласно доведённого плана Министерством труда и социальной защиты Республики Хакасия на 2022 год, </w:t>
      </w:r>
      <w:r w:rsidR="00043BB7">
        <w:rPr>
          <w:sz w:val="26"/>
          <w:szCs w:val="26"/>
        </w:rPr>
        <w:t>в</w:t>
      </w:r>
      <w:r w:rsidR="00043BB7" w:rsidRPr="007778A2">
        <w:rPr>
          <w:sz w:val="26"/>
          <w:szCs w:val="26"/>
        </w:rPr>
        <w:t xml:space="preserve"> ходе проверок было легализовано </w:t>
      </w:r>
      <w:r w:rsidR="00043BB7">
        <w:rPr>
          <w:sz w:val="26"/>
          <w:szCs w:val="26"/>
        </w:rPr>
        <w:t>40</w:t>
      </w:r>
      <w:r w:rsidR="00043BB7" w:rsidRPr="007778A2">
        <w:rPr>
          <w:sz w:val="26"/>
          <w:szCs w:val="26"/>
        </w:rPr>
        <w:t xml:space="preserve"> работник</w:t>
      </w:r>
      <w:r w:rsidR="00043BB7">
        <w:rPr>
          <w:sz w:val="26"/>
          <w:szCs w:val="26"/>
        </w:rPr>
        <w:t>ов,</w:t>
      </w:r>
      <w:r w:rsidR="00043BB7" w:rsidRPr="007778A2">
        <w:rPr>
          <w:sz w:val="26"/>
          <w:szCs w:val="26"/>
        </w:rPr>
        <w:t xml:space="preserve"> с которыми заключены трудовые отношения</w:t>
      </w:r>
      <w:r w:rsidR="00043BB7">
        <w:rPr>
          <w:sz w:val="26"/>
          <w:szCs w:val="26"/>
        </w:rPr>
        <w:t>. П</w:t>
      </w:r>
      <w:r w:rsidR="001E1F62">
        <w:rPr>
          <w:sz w:val="26"/>
          <w:szCs w:val="26"/>
        </w:rPr>
        <w:t xml:space="preserve">оказатель направленный на снижение неформальной занятости на территории муниципального образования </w:t>
      </w:r>
      <w:r w:rsidR="00F504DA">
        <w:rPr>
          <w:sz w:val="26"/>
          <w:szCs w:val="26"/>
        </w:rPr>
        <w:t xml:space="preserve">  </w:t>
      </w:r>
      <w:r w:rsidR="001E1F62">
        <w:rPr>
          <w:sz w:val="26"/>
          <w:szCs w:val="26"/>
        </w:rPr>
        <w:t>Орджоникидзевский район, был достигнут.</w:t>
      </w:r>
    </w:p>
    <w:p w:rsidR="006831E5" w:rsidRPr="007778A2" w:rsidRDefault="006831E5" w:rsidP="006831E5">
      <w:pPr>
        <w:ind w:firstLine="709"/>
        <w:jc w:val="both"/>
        <w:rPr>
          <w:rStyle w:val="FontStyle13"/>
        </w:rPr>
      </w:pPr>
    </w:p>
    <w:p w:rsidR="0054784A" w:rsidRPr="0070470D" w:rsidRDefault="001C175D" w:rsidP="00663AFD">
      <w:pPr>
        <w:ind w:firstLine="709"/>
        <w:jc w:val="center"/>
        <w:rPr>
          <w:b/>
          <w:bCs/>
          <w:sz w:val="26"/>
          <w:szCs w:val="26"/>
        </w:rPr>
      </w:pPr>
      <w:bookmarkStart w:id="1" w:name="Par102"/>
      <w:bookmarkEnd w:id="1"/>
      <w:r w:rsidRPr="0070470D">
        <w:rPr>
          <w:b/>
          <w:bCs/>
          <w:sz w:val="26"/>
          <w:szCs w:val="26"/>
        </w:rPr>
        <w:t>1</w:t>
      </w:r>
      <w:r w:rsidR="009030A4" w:rsidRPr="0070470D">
        <w:rPr>
          <w:b/>
          <w:bCs/>
          <w:sz w:val="26"/>
          <w:szCs w:val="26"/>
        </w:rPr>
        <w:t>8</w:t>
      </w:r>
      <w:r w:rsidR="00E37D4A" w:rsidRPr="0070470D">
        <w:rPr>
          <w:b/>
          <w:bCs/>
          <w:sz w:val="26"/>
          <w:szCs w:val="26"/>
        </w:rPr>
        <w:t xml:space="preserve">.6. </w:t>
      </w:r>
      <w:r w:rsidR="0054784A" w:rsidRPr="0070470D">
        <w:rPr>
          <w:b/>
          <w:bCs/>
          <w:sz w:val="26"/>
          <w:szCs w:val="26"/>
        </w:rPr>
        <w:t>Результаты работы контрольно-счетной комиссии Орджоникидзевского района</w:t>
      </w:r>
    </w:p>
    <w:p w:rsidR="00BE4522" w:rsidRPr="005D1B6C" w:rsidRDefault="00BE4522" w:rsidP="00BE4522">
      <w:pPr>
        <w:ind w:firstLine="709"/>
        <w:jc w:val="both"/>
        <w:rPr>
          <w:sz w:val="26"/>
          <w:szCs w:val="26"/>
        </w:rPr>
      </w:pPr>
      <w:r w:rsidRPr="005D1B6C">
        <w:rPr>
          <w:sz w:val="26"/>
          <w:szCs w:val="26"/>
        </w:rPr>
        <w:t xml:space="preserve">В 2022 году Контрольно-счётная комиссия Орджоникидзевского района (далее - Комиссия) осуществляла контрольную и экспертно-аналитическую деятельность в соответствии с утвержденным планом. </w:t>
      </w:r>
    </w:p>
    <w:p w:rsidR="00BE4522" w:rsidRPr="005D1B6C" w:rsidRDefault="00BE4522" w:rsidP="00BE4522">
      <w:pPr>
        <w:ind w:firstLine="709"/>
        <w:jc w:val="both"/>
        <w:rPr>
          <w:sz w:val="26"/>
          <w:szCs w:val="26"/>
        </w:rPr>
      </w:pPr>
      <w:r w:rsidRPr="005D1B6C">
        <w:rPr>
          <w:sz w:val="26"/>
          <w:szCs w:val="26"/>
        </w:rPr>
        <w:t xml:space="preserve">Работа контрольного органа в отчетном периоде строилась в рамках предварительного, текущего и последующего финансового контроля за формированием и исполнением районного бюджета, законностью и </w:t>
      </w:r>
      <w:r w:rsidRPr="005D1B6C">
        <w:rPr>
          <w:sz w:val="26"/>
          <w:szCs w:val="26"/>
        </w:rPr>
        <w:lastRenderedPageBreak/>
        <w:t>результативностью (эффективностью и экономностью) использования средств районного бюджета.</w:t>
      </w:r>
    </w:p>
    <w:p w:rsidR="00BE4522" w:rsidRPr="005D1B6C" w:rsidRDefault="00BE4522" w:rsidP="00BE4522">
      <w:pPr>
        <w:ind w:firstLine="709"/>
        <w:jc w:val="both"/>
        <w:rPr>
          <w:sz w:val="26"/>
          <w:szCs w:val="26"/>
        </w:rPr>
      </w:pPr>
      <w:r w:rsidRPr="005D1B6C">
        <w:rPr>
          <w:sz w:val="26"/>
          <w:szCs w:val="26"/>
        </w:rPr>
        <w:t xml:space="preserve">Общее количество проведенных в 2022 году мероприятий составило 74 единицы (в 2021 году – 50), в </w:t>
      </w:r>
      <w:r w:rsidR="00946231">
        <w:rPr>
          <w:sz w:val="26"/>
          <w:szCs w:val="26"/>
        </w:rPr>
        <w:t>т.ч.</w:t>
      </w:r>
      <w:r w:rsidRPr="005D1B6C">
        <w:rPr>
          <w:sz w:val="26"/>
          <w:szCs w:val="26"/>
        </w:rPr>
        <w:t xml:space="preserve"> контрольных – 9 (в 2021 году - 9), экспертно-аналит</w:t>
      </w:r>
      <w:r w:rsidR="00876564">
        <w:rPr>
          <w:sz w:val="26"/>
          <w:szCs w:val="26"/>
        </w:rPr>
        <w:t>ических – 65 (в 2021 году - 41).</w:t>
      </w:r>
    </w:p>
    <w:p w:rsidR="00BE4522" w:rsidRPr="005D1B6C" w:rsidRDefault="00BE4522" w:rsidP="00BE4522">
      <w:pPr>
        <w:ind w:firstLine="709"/>
        <w:jc w:val="both"/>
        <w:rPr>
          <w:sz w:val="26"/>
          <w:szCs w:val="26"/>
        </w:rPr>
      </w:pPr>
      <w:r w:rsidRPr="005D1B6C">
        <w:rPr>
          <w:bCs/>
          <w:sz w:val="26"/>
          <w:szCs w:val="26"/>
        </w:rPr>
        <w:t>Общее количество объектов, охваченных при проведении мероприятий, составило 87 единиц.</w:t>
      </w:r>
    </w:p>
    <w:p w:rsidR="00BE4522" w:rsidRPr="005D1B6C" w:rsidRDefault="00BE4522" w:rsidP="00BE4522">
      <w:pPr>
        <w:ind w:firstLine="709"/>
        <w:jc w:val="both"/>
        <w:rPr>
          <w:sz w:val="26"/>
          <w:szCs w:val="26"/>
        </w:rPr>
      </w:pPr>
      <w:r w:rsidRPr="005D1B6C">
        <w:rPr>
          <w:sz w:val="26"/>
          <w:szCs w:val="26"/>
        </w:rPr>
        <w:t xml:space="preserve">Общий объем выявленных нарушений составляет </w:t>
      </w:r>
      <w:r w:rsidRPr="005D1B6C">
        <w:rPr>
          <w:b/>
          <w:sz w:val="26"/>
          <w:szCs w:val="26"/>
        </w:rPr>
        <w:t>8,5</w:t>
      </w:r>
      <w:r w:rsidRPr="005D1B6C">
        <w:rPr>
          <w:sz w:val="26"/>
          <w:szCs w:val="26"/>
        </w:rPr>
        <w:t xml:space="preserve"> </w:t>
      </w:r>
      <w:r w:rsidRPr="005D1B6C">
        <w:rPr>
          <w:b/>
          <w:sz w:val="26"/>
          <w:szCs w:val="26"/>
        </w:rPr>
        <w:t>млн. рублей</w:t>
      </w:r>
      <w:r w:rsidRPr="005D1B6C">
        <w:rPr>
          <w:sz w:val="26"/>
          <w:szCs w:val="26"/>
        </w:rPr>
        <w:t xml:space="preserve"> (в предыдущем отчетном году данный показатель составил </w:t>
      </w:r>
      <w:r w:rsidRPr="005D1B6C">
        <w:rPr>
          <w:b/>
          <w:sz w:val="26"/>
          <w:szCs w:val="26"/>
        </w:rPr>
        <w:t>85,4 млн. рублей</w:t>
      </w:r>
      <w:r w:rsidRPr="005D1B6C">
        <w:rPr>
          <w:sz w:val="26"/>
          <w:szCs w:val="26"/>
        </w:rPr>
        <w:t xml:space="preserve">). </w:t>
      </w:r>
    </w:p>
    <w:p w:rsidR="00BE4522" w:rsidRPr="005D1B6C" w:rsidRDefault="00BE4522" w:rsidP="00BE4522">
      <w:pPr>
        <w:ind w:firstLine="709"/>
        <w:jc w:val="both"/>
        <w:rPr>
          <w:sz w:val="26"/>
          <w:szCs w:val="26"/>
        </w:rPr>
      </w:pPr>
      <w:r w:rsidRPr="005D1B6C">
        <w:rPr>
          <w:sz w:val="26"/>
          <w:szCs w:val="26"/>
        </w:rPr>
        <w:t xml:space="preserve">Рассмотрение результатов всех контрольных и экспертно-аналитических мероприятий, проводимых Комиссией в отчетном </w:t>
      </w:r>
      <w:r w:rsidR="00860635" w:rsidRPr="005D1B6C">
        <w:rPr>
          <w:sz w:val="26"/>
          <w:szCs w:val="26"/>
        </w:rPr>
        <w:t>году, осуществлялось</w:t>
      </w:r>
      <w:r w:rsidRPr="005D1B6C">
        <w:rPr>
          <w:sz w:val="26"/>
          <w:szCs w:val="26"/>
        </w:rPr>
        <w:t xml:space="preserve"> Советом депутатов Орджоникидзевского района, постоянными комиссиями районного Совета депутатов в соответствии с требованиями Положения о Контрольно-счётной комиссии. По результатам рассмотрения актов контрольных мероприятий и экспертных заключений, в отчетном году составлялись соответствующие выводы, давались необходимые рекомендации по устранению выявленных нарушений и недостатков (если данные факты имели место). </w:t>
      </w:r>
    </w:p>
    <w:p w:rsidR="00B02CAC" w:rsidRDefault="00BE4522" w:rsidP="00BE4522">
      <w:pPr>
        <w:ind w:firstLine="709"/>
        <w:jc w:val="both"/>
        <w:rPr>
          <w:sz w:val="26"/>
          <w:szCs w:val="26"/>
        </w:rPr>
      </w:pPr>
      <w:r w:rsidRPr="005D1B6C">
        <w:rPr>
          <w:sz w:val="26"/>
          <w:szCs w:val="26"/>
        </w:rPr>
        <w:t>В соответствии с требованиями действующего законодательства, нормативных актов о Контрольно-счетных органах, все материалы проверок, по которым устанавливались факты имеющихся нарушений, направлялись в соответствующие контролирующие органы. В отчетном году количество материалов проверок (акты, заключения, информации), направленных для изучения в Прокуратуру Орджоникидзевского района, составило 24 единицы.</w:t>
      </w:r>
    </w:p>
    <w:p w:rsidR="00BE4522" w:rsidRPr="00F94D7A" w:rsidRDefault="00BE4522" w:rsidP="00BE4522">
      <w:pPr>
        <w:ind w:firstLine="709"/>
        <w:jc w:val="both"/>
        <w:rPr>
          <w:sz w:val="18"/>
          <w:szCs w:val="26"/>
        </w:rPr>
      </w:pPr>
      <w:r w:rsidRPr="005D1B6C">
        <w:rPr>
          <w:sz w:val="26"/>
          <w:szCs w:val="26"/>
        </w:rPr>
        <w:t xml:space="preserve"> </w:t>
      </w:r>
    </w:p>
    <w:p w:rsidR="002750BE" w:rsidRDefault="00B02CAC" w:rsidP="002750BE">
      <w:pPr>
        <w:widowControl w:val="0"/>
        <w:autoSpaceDE w:val="0"/>
        <w:autoSpaceDN w:val="0"/>
        <w:adjustRightInd w:val="0"/>
        <w:ind w:firstLine="709"/>
        <w:jc w:val="center"/>
        <w:outlineLvl w:val="2"/>
        <w:rPr>
          <w:b/>
          <w:bCs/>
          <w:szCs w:val="30"/>
        </w:rPr>
      </w:pPr>
      <w:r w:rsidRPr="00B02CAC">
        <w:rPr>
          <w:b/>
          <w:bCs/>
          <w:sz w:val="30"/>
          <w:szCs w:val="30"/>
        </w:rPr>
        <w:t>19. Организация муниципального управления</w:t>
      </w:r>
    </w:p>
    <w:p w:rsidR="00B02CAC" w:rsidRPr="002750BE" w:rsidRDefault="00B02CAC" w:rsidP="002750BE">
      <w:pPr>
        <w:widowControl w:val="0"/>
        <w:autoSpaceDE w:val="0"/>
        <w:autoSpaceDN w:val="0"/>
        <w:adjustRightInd w:val="0"/>
        <w:ind w:firstLine="709"/>
        <w:jc w:val="both"/>
        <w:outlineLvl w:val="2"/>
        <w:rPr>
          <w:b/>
          <w:bCs/>
          <w:szCs w:val="30"/>
        </w:rPr>
      </w:pPr>
      <w:r w:rsidRPr="006D5039">
        <w:rPr>
          <w:sz w:val="26"/>
          <w:szCs w:val="26"/>
        </w:rPr>
        <w:t>Система муниципального управления основывается, прежде всего, на реализации комплекса мероприятий по оказанию качественных государственных и муниципальных услуг, предоставляемых исполнительными органами государственной власти Республики Хакасия, органами местного самоуправления населению Орджоникидзевского района.</w:t>
      </w:r>
    </w:p>
    <w:p w:rsidR="00B02CAC" w:rsidRPr="006D5039" w:rsidRDefault="00B02CAC" w:rsidP="00B02CAC">
      <w:pPr>
        <w:ind w:firstLine="709"/>
        <w:jc w:val="both"/>
        <w:rPr>
          <w:sz w:val="26"/>
          <w:szCs w:val="26"/>
        </w:rPr>
      </w:pPr>
      <w:r w:rsidRPr="006D5039">
        <w:rPr>
          <w:sz w:val="26"/>
          <w:szCs w:val="26"/>
        </w:rPr>
        <w:t>В соответствие с Реестром</w:t>
      </w:r>
      <w:r w:rsidR="002750BE">
        <w:rPr>
          <w:sz w:val="26"/>
          <w:szCs w:val="26"/>
        </w:rPr>
        <w:t xml:space="preserve"> муниципальных услуг</w:t>
      </w:r>
      <w:r w:rsidRPr="006D5039">
        <w:rPr>
          <w:sz w:val="26"/>
          <w:szCs w:val="26"/>
        </w:rPr>
        <w:t>, на территории района</w:t>
      </w:r>
      <w:r>
        <w:rPr>
          <w:sz w:val="26"/>
          <w:szCs w:val="26"/>
        </w:rPr>
        <w:t xml:space="preserve"> </w:t>
      </w:r>
      <w:r w:rsidRPr="006D5039">
        <w:rPr>
          <w:sz w:val="26"/>
          <w:szCs w:val="26"/>
        </w:rPr>
        <w:t>на основании утвержденных административных регламентов предоставляются 27 муниципальных услуг в сфере земельно-имущественных отношений, образования, опеки и попечительства, культуры, архивного фонда. Ряд муниципальных услуг предоставляется в электронном виде.</w:t>
      </w:r>
    </w:p>
    <w:p w:rsidR="00B02CAC" w:rsidRPr="006D5039" w:rsidRDefault="00B02CAC" w:rsidP="00B02CAC">
      <w:pPr>
        <w:ind w:firstLine="709"/>
        <w:jc w:val="both"/>
        <w:rPr>
          <w:sz w:val="26"/>
          <w:szCs w:val="26"/>
        </w:rPr>
      </w:pPr>
      <w:r w:rsidRPr="006D5039">
        <w:rPr>
          <w:sz w:val="26"/>
          <w:szCs w:val="26"/>
        </w:rPr>
        <w:t>Все административные регламенты и реестр муниципальных услуг размещены на Официальном сайте Администрации Орджоникидзевского района. Кроме того, ведется федеральное статистическое наблюдение</w:t>
      </w:r>
      <w:r>
        <w:rPr>
          <w:sz w:val="26"/>
          <w:szCs w:val="26"/>
        </w:rPr>
        <w:t xml:space="preserve"> </w:t>
      </w:r>
      <w:r w:rsidRPr="006D5039">
        <w:rPr>
          <w:sz w:val="26"/>
          <w:szCs w:val="26"/>
        </w:rPr>
        <w:t>о предоставлении муниципальных услуг, соответст</w:t>
      </w:r>
      <w:r w:rsidR="00EA685B">
        <w:rPr>
          <w:sz w:val="26"/>
          <w:szCs w:val="26"/>
        </w:rPr>
        <w:t xml:space="preserve">вующая информация размещается в </w:t>
      </w:r>
      <w:r w:rsidRPr="006D5039">
        <w:rPr>
          <w:sz w:val="26"/>
          <w:szCs w:val="26"/>
        </w:rPr>
        <w:t>ГАС «Управление».</w:t>
      </w:r>
    </w:p>
    <w:p w:rsidR="00B02CAC" w:rsidRPr="006D5039" w:rsidRDefault="00B02CAC" w:rsidP="00B02CAC">
      <w:pPr>
        <w:spacing w:line="276" w:lineRule="auto"/>
        <w:ind w:firstLine="709"/>
        <w:contextualSpacing/>
        <w:jc w:val="both"/>
        <w:rPr>
          <w:sz w:val="26"/>
          <w:szCs w:val="26"/>
        </w:rPr>
      </w:pPr>
      <w:r w:rsidRPr="006D5039">
        <w:rPr>
          <w:sz w:val="26"/>
          <w:szCs w:val="26"/>
        </w:rPr>
        <w:t>Также, на основании соглашения с ГАУ РХ «Многофункциональный центр организации</w:t>
      </w:r>
      <w:r>
        <w:rPr>
          <w:sz w:val="26"/>
          <w:szCs w:val="26"/>
        </w:rPr>
        <w:t xml:space="preserve"> </w:t>
      </w:r>
      <w:r w:rsidRPr="006D5039">
        <w:rPr>
          <w:sz w:val="26"/>
          <w:szCs w:val="26"/>
        </w:rPr>
        <w:t>централизованного предоставления государственных и муниципальных услуг Республики Хакасия», услуги предоставляются гражданам на базе территориального отдела №10 ГАУ РХ «МФЦ Хакасии». Так, в 202</w:t>
      </w:r>
      <w:r>
        <w:rPr>
          <w:sz w:val="26"/>
          <w:szCs w:val="26"/>
        </w:rPr>
        <w:t>2</w:t>
      </w:r>
      <w:r w:rsidRPr="006D5039">
        <w:rPr>
          <w:sz w:val="26"/>
          <w:szCs w:val="26"/>
        </w:rPr>
        <w:t xml:space="preserve"> году, территориальным отделом </w:t>
      </w:r>
      <w:r>
        <w:rPr>
          <w:sz w:val="26"/>
          <w:szCs w:val="26"/>
        </w:rPr>
        <w:t>было оказано 24659</w:t>
      </w:r>
      <w:r w:rsidRPr="006D5039">
        <w:rPr>
          <w:sz w:val="26"/>
          <w:szCs w:val="26"/>
        </w:rPr>
        <w:t xml:space="preserve"> государственных услуг; из них:</w:t>
      </w:r>
    </w:p>
    <w:p w:rsidR="00B02CAC" w:rsidRPr="006D5039" w:rsidRDefault="00B02CAC" w:rsidP="00B02CAC">
      <w:pPr>
        <w:spacing w:line="276" w:lineRule="auto"/>
        <w:ind w:firstLine="709"/>
        <w:contextualSpacing/>
        <w:jc w:val="both"/>
        <w:rPr>
          <w:sz w:val="26"/>
          <w:szCs w:val="26"/>
        </w:rPr>
      </w:pPr>
      <w:r w:rsidRPr="006D5039">
        <w:rPr>
          <w:sz w:val="26"/>
          <w:szCs w:val="26"/>
        </w:rPr>
        <w:t>Фе</w:t>
      </w:r>
      <w:r>
        <w:rPr>
          <w:sz w:val="26"/>
          <w:szCs w:val="26"/>
        </w:rPr>
        <w:t>деральных органов власти – 13066</w:t>
      </w:r>
      <w:r w:rsidRPr="006D5039">
        <w:rPr>
          <w:sz w:val="26"/>
          <w:szCs w:val="26"/>
        </w:rPr>
        <w:t>;</w:t>
      </w:r>
    </w:p>
    <w:p w:rsidR="00B02CAC" w:rsidRPr="006D5039" w:rsidRDefault="00B02CAC" w:rsidP="00B02CAC">
      <w:pPr>
        <w:spacing w:line="276" w:lineRule="auto"/>
        <w:ind w:firstLine="709"/>
        <w:contextualSpacing/>
        <w:jc w:val="both"/>
        <w:rPr>
          <w:sz w:val="26"/>
          <w:szCs w:val="26"/>
        </w:rPr>
      </w:pPr>
      <w:r w:rsidRPr="006D5039">
        <w:rPr>
          <w:sz w:val="26"/>
          <w:szCs w:val="26"/>
        </w:rPr>
        <w:t xml:space="preserve">Органов власти Республики Хакасия – </w:t>
      </w:r>
      <w:r w:rsidR="00527B26">
        <w:rPr>
          <w:sz w:val="26"/>
          <w:szCs w:val="26"/>
        </w:rPr>
        <w:t>4697</w:t>
      </w:r>
      <w:r w:rsidRPr="006D5039">
        <w:rPr>
          <w:sz w:val="26"/>
          <w:szCs w:val="26"/>
        </w:rPr>
        <w:t>;</w:t>
      </w:r>
    </w:p>
    <w:p w:rsidR="00B02CAC" w:rsidRPr="006D5039" w:rsidRDefault="00B02CAC" w:rsidP="00B02CAC">
      <w:pPr>
        <w:spacing w:line="276" w:lineRule="auto"/>
        <w:ind w:firstLine="709"/>
        <w:contextualSpacing/>
        <w:jc w:val="both"/>
        <w:rPr>
          <w:sz w:val="26"/>
          <w:szCs w:val="26"/>
        </w:rPr>
      </w:pPr>
      <w:r w:rsidRPr="006D5039">
        <w:rPr>
          <w:sz w:val="26"/>
          <w:szCs w:val="26"/>
        </w:rPr>
        <w:t xml:space="preserve">Органов местного самоуправления </w:t>
      </w:r>
      <w:r w:rsidR="00527B26">
        <w:rPr>
          <w:sz w:val="26"/>
          <w:szCs w:val="26"/>
        </w:rPr>
        <w:t>–4856</w:t>
      </w:r>
      <w:r w:rsidRPr="006D5039">
        <w:rPr>
          <w:sz w:val="26"/>
          <w:szCs w:val="26"/>
        </w:rPr>
        <w:t>;</w:t>
      </w:r>
    </w:p>
    <w:p w:rsidR="00B02CAC" w:rsidRPr="006D5039" w:rsidRDefault="00B02CAC" w:rsidP="00B02CAC">
      <w:pPr>
        <w:spacing w:line="276" w:lineRule="auto"/>
        <w:ind w:firstLine="709"/>
        <w:contextualSpacing/>
        <w:jc w:val="both"/>
        <w:rPr>
          <w:sz w:val="26"/>
          <w:szCs w:val="26"/>
        </w:rPr>
      </w:pPr>
      <w:r w:rsidRPr="006D5039">
        <w:rPr>
          <w:sz w:val="26"/>
          <w:szCs w:val="26"/>
        </w:rPr>
        <w:lastRenderedPageBreak/>
        <w:t>Иных организаций -</w:t>
      </w:r>
      <w:r w:rsidR="00527B26">
        <w:rPr>
          <w:sz w:val="26"/>
          <w:szCs w:val="26"/>
        </w:rPr>
        <w:t xml:space="preserve"> 2040</w:t>
      </w:r>
      <w:r w:rsidRPr="006D5039">
        <w:rPr>
          <w:sz w:val="26"/>
          <w:szCs w:val="26"/>
        </w:rPr>
        <w:t>, из них оказано услуг по регистрации, восстановлению доступа, подтверждения личности в Единой системе идентификаци</w:t>
      </w:r>
      <w:r w:rsidR="00527B26">
        <w:rPr>
          <w:sz w:val="26"/>
          <w:szCs w:val="26"/>
        </w:rPr>
        <w:t>и и аутентификации (ЕСИА) – 1232</w:t>
      </w:r>
      <w:r w:rsidRPr="006D5039">
        <w:rPr>
          <w:sz w:val="26"/>
          <w:szCs w:val="26"/>
        </w:rPr>
        <w:t>.</w:t>
      </w:r>
    </w:p>
    <w:p w:rsidR="00B02CAC" w:rsidRPr="006D5039" w:rsidRDefault="00B02CAC" w:rsidP="00B02CAC">
      <w:pPr>
        <w:tabs>
          <w:tab w:val="left" w:pos="1170"/>
        </w:tabs>
        <w:ind w:firstLine="709"/>
        <w:contextualSpacing/>
        <w:jc w:val="both"/>
        <w:rPr>
          <w:sz w:val="26"/>
          <w:szCs w:val="26"/>
        </w:rPr>
      </w:pPr>
      <w:r w:rsidRPr="006D5039">
        <w:rPr>
          <w:sz w:val="26"/>
          <w:szCs w:val="26"/>
        </w:rPr>
        <w:t>Количество выездных обслужива</w:t>
      </w:r>
      <w:r w:rsidR="002750BE">
        <w:rPr>
          <w:sz w:val="26"/>
          <w:szCs w:val="26"/>
        </w:rPr>
        <w:t>ний льготных категорий граждан</w:t>
      </w:r>
      <w:r w:rsidRPr="006D5039">
        <w:rPr>
          <w:sz w:val="26"/>
          <w:szCs w:val="26"/>
        </w:rPr>
        <w:t>, для которых организация выезда работника многофункционального центра осущест</w:t>
      </w:r>
      <w:r>
        <w:rPr>
          <w:sz w:val="26"/>
          <w:szCs w:val="26"/>
        </w:rPr>
        <w:t>вляется бесплатно», составило –</w:t>
      </w:r>
      <w:r w:rsidR="00527B26">
        <w:rPr>
          <w:sz w:val="26"/>
          <w:szCs w:val="26"/>
        </w:rPr>
        <w:t>10</w:t>
      </w:r>
      <w:r w:rsidRPr="006D5039">
        <w:rPr>
          <w:sz w:val="26"/>
          <w:szCs w:val="26"/>
        </w:rPr>
        <w:t>.</w:t>
      </w:r>
    </w:p>
    <w:p w:rsidR="00527B26" w:rsidRDefault="00B02CAC" w:rsidP="00527B26">
      <w:pPr>
        <w:spacing w:line="276" w:lineRule="auto"/>
        <w:ind w:firstLine="709"/>
        <w:contextualSpacing/>
        <w:jc w:val="both"/>
        <w:rPr>
          <w:sz w:val="26"/>
          <w:szCs w:val="26"/>
        </w:rPr>
      </w:pPr>
      <w:r w:rsidRPr="006D5039">
        <w:rPr>
          <w:sz w:val="26"/>
          <w:szCs w:val="26"/>
        </w:rPr>
        <w:t xml:space="preserve">Уровень удовлетворенности качеством предоставления государственных </w:t>
      </w:r>
      <w:r w:rsidR="00527B26">
        <w:rPr>
          <w:sz w:val="26"/>
          <w:szCs w:val="26"/>
        </w:rPr>
        <w:t xml:space="preserve">услуг по данным ИАС МКГУ за 2022 г. составил 99,2 </w:t>
      </w:r>
      <w:r w:rsidRPr="006D5039">
        <w:rPr>
          <w:sz w:val="26"/>
          <w:szCs w:val="26"/>
        </w:rPr>
        <w:t>%</w:t>
      </w:r>
      <w:r w:rsidR="00527B26">
        <w:rPr>
          <w:sz w:val="26"/>
          <w:szCs w:val="26"/>
        </w:rPr>
        <w:t xml:space="preserve">. </w:t>
      </w:r>
    </w:p>
    <w:p w:rsidR="00527B26" w:rsidRPr="00527B26" w:rsidRDefault="00B02CAC" w:rsidP="00D50B1D">
      <w:pPr>
        <w:ind w:firstLine="709"/>
        <w:contextualSpacing/>
        <w:jc w:val="both"/>
        <w:rPr>
          <w:sz w:val="26"/>
          <w:szCs w:val="26"/>
        </w:rPr>
      </w:pPr>
      <w:r w:rsidRPr="006D5039">
        <w:rPr>
          <w:sz w:val="26"/>
          <w:szCs w:val="26"/>
        </w:rPr>
        <w:t>В 202</w:t>
      </w:r>
      <w:r w:rsidR="00527B26">
        <w:rPr>
          <w:sz w:val="26"/>
          <w:szCs w:val="26"/>
        </w:rPr>
        <w:t>2</w:t>
      </w:r>
      <w:r w:rsidRPr="006D5039">
        <w:rPr>
          <w:sz w:val="26"/>
          <w:szCs w:val="26"/>
        </w:rPr>
        <w:t xml:space="preserve"> году в Администрацию Орджоникидзевского района </w:t>
      </w:r>
      <w:r w:rsidR="00527B26" w:rsidRPr="00527B26">
        <w:rPr>
          <w:sz w:val="26"/>
          <w:szCs w:val="26"/>
        </w:rPr>
        <w:t>получено</w:t>
      </w:r>
      <w:r w:rsidR="00527B26">
        <w:rPr>
          <w:sz w:val="26"/>
          <w:szCs w:val="26"/>
        </w:rPr>
        <w:t xml:space="preserve"> и </w:t>
      </w:r>
      <w:r w:rsidR="00527B26" w:rsidRPr="00527B26">
        <w:rPr>
          <w:sz w:val="26"/>
          <w:szCs w:val="26"/>
        </w:rPr>
        <w:t xml:space="preserve">отработано 55 письменных обращений. Основные темы: ЖКХ (вывоз мусора, водоснабжение), социальная поддержка, обеспечение жильем граждан. </w:t>
      </w:r>
    </w:p>
    <w:p w:rsidR="00527B26" w:rsidRPr="00527B26" w:rsidRDefault="00527B26" w:rsidP="00D50B1D">
      <w:pPr>
        <w:ind w:firstLine="709"/>
        <w:jc w:val="both"/>
        <w:rPr>
          <w:sz w:val="26"/>
          <w:szCs w:val="26"/>
        </w:rPr>
      </w:pPr>
      <w:r w:rsidRPr="00527B26">
        <w:rPr>
          <w:sz w:val="26"/>
          <w:szCs w:val="26"/>
        </w:rPr>
        <w:t xml:space="preserve">Кроме того, в мессенджере </w:t>
      </w:r>
      <w:r w:rsidRPr="00527B26">
        <w:rPr>
          <w:sz w:val="26"/>
          <w:szCs w:val="26"/>
          <w:lang w:val="en-US"/>
        </w:rPr>
        <w:t>Viber</w:t>
      </w:r>
      <w:r w:rsidRPr="00527B26">
        <w:rPr>
          <w:sz w:val="26"/>
          <w:szCs w:val="26"/>
        </w:rPr>
        <w:t xml:space="preserve"> создана группа «Орджоникидзевский район», в которой 1951 участник, кроме ежедневных новостей, население имеет возможность задать актуальные вопросы, которые решаются в формате прямого диалога. Администраторами группы являются Глава Орджоникидзевского района и специалист по информационному обеспечению.</w:t>
      </w:r>
    </w:p>
    <w:p w:rsidR="00527B26" w:rsidRPr="00527B26" w:rsidRDefault="00527B26" w:rsidP="00527B26">
      <w:pPr>
        <w:ind w:firstLine="709"/>
        <w:jc w:val="both"/>
        <w:rPr>
          <w:sz w:val="26"/>
          <w:szCs w:val="26"/>
        </w:rPr>
      </w:pPr>
      <w:r w:rsidRPr="00527B26">
        <w:rPr>
          <w:sz w:val="26"/>
          <w:szCs w:val="26"/>
        </w:rPr>
        <w:t>С мая 2021 года Администрация Орджоникидзевского района есть в социальных сетях (Вконтакте, Одноклассники, Телеграмме). Решать возникающие проблемы в районе в наши дни надо оперативно. А для этого необходимо, что бы жители проблему «озвучили», то есть разместили о ней сообщение в социальных сетях. После этого в работу включается система «Инцидент Менеджмент», которая проследит, чтобы проблема была решена.</w:t>
      </w:r>
    </w:p>
    <w:p w:rsidR="00527B26" w:rsidRPr="00527B26" w:rsidRDefault="00527B26" w:rsidP="00527B26">
      <w:pPr>
        <w:ind w:firstLine="709"/>
        <w:jc w:val="both"/>
        <w:rPr>
          <w:sz w:val="26"/>
          <w:szCs w:val="26"/>
        </w:rPr>
      </w:pPr>
      <w:r w:rsidRPr="00527B26">
        <w:rPr>
          <w:sz w:val="26"/>
          <w:szCs w:val="26"/>
        </w:rPr>
        <w:t>«Инцидент Менеджмент» – система мониторинга. Ее основная цель-быстрое реагирование на темы, которые поднимают пользователи соцсетей. Система выявляет и собирает значимые сообщения: негативные оценки, жалобы, вопросы, отзывы, благодарности.</w:t>
      </w:r>
    </w:p>
    <w:p w:rsidR="00B02CAC" w:rsidRPr="006D5039" w:rsidRDefault="00527B26" w:rsidP="00527B26">
      <w:pPr>
        <w:ind w:firstLine="709"/>
        <w:jc w:val="both"/>
        <w:rPr>
          <w:sz w:val="26"/>
          <w:szCs w:val="26"/>
        </w:rPr>
      </w:pPr>
      <w:r w:rsidRPr="00527B26">
        <w:rPr>
          <w:sz w:val="26"/>
          <w:szCs w:val="26"/>
        </w:rPr>
        <w:t xml:space="preserve"> </w:t>
      </w:r>
      <w:r w:rsidR="00B02CAC" w:rsidRPr="006D5039">
        <w:rPr>
          <w:sz w:val="26"/>
          <w:szCs w:val="26"/>
        </w:rPr>
        <w:t>Уполномоченными должностными лицами органов местного самоуправления систематически ведутся приемы граждан в соответствии с утвержденными графиками, а также выездные приемы на территории района.</w:t>
      </w:r>
    </w:p>
    <w:p w:rsidR="00B02CAC" w:rsidRPr="006D5039" w:rsidRDefault="00B02CAC" w:rsidP="00B02CAC">
      <w:pPr>
        <w:widowControl w:val="0"/>
        <w:autoSpaceDE w:val="0"/>
        <w:autoSpaceDN w:val="0"/>
        <w:adjustRightInd w:val="0"/>
        <w:ind w:firstLine="709"/>
        <w:jc w:val="both"/>
        <w:rPr>
          <w:sz w:val="26"/>
          <w:szCs w:val="26"/>
        </w:rPr>
      </w:pPr>
      <w:r w:rsidRPr="006D5039">
        <w:rPr>
          <w:sz w:val="26"/>
          <w:szCs w:val="26"/>
        </w:rPr>
        <w:t>В целях совершенствования системы муниципального управления, организация деятельности всего административного ресурса Орджоникидзевского района направлена на формирование и развитие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удовлетворения потребностей и интересов граждан, распространения доступной и достоверной информации о деятельности ОМСУ.</w:t>
      </w:r>
    </w:p>
    <w:p w:rsidR="00B02CAC" w:rsidRPr="006D5039" w:rsidRDefault="00B02CAC" w:rsidP="00B02CAC">
      <w:pPr>
        <w:widowControl w:val="0"/>
        <w:autoSpaceDE w:val="0"/>
        <w:autoSpaceDN w:val="0"/>
        <w:adjustRightInd w:val="0"/>
        <w:ind w:firstLine="709"/>
        <w:jc w:val="both"/>
        <w:rPr>
          <w:sz w:val="26"/>
          <w:szCs w:val="26"/>
        </w:rPr>
      </w:pPr>
      <w:r w:rsidRPr="006D5039">
        <w:rPr>
          <w:sz w:val="26"/>
          <w:szCs w:val="26"/>
        </w:rPr>
        <w:t>Для достижения поставленной задачи обеспечивается предоставление равных возможностей всем членам общества в получении электронных услуг, унификация подходов и требований к информационным ресурсам по предоставлению государственных и муниципальных услуг в электронном виде, максимальная простота и узнаваемость для пользователей интерфейсов предоставления государственных и муниципальных услуг в электронном виде, на официальном сайте Администрации Орджоникидзевского района, продолжение формирования «бюджета для граждан», повышение прозрачности процесса и итогов работы органов исполнительной и законодательной власти Орджоникидзевского района</w:t>
      </w:r>
      <w:r>
        <w:rPr>
          <w:sz w:val="26"/>
          <w:szCs w:val="26"/>
        </w:rPr>
        <w:t xml:space="preserve"> </w:t>
      </w:r>
      <w:r w:rsidRPr="006D5039">
        <w:rPr>
          <w:sz w:val="26"/>
          <w:szCs w:val="26"/>
        </w:rPr>
        <w:t>посредством реализации проектов по информированию граждан по широкому кругу вопросов, в том числе через создание коммуникационных площадок в СМИ и</w:t>
      </w:r>
      <w:r>
        <w:rPr>
          <w:sz w:val="26"/>
          <w:szCs w:val="26"/>
        </w:rPr>
        <w:t xml:space="preserve"> </w:t>
      </w:r>
      <w:r w:rsidRPr="006D5039">
        <w:rPr>
          <w:sz w:val="26"/>
          <w:szCs w:val="26"/>
        </w:rPr>
        <w:t>сети Интернет, в том числе на базе районной газеты «Орджоникидзевский рабочий».</w:t>
      </w:r>
    </w:p>
    <w:p w:rsidR="001F7E73" w:rsidRDefault="001F7E73" w:rsidP="00663AFD">
      <w:pPr>
        <w:widowControl w:val="0"/>
        <w:autoSpaceDE w:val="0"/>
        <w:autoSpaceDN w:val="0"/>
        <w:adjustRightInd w:val="0"/>
        <w:ind w:firstLine="709"/>
        <w:jc w:val="center"/>
        <w:rPr>
          <w:b/>
          <w:sz w:val="28"/>
          <w:szCs w:val="26"/>
        </w:rPr>
      </w:pPr>
      <w:r w:rsidRPr="00556125">
        <w:rPr>
          <w:b/>
          <w:sz w:val="28"/>
          <w:szCs w:val="26"/>
        </w:rPr>
        <w:lastRenderedPageBreak/>
        <w:t>2</w:t>
      </w:r>
      <w:r w:rsidR="00635C78" w:rsidRPr="00556125">
        <w:rPr>
          <w:b/>
          <w:sz w:val="28"/>
          <w:szCs w:val="26"/>
        </w:rPr>
        <w:t>0</w:t>
      </w:r>
      <w:r w:rsidRPr="00556125">
        <w:rPr>
          <w:b/>
          <w:sz w:val="28"/>
          <w:szCs w:val="26"/>
        </w:rPr>
        <w:t>.</w:t>
      </w:r>
      <w:r w:rsidR="00A50E54" w:rsidRPr="00556125">
        <w:rPr>
          <w:b/>
          <w:sz w:val="28"/>
          <w:szCs w:val="26"/>
        </w:rPr>
        <w:t xml:space="preserve"> </w:t>
      </w:r>
      <w:r w:rsidR="00C72778" w:rsidRPr="00556125">
        <w:rPr>
          <w:b/>
          <w:sz w:val="28"/>
          <w:szCs w:val="26"/>
        </w:rPr>
        <w:t>Основные цели и зад</w:t>
      </w:r>
      <w:r w:rsidR="001D4B72" w:rsidRPr="00556125">
        <w:rPr>
          <w:b/>
          <w:sz w:val="28"/>
          <w:szCs w:val="26"/>
        </w:rPr>
        <w:t>ачи</w:t>
      </w:r>
      <w:r w:rsidR="001D4B72" w:rsidRPr="0070470D">
        <w:rPr>
          <w:b/>
          <w:sz w:val="28"/>
          <w:szCs w:val="26"/>
        </w:rPr>
        <w:t xml:space="preserve"> </w:t>
      </w:r>
    </w:p>
    <w:p w:rsidR="00B23088" w:rsidRDefault="00A24364" w:rsidP="00663AFD">
      <w:pPr>
        <w:widowControl w:val="0"/>
        <w:autoSpaceDE w:val="0"/>
        <w:autoSpaceDN w:val="0"/>
        <w:adjustRightInd w:val="0"/>
        <w:ind w:firstLine="709"/>
        <w:jc w:val="both"/>
        <w:rPr>
          <w:sz w:val="26"/>
          <w:szCs w:val="26"/>
        </w:rPr>
      </w:pPr>
      <w:r>
        <w:rPr>
          <w:sz w:val="26"/>
          <w:szCs w:val="26"/>
        </w:rPr>
        <w:t>Учитывая проделанную работу за 2022 год нам необходимо определить и поставить перед собой задачи на 2023 год.</w:t>
      </w:r>
    </w:p>
    <w:p w:rsidR="00751557" w:rsidRDefault="00B23088" w:rsidP="00663AFD">
      <w:pPr>
        <w:widowControl w:val="0"/>
        <w:autoSpaceDE w:val="0"/>
        <w:autoSpaceDN w:val="0"/>
        <w:adjustRightInd w:val="0"/>
        <w:ind w:firstLine="709"/>
        <w:jc w:val="both"/>
        <w:rPr>
          <w:sz w:val="26"/>
          <w:szCs w:val="26"/>
        </w:rPr>
      </w:pPr>
      <w:r w:rsidRPr="00B23088">
        <w:rPr>
          <w:sz w:val="26"/>
          <w:szCs w:val="26"/>
        </w:rPr>
        <w:t>Главная задача перед нами, это повышение уровня</w:t>
      </w:r>
      <w:r>
        <w:rPr>
          <w:sz w:val="26"/>
          <w:szCs w:val="26"/>
        </w:rPr>
        <w:t xml:space="preserve"> благосостояния наших граждан, с</w:t>
      </w:r>
      <w:r w:rsidRPr="00B23088">
        <w:rPr>
          <w:sz w:val="26"/>
          <w:szCs w:val="26"/>
        </w:rPr>
        <w:t xml:space="preserve">нижение уровня бедности, </w:t>
      </w:r>
      <w:r w:rsidRPr="005D1B6C">
        <w:rPr>
          <w:sz w:val="26"/>
          <w:szCs w:val="26"/>
        </w:rPr>
        <w:t>стабильное прохождение отопительного сезона</w:t>
      </w:r>
      <w:r>
        <w:rPr>
          <w:sz w:val="26"/>
          <w:szCs w:val="26"/>
        </w:rPr>
        <w:t>,</w:t>
      </w:r>
      <w:r w:rsidRPr="00B23088">
        <w:rPr>
          <w:sz w:val="26"/>
          <w:szCs w:val="26"/>
        </w:rPr>
        <w:t xml:space="preserve"> обеспечение доступности и качества образования, </w:t>
      </w:r>
      <w:r>
        <w:rPr>
          <w:sz w:val="26"/>
          <w:szCs w:val="26"/>
        </w:rPr>
        <w:t xml:space="preserve">здравоохранения. </w:t>
      </w:r>
      <w:r w:rsidRPr="00B23088">
        <w:rPr>
          <w:sz w:val="26"/>
          <w:szCs w:val="26"/>
        </w:rPr>
        <w:t>Сохранение экологии, культуры.</w:t>
      </w:r>
      <w:r>
        <w:rPr>
          <w:sz w:val="26"/>
          <w:szCs w:val="26"/>
        </w:rPr>
        <w:t xml:space="preserve"> </w:t>
      </w:r>
      <w:r w:rsidRPr="00B23088">
        <w:rPr>
          <w:sz w:val="26"/>
          <w:szCs w:val="26"/>
        </w:rPr>
        <w:t>Реализация федеральных и республиканских программ на</w:t>
      </w:r>
      <w:r w:rsidR="00466A18" w:rsidRPr="00B23088">
        <w:rPr>
          <w:sz w:val="26"/>
          <w:szCs w:val="26"/>
        </w:rPr>
        <w:t xml:space="preserve"> </w:t>
      </w:r>
      <w:r w:rsidR="00C72778" w:rsidRPr="00B23088">
        <w:rPr>
          <w:sz w:val="26"/>
          <w:szCs w:val="26"/>
        </w:rPr>
        <w:t>территории</w:t>
      </w:r>
      <w:r w:rsidR="00C72778" w:rsidRPr="005D1B6C">
        <w:rPr>
          <w:sz w:val="26"/>
          <w:szCs w:val="26"/>
        </w:rPr>
        <w:t xml:space="preserve"> Орджоникидзевского района</w:t>
      </w:r>
      <w:r w:rsidR="00751557">
        <w:rPr>
          <w:sz w:val="26"/>
          <w:szCs w:val="26"/>
        </w:rPr>
        <w:t>.</w:t>
      </w:r>
    </w:p>
    <w:p w:rsidR="00C72778" w:rsidRPr="005D1B6C" w:rsidRDefault="0098574F" w:rsidP="00663AFD">
      <w:pPr>
        <w:widowControl w:val="0"/>
        <w:autoSpaceDE w:val="0"/>
        <w:autoSpaceDN w:val="0"/>
        <w:adjustRightInd w:val="0"/>
        <w:ind w:firstLine="709"/>
        <w:jc w:val="both"/>
        <w:rPr>
          <w:sz w:val="26"/>
          <w:szCs w:val="26"/>
        </w:rPr>
      </w:pPr>
      <w:r>
        <w:rPr>
          <w:sz w:val="26"/>
          <w:szCs w:val="26"/>
        </w:rPr>
        <w:t>Цели и задачи на</w:t>
      </w:r>
      <w:r w:rsidR="00C72778" w:rsidRPr="005D1B6C">
        <w:rPr>
          <w:sz w:val="26"/>
          <w:szCs w:val="26"/>
        </w:rPr>
        <w:t xml:space="preserve"> очередной 202</w:t>
      </w:r>
      <w:r w:rsidR="00A24364">
        <w:rPr>
          <w:sz w:val="26"/>
          <w:szCs w:val="26"/>
        </w:rPr>
        <w:t>3</w:t>
      </w:r>
      <w:r w:rsidR="00E7672B">
        <w:rPr>
          <w:sz w:val="26"/>
          <w:szCs w:val="26"/>
        </w:rPr>
        <w:t xml:space="preserve"> год</w:t>
      </w:r>
      <w:r w:rsidR="00C72778" w:rsidRPr="005D1B6C">
        <w:rPr>
          <w:sz w:val="26"/>
          <w:szCs w:val="26"/>
        </w:rPr>
        <w:t>:</w:t>
      </w:r>
    </w:p>
    <w:p w:rsidR="003E1A04" w:rsidRDefault="00AA5A85" w:rsidP="00663AFD">
      <w:pPr>
        <w:widowControl w:val="0"/>
        <w:autoSpaceDE w:val="0"/>
        <w:autoSpaceDN w:val="0"/>
        <w:adjustRightInd w:val="0"/>
        <w:ind w:firstLine="709"/>
        <w:jc w:val="both"/>
        <w:rPr>
          <w:sz w:val="26"/>
          <w:szCs w:val="26"/>
        </w:rPr>
      </w:pPr>
      <w:r>
        <w:rPr>
          <w:sz w:val="26"/>
          <w:szCs w:val="26"/>
        </w:rPr>
        <w:t>Администрация района участвует в национальных проектах</w:t>
      </w:r>
      <w:r w:rsidR="003E1A04">
        <w:rPr>
          <w:sz w:val="26"/>
          <w:szCs w:val="26"/>
        </w:rPr>
        <w:t>:</w:t>
      </w:r>
    </w:p>
    <w:p w:rsidR="0098574F" w:rsidRDefault="0098574F" w:rsidP="00E7672B">
      <w:pPr>
        <w:widowControl w:val="0"/>
        <w:autoSpaceDE w:val="0"/>
        <w:autoSpaceDN w:val="0"/>
        <w:adjustRightInd w:val="0"/>
        <w:ind w:firstLine="709"/>
        <w:jc w:val="both"/>
        <w:rPr>
          <w:sz w:val="26"/>
          <w:szCs w:val="26"/>
        </w:rPr>
      </w:pPr>
      <w:r w:rsidRPr="0098574F">
        <w:rPr>
          <w:sz w:val="26"/>
          <w:szCs w:val="26"/>
        </w:rPr>
        <w:t xml:space="preserve">- переселение граждан из </w:t>
      </w:r>
      <w:r w:rsidR="00162F00">
        <w:rPr>
          <w:sz w:val="26"/>
          <w:szCs w:val="26"/>
        </w:rPr>
        <w:t>аварийного жилищного фонда</w:t>
      </w:r>
      <w:r w:rsidRPr="0098574F">
        <w:rPr>
          <w:sz w:val="26"/>
          <w:szCs w:val="26"/>
        </w:rPr>
        <w:t xml:space="preserve"> распол</w:t>
      </w:r>
      <w:r>
        <w:rPr>
          <w:sz w:val="26"/>
          <w:szCs w:val="26"/>
        </w:rPr>
        <w:t>оженных по адресу с. Приисковое</w:t>
      </w:r>
      <w:r w:rsidR="008328CE">
        <w:rPr>
          <w:sz w:val="26"/>
          <w:szCs w:val="26"/>
        </w:rPr>
        <w:t xml:space="preserve">, </w:t>
      </w:r>
      <w:r w:rsidR="00162F00" w:rsidRPr="0098574F">
        <w:rPr>
          <w:sz w:val="26"/>
          <w:szCs w:val="26"/>
        </w:rPr>
        <w:t>строительство 29 квартир, общей площадью 1175,63 м</w:t>
      </w:r>
      <w:r w:rsidR="00162F00" w:rsidRPr="00162F00">
        <w:rPr>
          <w:sz w:val="26"/>
          <w:szCs w:val="26"/>
          <w:vertAlign w:val="superscript"/>
        </w:rPr>
        <w:t>2</w:t>
      </w:r>
      <w:r>
        <w:rPr>
          <w:sz w:val="26"/>
          <w:szCs w:val="26"/>
        </w:rPr>
        <w:t>;</w:t>
      </w:r>
    </w:p>
    <w:p w:rsidR="0098574F" w:rsidRDefault="0098574F" w:rsidP="00E7672B">
      <w:pPr>
        <w:tabs>
          <w:tab w:val="left" w:pos="360"/>
        </w:tabs>
        <w:ind w:firstLine="709"/>
        <w:jc w:val="both"/>
        <w:rPr>
          <w:sz w:val="26"/>
          <w:szCs w:val="26"/>
        </w:rPr>
      </w:pPr>
      <w:r>
        <w:rPr>
          <w:sz w:val="26"/>
          <w:szCs w:val="26"/>
        </w:rPr>
        <w:t>- о</w:t>
      </w:r>
      <w:r w:rsidRPr="0098574F">
        <w:rPr>
          <w:sz w:val="26"/>
          <w:szCs w:val="26"/>
        </w:rPr>
        <w:t>бновление материально-технической базы образовательных организаций для внедрения цифровой ср</w:t>
      </w:r>
      <w:r>
        <w:rPr>
          <w:sz w:val="26"/>
          <w:szCs w:val="26"/>
        </w:rPr>
        <w:t>еды и развития цифровых навыков;</w:t>
      </w:r>
    </w:p>
    <w:p w:rsidR="00C32866" w:rsidRPr="007E041B" w:rsidRDefault="00C32866" w:rsidP="00E7672B">
      <w:pPr>
        <w:ind w:left="93" w:firstLine="709"/>
        <w:jc w:val="both"/>
        <w:rPr>
          <w:sz w:val="26"/>
          <w:szCs w:val="26"/>
        </w:rPr>
      </w:pPr>
      <w:r>
        <w:rPr>
          <w:sz w:val="26"/>
          <w:szCs w:val="26"/>
        </w:rPr>
        <w:t>- о</w:t>
      </w:r>
      <w:r w:rsidRPr="007556D9">
        <w:rPr>
          <w:sz w:val="26"/>
          <w:szCs w:val="26"/>
        </w:rPr>
        <w:t xml:space="preserve">беспечение </w:t>
      </w:r>
      <w:r w:rsidRPr="007E041B">
        <w:rPr>
          <w:sz w:val="26"/>
          <w:szCs w:val="26"/>
        </w:rPr>
        <w:t xml:space="preserve">оснащения </w:t>
      </w:r>
      <w:r>
        <w:rPr>
          <w:sz w:val="26"/>
          <w:szCs w:val="26"/>
        </w:rPr>
        <w:t>образовательных организаций</w:t>
      </w:r>
      <w:r w:rsidRPr="007E041B">
        <w:rPr>
          <w:sz w:val="26"/>
          <w:szCs w:val="26"/>
        </w:rPr>
        <w:t>, в том числе структурных подразделений, государственными символами</w:t>
      </w:r>
      <w:r>
        <w:rPr>
          <w:sz w:val="26"/>
          <w:szCs w:val="26"/>
        </w:rPr>
        <w:t>;</w:t>
      </w:r>
    </w:p>
    <w:p w:rsidR="00162F00" w:rsidRDefault="00162F00" w:rsidP="00E7672B">
      <w:pPr>
        <w:ind w:firstLine="709"/>
        <w:jc w:val="both"/>
        <w:rPr>
          <w:sz w:val="26"/>
          <w:szCs w:val="26"/>
        </w:rPr>
      </w:pPr>
      <w:r>
        <w:rPr>
          <w:sz w:val="26"/>
          <w:szCs w:val="26"/>
        </w:rPr>
        <w:t>- с</w:t>
      </w:r>
      <w:r w:rsidRPr="007556D9">
        <w:rPr>
          <w:sz w:val="26"/>
          <w:szCs w:val="26"/>
        </w:rPr>
        <w:t>троительство и реконструкция (модернизация) объектов питьевого водоснабжения</w:t>
      </w:r>
      <w:r w:rsidR="008328CE">
        <w:rPr>
          <w:sz w:val="26"/>
          <w:szCs w:val="26"/>
        </w:rPr>
        <w:t xml:space="preserve">, </w:t>
      </w:r>
      <w:r>
        <w:rPr>
          <w:sz w:val="26"/>
          <w:szCs w:val="26"/>
        </w:rPr>
        <w:t>капитальный ремонт водопроводной сети</w:t>
      </w:r>
      <w:r w:rsidRPr="00162F00">
        <w:rPr>
          <w:sz w:val="26"/>
          <w:szCs w:val="26"/>
        </w:rPr>
        <w:t xml:space="preserve"> п. Копьево</w:t>
      </w:r>
      <w:r w:rsidR="00AA2278">
        <w:rPr>
          <w:sz w:val="26"/>
          <w:szCs w:val="26"/>
        </w:rPr>
        <w:t>;</w:t>
      </w:r>
    </w:p>
    <w:p w:rsidR="00AA2278" w:rsidRDefault="00AA2278" w:rsidP="00E7672B">
      <w:pPr>
        <w:ind w:firstLine="709"/>
        <w:jc w:val="both"/>
        <w:rPr>
          <w:sz w:val="26"/>
          <w:szCs w:val="26"/>
        </w:rPr>
      </w:pPr>
      <w:r>
        <w:rPr>
          <w:sz w:val="26"/>
          <w:szCs w:val="26"/>
        </w:rPr>
        <w:t xml:space="preserve">- </w:t>
      </w:r>
      <w:r w:rsidRPr="007556D9">
        <w:rPr>
          <w:sz w:val="26"/>
          <w:szCs w:val="26"/>
        </w:rPr>
        <w:t xml:space="preserve">капитальный ремонт культурно-досуговых организаций </w:t>
      </w:r>
      <w:r w:rsidRPr="00AA2278">
        <w:rPr>
          <w:sz w:val="26"/>
          <w:szCs w:val="26"/>
        </w:rPr>
        <w:t>БУК «Копьев</w:t>
      </w:r>
      <w:r w:rsidR="008328CE">
        <w:rPr>
          <w:sz w:val="26"/>
          <w:szCs w:val="26"/>
        </w:rPr>
        <w:t xml:space="preserve">ский сельский Дом культуры» и </w:t>
      </w:r>
      <w:r w:rsidRPr="00AA2278">
        <w:rPr>
          <w:sz w:val="26"/>
          <w:szCs w:val="26"/>
        </w:rPr>
        <w:t>МКУ «Гайдаровский сельский клуб»</w:t>
      </w:r>
      <w:r>
        <w:rPr>
          <w:sz w:val="26"/>
          <w:szCs w:val="26"/>
        </w:rPr>
        <w:t>;</w:t>
      </w:r>
    </w:p>
    <w:p w:rsidR="008328CE" w:rsidRDefault="00AA2278" w:rsidP="00E7672B">
      <w:pPr>
        <w:ind w:firstLine="709"/>
        <w:jc w:val="both"/>
        <w:rPr>
          <w:sz w:val="26"/>
          <w:szCs w:val="26"/>
        </w:rPr>
      </w:pPr>
      <w:r w:rsidRPr="00AA2278">
        <w:rPr>
          <w:sz w:val="26"/>
          <w:szCs w:val="26"/>
        </w:rPr>
        <w:t>- реализаци</w:t>
      </w:r>
      <w:r w:rsidR="008328CE">
        <w:rPr>
          <w:sz w:val="26"/>
          <w:szCs w:val="26"/>
        </w:rPr>
        <w:t>я</w:t>
      </w:r>
      <w:r w:rsidRPr="00AA2278">
        <w:rPr>
          <w:sz w:val="26"/>
          <w:szCs w:val="26"/>
        </w:rPr>
        <w:t xml:space="preserve"> программ формирования современной городской среды</w:t>
      </w:r>
      <w:r w:rsidR="008328CE">
        <w:rPr>
          <w:sz w:val="26"/>
          <w:szCs w:val="26"/>
        </w:rPr>
        <w:t>:</w:t>
      </w:r>
    </w:p>
    <w:p w:rsidR="008328CE" w:rsidRDefault="008328CE" w:rsidP="00E7672B">
      <w:pPr>
        <w:ind w:firstLine="709"/>
        <w:jc w:val="both"/>
        <w:rPr>
          <w:sz w:val="26"/>
          <w:szCs w:val="26"/>
        </w:rPr>
      </w:pPr>
      <w:r>
        <w:rPr>
          <w:sz w:val="26"/>
          <w:szCs w:val="26"/>
        </w:rPr>
        <w:t xml:space="preserve">- </w:t>
      </w:r>
      <w:r w:rsidR="00AA2278" w:rsidRPr="00AA2278">
        <w:rPr>
          <w:sz w:val="26"/>
          <w:szCs w:val="26"/>
        </w:rPr>
        <w:t>ул. Вокзальная в границах от дома №71 до 47</w:t>
      </w:r>
      <w:r w:rsidR="001C1A53">
        <w:rPr>
          <w:sz w:val="26"/>
          <w:szCs w:val="26"/>
        </w:rPr>
        <w:t xml:space="preserve"> пешеходная дорожка</w:t>
      </w:r>
      <w:r w:rsidR="00AA2278" w:rsidRPr="00AA2278">
        <w:rPr>
          <w:sz w:val="26"/>
          <w:szCs w:val="26"/>
        </w:rPr>
        <w:t>;</w:t>
      </w:r>
    </w:p>
    <w:p w:rsidR="008328CE" w:rsidRDefault="008328CE" w:rsidP="00E7672B">
      <w:pPr>
        <w:ind w:firstLine="709"/>
        <w:jc w:val="both"/>
        <w:rPr>
          <w:sz w:val="26"/>
          <w:szCs w:val="26"/>
        </w:rPr>
      </w:pPr>
      <w:r>
        <w:rPr>
          <w:sz w:val="26"/>
          <w:szCs w:val="26"/>
        </w:rPr>
        <w:t>-</w:t>
      </w:r>
      <w:r w:rsidR="00AA2278">
        <w:rPr>
          <w:sz w:val="26"/>
          <w:szCs w:val="26"/>
        </w:rPr>
        <w:t xml:space="preserve"> </w:t>
      </w:r>
      <w:r>
        <w:rPr>
          <w:sz w:val="26"/>
          <w:szCs w:val="26"/>
        </w:rPr>
        <w:t xml:space="preserve">парк культуры и отдыха, </w:t>
      </w:r>
      <w:r w:rsidR="00AA2278" w:rsidRPr="00AA2278">
        <w:rPr>
          <w:sz w:val="26"/>
          <w:szCs w:val="26"/>
        </w:rPr>
        <w:t>замена ограждения и установка арки;</w:t>
      </w:r>
    </w:p>
    <w:p w:rsidR="00AA2278" w:rsidRPr="00AA2278" w:rsidRDefault="008328CE" w:rsidP="00E7672B">
      <w:pPr>
        <w:ind w:firstLine="709"/>
        <w:jc w:val="both"/>
        <w:rPr>
          <w:sz w:val="26"/>
          <w:szCs w:val="26"/>
        </w:rPr>
      </w:pPr>
      <w:r>
        <w:rPr>
          <w:sz w:val="26"/>
          <w:szCs w:val="26"/>
        </w:rPr>
        <w:t>-</w:t>
      </w:r>
      <w:r w:rsidR="00AA2278">
        <w:rPr>
          <w:sz w:val="26"/>
          <w:szCs w:val="26"/>
        </w:rPr>
        <w:t xml:space="preserve"> </w:t>
      </w:r>
      <w:r w:rsidR="00AA2278" w:rsidRPr="00AA2278">
        <w:rPr>
          <w:sz w:val="26"/>
          <w:szCs w:val="26"/>
        </w:rPr>
        <w:t xml:space="preserve">ул. Ленина в границах от дома №7 до границ супермаркета </w:t>
      </w:r>
      <w:r>
        <w:rPr>
          <w:sz w:val="26"/>
          <w:szCs w:val="26"/>
        </w:rPr>
        <w:t>«Пятерочка», пешеходная дорожка.</w:t>
      </w:r>
    </w:p>
    <w:p w:rsidR="00E64754" w:rsidRDefault="00E64754" w:rsidP="00E64754">
      <w:pPr>
        <w:ind w:firstLine="709"/>
        <w:jc w:val="both"/>
        <w:rPr>
          <w:sz w:val="26"/>
          <w:szCs w:val="26"/>
        </w:rPr>
      </w:pPr>
      <w:r>
        <w:rPr>
          <w:sz w:val="26"/>
          <w:szCs w:val="26"/>
        </w:rPr>
        <w:t xml:space="preserve">- </w:t>
      </w:r>
      <w:r w:rsidR="008328CE">
        <w:rPr>
          <w:sz w:val="26"/>
          <w:szCs w:val="26"/>
        </w:rPr>
        <w:t>обеспечение</w:t>
      </w:r>
      <w:r w:rsidRPr="007556D9">
        <w:rPr>
          <w:sz w:val="26"/>
          <w:szCs w:val="26"/>
        </w:rPr>
        <w:t xml:space="preserve"> безопаснос</w:t>
      </w:r>
      <w:r w:rsidR="008328CE">
        <w:rPr>
          <w:sz w:val="26"/>
          <w:szCs w:val="26"/>
        </w:rPr>
        <w:t>ти дорожного движения и снижение</w:t>
      </w:r>
      <w:r w:rsidRPr="007556D9">
        <w:rPr>
          <w:sz w:val="26"/>
          <w:szCs w:val="26"/>
        </w:rPr>
        <w:t xml:space="preserve"> аварийности на автомобильных дорогах общего пользования местного значения РХ и искусственных сооружениях</w:t>
      </w:r>
      <w:r w:rsidR="008328CE">
        <w:rPr>
          <w:sz w:val="26"/>
          <w:szCs w:val="26"/>
        </w:rPr>
        <w:t xml:space="preserve">, </w:t>
      </w:r>
      <w:r w:rsidRPr="00E64754">
        <w:rPr>
          <w:sz w:val="26"/>
          <w:szCs w:val="26"/>
        </w:rPr>
        <w:t>пешеходные переходы около учебных заведе</w:t>
      </w:r>
      <w:r w:rsidR="00C32866">
        <w:rPr>
          <w:sz w:val="26"/>
          <w:szCs w:val="26"/>
        </w:rPr>
        <w:t>ний «Новые стандарты» (школа, Аграрный техникум</w:t>
      </w:r>
      <w:r w:rsidRPr="00E64754">
        <w:rPr>
          <w:sz w:val="26"/>
          <w:szCs w:val="26"/>
        </w:rPr>
        <w:t>, д</w:t>
      </w:r>
      <w:r>
        <w:rPr>
          <w:sz w:val="26"/>
          <w:szCs w:val="26"/>
        </w:rPr>
        <w:t xml:space="preserve">етский </w:t>
      </w:r>
      <w:r w:rsidRPr="00E64754">
        <w:rPr>
          <w:sz w:val="26"/>
          <w:szCs w:val="26"/>
        </w:rPr>
        <w:t>сад)</w:t>
      </w:r>
      <w:r>
        <w:rPr>
          <w:sz w:val="26"/>
          <w:szCs w:val="26"/>
        </w:rPr>
        <w:t>.</w:t>
      </w:r>
    </w:p>
    <w:p w:rsidR="00C32866" w:rsidRDefault="00267721" w:rsidP="00E7672B">
      <w:pPr>
        <w:ind w:firstLine="709"/>
        <w:jc w:val="both"/>
        <w:rPr>
          <w:sz w:val="26"/>
          <w:szCs w:val="26"/>
        </w:rPr>
      </w:pPr>
      <w:r>
        <w:rPr>
          <w:sz w:val="26"/>
          <w:szCs w:val="26"/>
        </w:rPr>
        <w:t xml:space="preserve">В рамках государственных программ </w:t>
      </w:r>
      <w:r w:rsidR="000E05FE">
        <w:rPr>
          <w:sz w:val="26"/>
          <w:szCs w:val="26"/>
        </w:rPr>
        <w:t>Администрация района участвует в</w:t>
      </w:r>
      <w:r>
        <w:rPr>
          <w:sz w:val="26"/>
          <w:szCs w:val="26"/>
        </w:rPr>
        <w:t xml:space="preserve"> следующих мероприятиях</w:t>
      </w:r>
      <w:r w:rsidR="00C32866">
        <w:rPr>
          <w:sz w:val="26"/>
          <w:szCs w:val="26"/>
        </w:rPr>
        <w:t>:</w:t>
      </w:r>
    </w:p>
    <w:p w:rsidR="00AA5A85" w:rsidRPr="0098574F" w:rsidRDefault="00C32866" w:rsidP="00E7672B">
      <w:pPr>
        <w:ind w:firstLine="709"/>
        <w:jc w:val="both"/>
        <w:rPr>
          <w:sz w:val="26"/>
          <w:szCs w:val="26"/>
        </w:rPr>
      </w:pPr>
      <w:r>
        <w:rPr>
          <w:sz w:val="26"/>
          <w:szCs w:val="26"/>
        </w:rPr>
        <w:t>-</w:t>
      </w:r>
      <w:r w:rsidR="00AA5A85" w:rsidRPr="0098574F">
        <w:rPr>
          <w:sz w:val="26"/>
          <w:szCs w:val="26"/>
        </w:rPr>
        <w:t xml:space="preserve"> </w:t>
      </w:r>
      <w:r w:rsidR="00AA5A85">
        <w:rPr>
          <w:sz w:val="26"/>
          <w:szCs w:val="26"/>
        </w:rPr>
        <w:t>п</w:t>
      </w:r>
      <w:r w:rsidR="00AA5A85" w:rsidRPr="0098574F">
        <w:rPr>
          <w:sz w:val="26"/>
          <w:szCs w:val="26"/>
        </w:rPr>
        <w:t xml:space="preserve">оддержка и развитие </w:t>
      </w:r>
      <w:r w:rsidR="00AA5A85">
        <w:rPr>
          <w:sz w:val="26"/>
          <w:szCs w:val="26"/>
        </w:rPr>
        <w:t xml:space="preserve">систем коммунального комплекса, </w:t>
      </w:r>
      <w:r w:rsidR="00AA5A85" w:rsidRPr="0098574F">
        <w:rPr>
          <w:sz w:val="26"/>
          <w:szCs w:val="26"/>
        </w:rPr>
        <w:t xml:space="preserve">строительство </w:t>
      </w:r>
      <w:r w:rsidR="00AA5A85">
        <w:rPr>
          <w:sz w:val="26"/>
          <w:szCs w:val="26"/>
        </w:rPr>
        <w:t>котельной в с. Приисковое;</w:t>
      </w:r>
    </w:p>
    <w:p w:rsidR="00AA5A85" w:rsidRDefault="00AA5A85" w:rsidP="00E7672B">
      <w:pPr>
        <w:ind w:firstLine="709"/>
        <w:jc w:val="both"/>
        <w:rPr>
          <w:sz w:val="26"/>
          <w:szCs w:val="26"/>
        </w:rPr>
      </w:pPr>
      <w:r>
        <w:rPr>
          <w:sz w:val="26"/>
          <w:szCs w:val="26"/>
        </w:rPr>
        <w:t>- с</w:t>
      </w:r>
      <w:r w:rsidRPr="0098574F">
        <w:rPr>
          <w:sz w:val="26"/>
          <w:szCs w:val="26"/>
        </w:rPr>
        <w:t>троительство, инженерной инфраструктуры земельных участков</w:t>
      </w:r>
      <w:r>
        <w:rPr>
          <w:sz w:val="26"/>
          <w:szCs w:val="26"/>
        </w:rPr>
        <w:t xml:space="preserve"> под малоэтажное строительство, </w:t>
      </w:r>
      <w:r w:rsidRPr="0098574F">
        <w:rPr>
          <w:sz w:val="26"/>
          <w:szCs w:val="26"/>
        </w:rPr>
        <w:t>водоснабжение участ</w:t>
      </w:r>
      <w:r>
        <w:rPr>
          <w:sz w:val="26"/>
          <w:szCs w:val="26"/>
        </w:rPr>
        <w:t>ков, расположенных в п. Копьево;</w:t>
      </w:r>
    </w:p>
    <w:p w:rsidR="00E64754" w:rsidRDefault="00C32866" w:rsidP="00E7672B">
      <w:pPr>
        <w:widowControl w:val="0"/>
        <w:autoSpaceDE w:val="0"/>
        <w:autoSpaceDN w:val="0"/>
        <w:adjustRightInd w:val="0"/>
        <w:ind w:firstLine="709"/>
        <w:jc w:val="both"/>
        <w:rPr>
          <w:sz w:val="26"/>
          <w:szCs w:val="26"/>
        </w:rPr>
      </w:pPr>
      <w:r>
        <w:rPr>
          <w:sz w:val="26"/>
          <w:szCs w:val="26"/>
        </w:rPr>
        <w:t>- о</w:t>
      </w:r>
      <w:r w:rsidR="00E64754" w:rsidRPr="0098574F">
        <w:rPr>
          <w:sz w:val="26"/>
          <w:szCs w:val="26"/>
        </w:rPr>
        <w:t>беспечение комплексного развития сельских территорий в части реализации мероприятий, связанных со строительством жилого дома, предоставляемого гражданам по до</w:t>
      </w:r>
      <w:r w:rsidR="008328CE">
        <w:rPr>
          <w:sz w:val="26"/>
          <w:szCs w:val="26"/>
        </w:rPr>
        <w:t xml:space="preserve">говорам найма жилого помещения, </w:t>
      </w:r>
      <w:r w:rsidR="00E64754" w:rsidRPr="0098574F">
        <w:rPr>
          <w:sz w:val="26"/>
          <w:szCs w:val="26"/>
        </w:rPr>
        <w:t>строительство жилого дома 54 м</w:t>
      </w:r>
      <w:r w:rsidR="00E64754" w:rsidRPr="00162F00">
        <w:rPr>
          <w:sz w:val="26"/>
          <w:szCs w:val="26"/>
          <w:vertAlign w:val="superscript"/>
        </w:rPr>
        <w:t>2</w:t>
      </w:r>
      <w:r w:rsidR="00E64754">
        <w:rPr>
          <w:sz w:val="26"/>
          <w:szCs w:val="26"/>
        </w:rPr>
        <w:t xml:space="preserve"> </w:t>
      </w:r>
      <w:r w:rsidR="00E64754" w:rsidRPr="0098574F">
        <w:rPr>
          <w:sz w:val="26"/>
          <w:szCs w:val="26"/>
        </w:rPr>
        <w:t>в с. Новомарьясово</w:t>
      </w:r>
      <w:r w:rsidR="00E64754">
        <w:rPr>
          <w:sz w:val="26"/>
          <w:szCs w:val="26"/>
        </w:rPr>
        <w:t>.</w:t>
      </w:r>
    </w:p>
    <w:p w:rsidR="00544F0C" w:rsidRPr="00544F0C" w:rsidRDefault="00544F0C" w:rsidP="00544F0C">
      <w:pPr>
        <w:widowControl w:val="0"/>
        <w:autoSpaceDE w:val="0"/>
        <w:autoSpaceDN w:val="0"/>
        <w:adjustRightInd w:val="0"/>
        <w:ind w:firstLine="709"/>
        <w:jc w:val="both"/>
        <w:rPr>
          <w:sz w:val="26"/>
          <w:szCs w:val="26"/>
        </w:rPr>
      </w:pPr>
      <w:r w:rsidRPr="00544F0C">
        <w:rPr>
          <w:sz w:val="26"/>
          <w:szCs w:val="26"/>
        </w:rPr>
        <w:t>Капитальный ремонт Кобяковской школы.</w:t>
      </w:r>
    </w:p>
    <w:p w:rsidR="00E64754" w:rsidRPr="0098574F" w:rsidRDefault="00E64754" w:rsidP="00E7672B">
      <w:pPr>
        <w:widowControl w:val="0"/>
        <w:autoSpaceDE w:val="0"/>
        <w:autoSpaceDN w:val="0"/>
        <w:adjustRightInd w:val="0"/>
        <w:ind w:firstLine="709"/>
        <w:jc w:val="both"/>
        <w:rPr>
          <w:sz w:val="26"/>
          <w:szCs w:val="26"/>
        </w:rPr>
      </w:pPr>
      <w:r>
        <w:rPr>
          <w:sz w:val="26"/>
          <w:szCs w:val="26"/>
        </w:rPr>
        <w:t>На данный момент направлена заявка для принятия участия</w:t>
      </w:r>
      <w:r w:rsidR="00C32866">
        <w:rPr>
          <w:sz w:val="26"/>
          <w:szCs w:val="26"/>
        </w:rPr>
        <w:t xml:space="preserve"> в государственной программе «Комплексное развитие сельских территорий» на 2024 год, в</w:t>
      </w:r>
      <w:r>
        <w:rPr>
          <w:sz w:val="26"/>
          <w:szCs w:val="26"/>
        </w:rPr>
        <w:t xml:space="preserve"> которой предусмотрено строительство «Общеобразовательной школы</w:t>
      </w:r>
      <w:r w:rsidRPr="00E64754">
        <w:rPr>
          <w:sz w:val="26"/>
          <w:szCs w:val="26"/>
        </w:rPr>
        <w:t xml:space="preserve"> на 250 учащихся</w:t>
      </w:r>
      <w:r>
        <w:rPr>
          <w:sz w:val="26"/>
          <w:szCs w:val="26"/>
        </w:rPr>
        <w:t xml:space="preserve"> п. Копьево» и с</w:t>
      </w:r>
      <w:r w:rsidRPr="00E64754">
        <w:rPr>
          <w:sz w:val="26"/>
          <w:szCs w:val="26"/>
        </w:rPr>
        <w:t xml:space="preserve">троительство </w:t>
      </w:r>
      <w:r>
        <w:rPr>
          <w:sz w:val="26"/>
          <w:szCs w:val="26"/>
        </w:rPr>
        <w:t>«Ц</w:t>
      </w:r>
      <w:r w:rsidRPr="00E64754">
        <w:rPr>
          <w:sz w:val="26"/>
          <w:szCs w:val="26"/>
        </w:rPr>
        <w:t xml:space="preserve">ентра </w:t>
      </w:r>
      <w:r>
        <w:rPr>
          <w:sz w:val="26"/>
          <w:szCs w:val="26"/>
        </w:rPr>
        <w:t>культурного развития п. Коп</w:t>
      </w:r>
      <w:r w:rsidR="001226B4">
        <w:rPr>
          <w:sz w:val="26"/>
          <w:szCs w:val="26"/>
        </w:rPr>
        <w:t>ьево», на данный момент проектная</w:t>
      </w:r>
      <w:r>
        <w:rPr>
          <w:sz w:val="26"/>
          <w:szCs w:val="26"/>
        </w:rPr>
        <w:t xml:space="preserve"> сметная документация</w:t>
      </w:r>
      <w:r w:rsidR="00C32866">
        <w:rPr>
          <w:sz w:val="26"/>
          <w:szCs w:val="26"/>
        </w:rPr>
        <w:t xml:space="preserve"> на эти объекты проходит гос.экспертизу</w:t>
      </w:r>
      <w:r w:rsidR="001226B4">
        <w:rPr>
          <w:sz w:val="26"/>
          <w:szCs w:val="26"/>
        </w:rPr>
        <w:t>.</w:t>
      </w:r>
      <w:r>
        <w:rPr>
          <w:sz w:val="26"/>
          <w:szCs w:val="26"/>
        </w:rPr>
        <w:t xml:space="preserve"> </w:t>
      </w:r>
    </w:p>
    <w:p w:rsidR="00E4085E" w:rsidRPr="000B6A8B" w:rsidRDefault="00546161" w:rsidP="00E7672B">
      <w:pPr>
        <w:ind w:firstLine="709"/>
        <w:jc w:val="both"/>
        <w:rPr>
          <w:sz w:val="26"/>
          <w:szCs w:val="26"/>
        </w:rPr>
      </w:pPr>
      <w:r w:rsidRPr="00D50B1D">
        <w:rPr>
          <w:bCs/>
          <w:sz w:val="26"/>
          <w:szCs w:val="26"/>
          <w:bdr w:val="none" w:sz="0" w:space="0" w:color="auto" w:frame="1"/>
        </w:rPr>
        <w:t>И в заключение хочу сказать</w:t>
      </w:r>
      <w:r w:rsidRPr="00D50B1D">
        <w:rPr>
          <w:sz w:val="26"/>
          <w:szCs w:val="26"/>
        </w:rPr>
        <w:t>, что отчетный год позади, положительные результаты совместной работы имеются. Безусловно, остаются и нерешенные задачи, и над ними еще предстоит работать</w:t>
      </w:r>
      <w:r w:rsidR="00E42CEE">
        <w:rPr>
          <w:sz w:val="26"/>
          <w:szCs w:val="26"/>
        </w:rPr>
        <w:t>.</w:t>
      </w:r>
      <w:r w:rsidRPr="00D50B1D">
        <w:rPr>
          <w:sz w:val="26"/>
          <w:szCs w:val="26"/>
        </w:rPr>
        <w:t xml:space="preserve"> </w:t>
      </w:r>
      <w:r w:rsidR="00E4085E" w:rsidRPr="000B6A8B">
        <w:rPr>
          <w:sz w:val="26"/>
          <w:szCs w:val="26"/>
        </w:rPr>
        <w:t xml:space="preserve">Несмотря на сложность экономической </w:t>
      </w:r>
      <w:r w:rsidR="00E4085E" w:rsidRPr="000B6A8B">
        <w:rPr>
          <w:sz w:val="26"/>
          <w:szCs w:val="26"/>
        </w:rPr>
        <w:lastRenderedPageBreak/>
        <w:t>ситуации, где присутствует дефицит бюджета района, принимаются всевозможные меры по реализации государственной политики в сельском хозяйстве, по содействию развитию малого сельскохозяйственного бизнеса, как источника создания новых рабочих мест путём самой занятости населения.</w:t>
      </w:r>
    </w:p>
    <w:p w:rsidR="00E4085E" w:rsidRPr="000B6A8B" w:rsidRDefault="00E4085E" w:rsidP="00E42CEE">
      <w:pPr>
        <w:ind w:firstLine="709"/>
        <w:jc w:val="both"/>
        <w:rPr>
          <w:sz w:val="26"/>
          <w:szCs w:val="26"/>
        </w:rPr>
      </w:pPr>
      <w:r w:rsidRPr="000B6A8B">
        <w:rPr>
          <w:sz w:val="26"/>
          <w:szCs w:val="26"/>
        </w:rPr>
        <w:t>Уверен, что совместными усилиями, при конструктивном взаимодействии мы продолжим работу по созданию благоприятных условий для жителей, для успешного социально-экономического развития республики и района.</w:t>
      </w:r>
    </w:p>
    <w:p w:rsidR="001E51F1" w:rsidRDefault="00751557" w:rsidP="001E51F1">
      <w:pPr>
        <w:shd w:val="clear" w:color="auto" w:fill="FFFFFF"/>
        <w:ind w:firstLine="709"/>
        <w:jc w:val="both"/>
        <w:textAlignment w:val="baseline"/>
        <w:rPr>
          <w:sz w:val="26"/>
          <w:szCs w:val="26"/>
        </w:rPr>
      </w:pPr>
      <w:r w:rsidRPr="00751557">
        <w:rPr>
          <w:sz w:val="26"/>
          <w:szCs w:val="26"/>
        </w:rPr>
        <w:t xml:space="preserve">В своей работе мы стремимся к тому, чтобы наши решения были взвешенными и ответственными, а действия приносили реальный результат. От этого зависит уровень жизни каждого жителя района. </w:t>
      </w:r>
      <w:r w:rsidR="001E51F1" w:rsidRPr="001E51F1">
        <w:rPr>
          <w:sz w:val="26"/>
          <w:szCs w:val="26"/>
          <w:shd w:val="clear" w:color="auto" w:fill="FFFFFF"/>
        </w:rPr>
        <w:t>2022 год оказался годом настоящих испытаний и войдет в историю как год начала построения нового миропорядка. Он совершенно по-особому заставил нас осознать слова единство, сплочение, героизм. Среди главных итогов года – экономика выстояла против беспредельных санкций. Продолжилось строительство социальных объектов, ремонт и строительство дорог, благоустройство общественных территорий и многое другое – опережающими темпами. Мы продолжили решать разноплановые задачи, стоящие перед районом в соответствии с национальными и региональными проектами. У нас огромный экономический, образовательный и культурный потенциал для уверенного развития в современных условиях. Впереди предстоит еще много сделать для достижения наших стратегических целей, направленных на обеспечение устойчивого развития, повышения уровня жизни и благосостояния населения, конкурентоспособности района.</w:t>
      </w:r>
      <w:r w:rsidR="001E51F1">
        <w:rPr>
          <w:sz w:val="26"/>
          <w:szCs w:val="26"/>
          <w:shd w:val="clear" w:color="auto" w:fill="FFFFFF"/>
        </w:rPr>
        <w:t xml:space="preserve"> </w:t>
      </w:r>
      <w:r w:rsidR="001E51F1" w:rsidRPr="00751557">
        <w:rPr>
          <w:sz w:val="26"/>
          <w:szCs w:val="26"/>
        </w:rPr>
        <w:t xml:space="preserve">Убежден, что, несмотря на все проблемы и трудности, обозначенные нами задачи абсолютно реализуемы. Только слаженная, скоординированная работа позволит нам обеспечить дальнейшее процветание Орджоникидзевского района. </w:t>
      </w:r>
    </w:p>
    <w:p w:rsidR="00E42CEE" w:rsidRPr="000B6A8B" w:rsidRDefault="000D0B14" w:rsidP="00E42CEE">
      <w:pPr>
        <w:shd w:val="clear" w:color="auto" w:fill="FFFFFF"/>
        <w:spacing w:after="150"/>
        <w:ind w:firstLine="709"/>
        <w:contextualSpacing/>
        <w:jc w:val="both"/>
        <w:rPr>
          <w:sz w:val="26"/>
          <w:szCs w:val="26"/>
        </w:rPr>
      </w:pPr>
      <w:r>
        <w:rPr>
          <w:sz w:val="26"/>
          <w:szCs w:val="26"/>
        </w:rPr>
        <w:t>Я хочу поблагодарить</w:t>
      </w:r>
      <w:r w:rsidR="00A8062E" w:rsidRPr="006D5039">
        <w:rPr>
          <w:sz w:val="26"/>
          <w:szCs w:val="26"/>
        </w:rPr>
        <w:t xml:space="preserve"> </w:t>
      </w:r>
      <w:r w:rsidR="00366083" w:rsidRPr="006D5039">
        <w:rPr>
          <w:sz w:val="26"/>
          <w:szCs w:val="26"/>
        </w:rPr>
        <w:t>депутат</w:t>
      </w:r>
      <w:r w:rsidR="00366083">
        <w:rPr>
          <w:sz w:val="26"/>
          <w:szCs w:val="26"/>
        </w:rPr>
        <w:t>ов</w:t>
      </w:r>
      <w:r w:rsidR="00A8062E">
        <w:rPr>
          <w:sz w:val="26"/>
          <w:szCs w:val="26"/>
        </w:rPr>
        <w:t xml:space="preserve"> всех уровней, руководителей</w:t>
      </w:r>
      <w:r w:rsidR="00A8062E" w:rsidRPr="006D5039">
        <w:rPr>
          <w:sz w:val="26"/>
          <w:szCs w:val="26"/>
        </w:rPr>
        <w:t xml:space="preserve"> органов</w:t>
      </w:r>
      <w:r w:rsidR="00A8062E">
        <w:rPr>
          <w:sz w:val="26"/>
          <w:szCs w:val="26"/>
        </w:rPr>
        <w:t xml:space="preserve"> государственной власти, глав</w:t>
      </w:r>
      <w:r w:rsidR="00A8062E" w:rsidRPr="006D5039">
        <w:rPr>
          <w:sz w:val="26"/>
          <w:szCs w:val="26"/>
        </w:rPr>
        <w:t xml:space="preserve"> сельпос</w:t>
      </w:r>
      <w:r w:rsidR="00A8062E">
        <w:rPr>
          <w:sz w:val="26"/>
          <w:szCs w:val="26"/>
        </w:rPr>
        <w:t>советов, руководителей</w:t>
      </w:r>
      <w:r w:rsidR="00A8062E" w:rsidRPr="006D5039">
        <w:rPr>
          <w:sz w:val="26"/>
          <w:szCs w:val="26"/>
        </w:rPr>
        <w:t xml:space="preserve"> предпри</w:t>
      </w:r>
      <w:r>
        <w:rPr>
          <w:sz w:val="26"/>
          <w:szCs w:val="26"/>
        </w:rPr>
        <w:t>ятий, учреждений и</w:t>
      </w:r>
      <w:r w:rsidR="00A8062E">
        <w:rPr>
          <w:sz w:val="26"/>
          <w:szCs w:val="26"/>
        </w:rPr>
        <w:t xml:space="preserve"> общественные </w:t>
      </w:r>
      <w:r w:rsidR="00366083">
        <w:rPr>
          <w:sz w:val="26"/>
          <w:szCs w:val="26"/>
        </w:rPr>
        <w:t>объединения</w:t>
      </w:r>
      <w:r w:rsidR="007F0903">
        <w:rPr>
          <w:sz w:val="26"/>
          <w:szCs w:val="26"/>
        </w:rPr>
        <w:t xml:space="preserve"> </w:t>
      </w:r>
      <w:r w:rsidR="00E42CEE" w:rsidRPr="000B6A8B">
        <w:rPr>
          <w:sz w:val="26"/>
          <w:szCs w:val="26"/>
        </w:rPr>
        <w:t>за совместный труд, поддержку и взаимопонимание.</w:t>
      </w:r>
    </w:p>
    <w:p w:rsidR="00E42CEE" w:rsidRPr="000B6A8B" w:rsidRDefault="00E42CEE" w:rsidP="00E42CEE">
      <w:pPr>
        <w:shd w:val="clear" w:color="auto" w:fill="FFFFFF"/>
        <w:spacing w:after="150"/>
        <w:ind w:firstLine="709"/>
        <w:contextualSpacing/>
        <w:jc w:val="both"/>
        <w:rPr>
          <w:sz w:val="26"/>
          <w:szCs w:val="26"/>
        </w:rPr>
      </w:pPr>
      <w:r w:rsidRPr="000B6A8B">
        <w:rPr>
          <w:sz w:val="26"/>
          <w:szCs w:val="26"/>
        </w:rPr>
        <w:t>2023 год принесе</w:t>
      </w:r>
      <w:r>
        <w:rPr>
          <w:sz w:val="26"/>
          <w:szCs w:val="26"/>
        </w:rPr>
        <w:t xml:space="preserve">т </w:t>
      </w:r>
      <w:r w:rsidR="0024595D">
        <w:rPr>
          <w:sz w:val="26"/>
          <w:szCs w:val="26"/>
        </w:rPr>
        <w:t>району</w:t>
      </w:r>
      <w:r>
        <w:rPr>
          <w:sz w:val="26"/>
          <w:szCs w:val="26"/>
        </w:rPr>
        <w:t xml:space="preserve"> </w:t>
      </w:r>
      <w:r w:rsidRPr="000B6A8B">
        <w:rPr>
          <w:sz w:val="26"/>
          <w:szCs w:val="26"/>
        </w:rPr>
        <w:t>еще больше возможностей. Совместными усилиями мы должны сделать все возможное для качественного улучшения жизни населения, сохранения стабильности, уверенности в завтрашнем дне.</w:t>
      </w:r>
    </w:p>
    <w:p w:rsidR="005E31E1" w:rsidRDefault="005E31E1" w:rsidP="005E31E1">
      <w:pPr>
        <w:ind w:firstLine="709"/>
        <w:jc w:val="both"/>
        <w:rPr>
          <w:sz w:val="26"/>
          <w:szCs w:val="26"/>
        </w:rPr>
      </w:pPr>
      <w:r w:rsidRPr="005E31E1">
        <w:rPr>
          <w:sz w:val="26"/>
          <w:szCs w:val="26"/>
        </w:rPr>
        <w:t>Спасибо Вам за работу и благодарю за внимание!</w:t>
      </w:r>
    </w:p>
    <w:sectPr w:rsidR="005E31E1" w:rsidSect="006A2B04">
      <w:footerReference w:type="default" r:id="rId10"/>
      <w:pgSz w:w="11909" w:h="16834" w:code="9"/>
      <w:pgMar w:top="670" w:right="850" w:bottom="284" w:left="1560" w:header="426"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65" w:rsidRDefault="00432F65" w:rsidP="006135AD">
      <w:r>
        <w:separator/>
      </w:r>
    </w:p>
  </w:endnote>
  <w:endnote w:type="continuationSeparator" w:id="0">
    <w:p w:rsidR="00432F65" w:rsidRDefault="00432F65"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charset w:val="00"/>
    <w:family w:val="roman"/>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8637"/>
      <w:docPartObj>
        <w:docPartGallery w:val="Page Numbers (Bottom of Page)"/>
        <w:docPartUnique/>
      </w:docPartObj>
    </w:sdtPr>
    <w:sdtEndPr/>
    <w:sdtContent>
      <w:p w:rsidR="00432F65" w:rsidRDefault="00432F65" w:rsidP="006A2B04">
        <w:pPr>
          <w:pStyle w:val="a9"/>
          <w:jc w:val="right"/>
        </w:pPr>
        <w:r>
          <w:rPr>
            <w:noProof/>
          </w:rPr>
          <w:fldChar w:fldCharType="begin"/>
        </w:r>
        <w:r>
          <w:rPr>
            <w:noProof/>
          </w:rPr>
          <w:instrText xml:space="preserve"> PAGE   \* MERGEFORMAT </w:instrText>
        </w:r>
        <w:r>
          <w:rPr>
            <w:noProof/>
          </w:rPr>
          <w:fldChar w:fldCharType="separate"/>
        </w:r>
        <w:r w:rsidR="00B44851">
          <w:rPr>
            <w:noProof/>
          </w:rPr>
          <w:t>35</w:t>
        </w:r>
        <w:r>
          <w:rPr>
            <w:noProof/>
          </w:rPr>
          <w:fldChar w:fldCharType="end"/>
        </w:r>
      </w:p>
    </w:sdtContent>
  </w:sdt>
  <w:p w:rsidR="00432F65" w:rsidRDefault="00432F65"/>
  <w:p w:rsidR="00432F65" w:rsidRDefault="00432F65"/>
  <w:p w:rsidR="00432F65" w:rsidRDefault="00432F65" w:rsidP="00FF7CA5">
    <w:pPr>
      <w:tabs>
        <w:tab w:val="left" w:pos="1365"/>
      </w:tabs>
    </w:pPr>
    <w:r>
      <w:tab/>
    </w:r>
  </w:p>
  <w:p w:rsidR="00432F65" w:rsidRDefault="00432F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65" w:rsidRDefault="00432F65" w:rsidP="006135AD">
      <w:r>
        <w:separator/>
      </w:r>
    </w:p>
  </w:footnote>
  <w:footnote w:type="continuationSeparator" w:id="0">
    <w:p w:rsidR="00432F65" w:rsidRDefault="00432F65" w:rsidP="00613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B50"/>
    <w:multiLevelType w:val="multilevel"/>
    <w:tmpl w:val="A6EE7348"/>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2965FF"/>
    <w:multiLevelType w:val="hybridMultilevel"/>
    <w:tmpl w:val="7370F5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8485A15"/>
    <w:multiLevelType w:val="hybridMultilevel"/>
    <w:tmpl w:val="E4B0F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24130"/>
    <w:multiLevelType w:val="hybridMultilevel"/>
    <w:tmpl w:val="43068D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C747823"/>
    <w:multiLevelType w:val="multilevel"/>
    <w:tmpl w:val="75E4371E"/>
    <w:lvl w:ilvl="0">
      <w:start w:val="1"/>
      <w:numFmt w:val="decimal"/>
      <w:lvlText w:val="%1."/>
      <w:lvlJc w:val="left"/>
      <w:pPr>
        <w:ind w:left="720" w:hanging="360"/>
      </w:pPr>
      <w:rPr>
        <w:sz w:val="24"/>
        <w:szCs w:val="24"/>
      </w:r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0C885FDA"/>
    <w:multiLevelType w:val="multilevel"/>
    <w:tmpl w:val="17BAB8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36F2E8A"/>
    <w:multiLevelType w:val="hybridMultilevel"/>
    <w:tmpl w:val="9678ED1C"/>
    <w:lvl w:ilvl="0" w:tplc="D576B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B0C8B"/>
    <w:multiLevelType w:val="hybridMultilevel"/>
    <w:tmpl w:val="5B60DC96"/>
    <w:lvl w:ilvl="0" w:tplc="CCCA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E6354"/>
    <w:multiLevelType w:val="hybridMultilevel"/>
    <w:tmpl w:val="ACFCB63E"/>
    <w:lvl w:ilvl="0" w:tplc="EB2C825C">
      <w:start w:val="6"/>
      <w:numFmt w:val="decimal"/>
      <w:lvlText w:val="%1."/>
      <w:lvlJc w:val="left"/>
      <w:pPr>
        <w:ind w:left="2912" w:hanging="360"/>
      </w:pPr>
      <w:rPr>
        <w:rFonts w:hint="default"/>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F63631"/>
    <w:multiLevelType w:val="hybridMultilevel"/>
    <w:tmpl w:val="5934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341BE"/>
    <w:multiLevelType w:val="hybridMultilevel"/>
    <w:tmpl w:val="C4FA2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88172F"/>
    <w:multiLevelType w:val="hybridMultilevel"/>
    <w:tmpl w:val="F6A2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D5B2B"/>
    <w:multiLevelType w:val="hybridMultilevel"/>
    <w:tmpl w:val="41943316"/>
    <w:lvl w:ilvl="0" w:tplc="1B061C1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A0635"/>
    <w:multiLevelType w:val="hybridMultilevel"/>
    <w:tmpl w:val="95BE092E"/>
    <w:lvl w:ilvl="0" w:tplc="ABD2196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3C9031D2"/>
    <w:multiLevelType w:val="multilevel"/>
    <w:tmpl w:val="082A7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F31729"/>
    <w:multiLevelType w:val="hybridMultilevel"/>
    <w:tmpl w:val="ED764B80"/>
    <w:lvl w:ilvl="0" w:tplc="820EEF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4525261"/>
    <w:multiLevelType w:val="hybridMultilevel"/>
    <w:tmpl w:val="293C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52927"/>
    <w:multiLevelType w:val="hybridMultilevel"/>
    <w:tmpl w:val="09A09B0A"/>
    <w:lvl w:ilvl="0" w:tplc="4BAC5E16">
      <w:start w:val="1"/>
      <w:numFmt w:val="bullet"/>
      <w:lvlText w:val="-"/>
      <w:lvlJc w:val="left"/>
      <w:pPr>
        <w:tabs>
          <w:tab w:val="num" w:pos="720"/>
        </w:tabs>
        <w:ind w:left="720" w:hanging="360"/>
      </w:pPr>
      <w:rPr>
        <w:rFonts w:ascii="Times New Roman" w:hAnsi="Times New Roman" w:hint="default"/>
      </w:rPr>
    </w:lvl>
    <w:lvl w:ilvl="1" w:tplc="DBD06036" w:tentative="1">
      <w:start w:val="1"/>
      <w:numFmt w:val="bullet"/>
      <w:lvlText w:val="-"/>
      <w:lvlJc w:val="left"/>
      <w:pPr>
        <w:tabs>
          <w:tab w:val="num" w:pos="1440"/>
        </w:tabs>
        <w:ind w:left="1440" w:hanging="360"/>
      </w:pPr>
      <w:rPr>
        <w:rFonts w:ascii="Times New Roman" w:hAnsi="Times New Roman" w:hint="default"/>
      </w:rPr>
    </w:lvl>
    <w:lvl w:ilvl="2" w:tplc="5EC87AFC" w:tentative="1">
      <w:start w:val="1"/>
      <w:numFmt w:val="bullet"/>
      <w:lvlText w:val="-"/>
      <w:lvlJc w:val="left"/>
      <w:pPr>
        <w:tabs>
          <w:tab w:val="num" w:pos="2160"/>
        </w:tabs>
        <w:ind w:left="2160" w:hanging="360"/>
      </w:pPr>
      <w:rPr>
        <w:rFonts w:ascii="Times New Roman" w:hAnsi="Times New Roman" w:hint="default"/>
      </w:rPr>
    </w:lvl>
    <w:lvl w:ilvl="3" w:tplc="855C9524" w:tentative="1">
      <w:start w:val="1"/>
      <w:numFmt w:val="bullet"/>
      <w:lvlText w:val="-"/>
      <w:lvlJc w:val="left"/>
      <w:pPr>
        <w:tabs>
          <w:tab w:val="num" w:pos="2880"/>
        </w:tabs>
        <w:ind w:left="2880" w:hanging="360"/>
      </w:pPr>
      <w:rPr>
        <w:rFonts w:ascii="Times New Roman" w:hAnsi="Times New Roman" w:hint="default"/>
      </w:rPr>
    </w:lvl>
    <w:lvl w:ilvl="4" w:tplc="13C60A46" w:tentative="1">
      <w:start w:val="1"/>
      <w:numFmt w:val="bullet"/>
      <w:lvlText w:val="-"/>
      <w:lvlJc w:val="left"/>
      <w:pPr>
        <w:tabs>
          <w:tab w:val="num" w:pos="3600"/>
        </w:tabs>
        <w:ind w:left="3600" w:hanging="360"/>
      </w:pPr>
      <w:rPr>
        <w:rFonts w:ascii="Times New Roman" w:hAnsi="Times New Roman" w:hint="default"/>
      </w:rPr>
    </w:lvl>
    <w:lvl w:ilvl="5" w:tplc="A4FAAD60" w:tentative="1">
      <w:start w:val="1"/>
      <w:numFmt w:val="bullet"/>
      <w:lvlText w:val="-"/>
      <w:lvlJc w:val="left"/>
      <w:pPr>
        <w:tabs>
          <w:tab w:val="num" w:pos="4320"/>
        </w:tabs>
        <w:ind w:left="4320" w:hanging="360"/>
      </w:pPr>
      <w:rPr>
        <w:rFonts w:ascii="Times New Roman" w:hAnsi="Times New Roman" w:hint="default"/>
      </w:rPr>
    </w:lvl>
    <w:lvl w:ilvl="6" w:tplc="C0BCA4BE" w:tentative="1">
      <w:start w:val="1"/>
      <w:numFmt w:val="bullet"/>
      <w:lvlText w:val="-"/>
      <w:lvlJc w:val="left"/>
      <w:pPr>
        <w:tabs>
          <w:tab w:val="num" w:pos="5040"/>
        </w:tabs>
        <w:ind w:left="5040" w:hanging="360"/>
      </w:pPr>
      <w:rPr>
        <w:rFonts w:ascii="Times New Roman" w:hAnsi="Times New Roman" w:hint="default"/>
      </w:rPr>
    </w:lvl>
    <w:lvl w:ilvl="7" w:tplc="9D066EE6" w:tentative="1">
      <w:start w:val="1"/>
      <w:numFmt w:val="bullet"/>
      <w:lvlText w:val="-"/>
      <w:lvlJc w:val="left"/>
      <w:pPr>
        <w:tabs>
          <w:tab w:val="num" w:pos="5760"/>
        </w:tabs>
        <w:ind w:left="5760" w:hanging="360"/>
      </w:pPr>
      <w:rPr>
        <w:rFonts w:ascii="Times New Roman" w:hAnsi="Times New Roman" w:hint="default"/>
      </w:rPr>
    </w:lvl>
    <w:lvl w:ilvl="8" w:tplc="EAE4DC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F87EAE"/>
    <w:multiLevelType w:val="multilevel"/>
    <w:tmpl w:val="6FDA7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520242"/>
    <w:multiLevelType w:val="hybridMultilevel"/>
    <w:tmpl w:val="AE0E0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8F6842"/>
    <w:multiLevelType w:val="hybridMultilevel"/>
    <w:tmpl w:val="972276FA"/>
    <w:lvl w:ilvl="0" w:tplc="FD7ABD1E">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D25451"/>
    <w:multiLevelType w:val="hybridMultilevel"/>
    <w:tmpl w:val="8A1E1FC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73804E0A"/>
    <w:multiLevelType w:val="hybridMultilevel"/>
    <w:tmpl w:val="2332B484"/>
    <w:lvl w:ilvl="0" w:tplc="D83A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7C6E8C"/>
    <w:multiLevelType w:val="hybridMultilevel"/>
    <w:tmpl w:val="5C9C4380"/>
    <w:lvl w:ilvl="0" w:tplc="D83A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F56953"/>
    <w:multiLevelType w:val="hybridMultilevel"/>
    <w:tmpl w:val="07FCCCA2"/>
    <w:lvl w:ilvl="0" w:tplc="F806BC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6"/>
  </w:num>
  <w:num w:numId="5">
    <w:abstractNumId w:val="24"/>
  </w:num>
  <w:num w:numId="6">
    <w:abstractNumId w:val="9"/>
  </w:num>
  <w:num w:numId="7">
    <w:abstractNumId w:val="11"/>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9"/>
  </w:num>
  <w:num w:numId="13">
    <w:abstractNumId w:val="13"/>
  </w:num>
  <w:num w:numId="14">
    <w:abstractNumId w:val="17"/>
  </w:num>
  <w:num w:numId="15">
    <w:abstractNumId w:val="0"/>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21"/>
  </w:num>
  <w:num w:numId="23">
    <w:abstractNumId w:val="22"/>
  </w:num>
  <w:num w:numId="24">
    <w:abstractNumId w:val="20"/>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ailMerge>
    <w:mainDocumentType w:val="formLetters"/>
    <w:dataType w:val="textFile"/>
    <w:activeRecord w:val="-1"/>
  </w:mailMerge>
  <w:defaultTabStop w:val="708"/>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B3D46"/>
    <w:rsid w:val="00001B12"/>
    <w:rsid w:val="000030FD"/>
    <w:rsid w:val="00003A7D"/>
    <w:rsid w:val="0000427F"/>
    <w:rsid w:val="00004F99"/>
    <w:rsid w:val="000053E6"/>
    <w:rsid w:val="00005B5E"/>
    <w:rsid w:val="00005C2F"/>
    <w:rsid w:val="00005D3A"/>
    <w:rsid w:val="00005FAF"/>
    <w:rsid w:val="00006547"/>
    <w:rsid w:val="00006A7B"/>
    <w:rsid w:val="00006CA4"/>
    <w:rsid w:val="000103F7"/>
    <w:rsid w:val="000109CA"/>
    <w:rsid w:val="000111BE"/>
    <w:rsid w:val="00011F01"/>
    <w:rsid w:val="00012123"/>
    <w:rsid w:val="00012753"/>
    <w:rsid w:val="00012848"/>
    <w:rsid w:val="00012ADF"/>
    <w:rsid w:val="00012C44"/>
    <w:rsid w:val="00012D82"/>
    <w:rsid w:val="00013C39"/>
    <w:rsid w:val="00014133"/>
    <w:rsid w:val="00014BEE"/>
    <w:rsid w:val="00015BFE"/>
    <w:rsid w:val="0001616B"/>
    <w:rsid w:val="00017698"/>
    <w:rsid w:val="000179E5"/>
    <w:rsid w:val="00017EB9"/>
    <w:rsid w:val="000208D3"/>
    <w:rsid w:val="00020DF7"/>
    <w:rsid w:val="000212EB"/>
    <w:rsid w:val="00021F0D"/>
    <w:rsid w:val="000247E0"/>
    <w:rsid w:val="00025AB4"/>
    <w:rsid w:val="00026644"/>
    <w:rsid w:val="00026E2E"/>
    <w:rsid w:val="0002737C"/>
    <w:rsid w:val="00030AF5"/>
    <w:rsid w:val="00031914"/>
    <w:rsid w:val="00031C6F"/>
    <w:rsid w:val="00031EEB"/>
    <w:rsid w:val="000320BB"/>
    <w:rsid w:val="0003211D"/>
    <w:rsid w:val="0003213A"/>
    <w:rsid w:val="0003449E"/>
    <w:rsid w:val="00034F14"/>
    <w:rsid w:val="000351E7"/>
    <w:rsid w:val="00040CDE"/>
    <w:rsid w:val="00041738"/>
    <w:rsid w:val="00042A8C"/>
    <w:rsid w:val="00043BB7"/>
    <w:rsid w:val="00045ADC"/>
    <w:rsid w:val="00046DE6"/>
    <w:rsid w:val="00047D4E"/>
    <w:rsid w:val="0005061C"/>
    <w:rsid w:val="000509B6"/>
    <w:rsid w:val="000515E6"/>
    <w:rsid w:val="00051832"/>
    <w:rsid w:val="00052D8A"/>
    <w:rsid w:val="00054F84"/>
    <w:rsid w:val="0005527C"/>
    <w:rsid w:val="000557D2"/>
    <w:rsid w:val="00055B44"/>
    <w:rsid w:val="00055B63"/>
    <w:rsid w:val="00055EE2"/>
    <w:rsid w:val="00056FE8"/>
    <w:rsid w:val="00056FF4"/>
    <w:rsid w:val="00057E5D"/>
    <w:rsid w:val="000607D6"/>
    <w:rsid w:val="000607FA"/>
    <w:rsid w:val="00061066"/>
    <w:rsid w:val="000614BD"/>
    <w:rsid w:val="000626D4"/>
    <w:rsid w:val="00062D2B"/>
    <w:rsid w:val="00062D5A"/>
    <w:rsid w:val="00063383"/>
    <w:rsid w:val="000635ED"/>
    <w:rsid w:val="00063609"/>
    <w:rsid w:val="00064576"/>
    <w:rsid w:val="00064990"/>
    <w:rsid w:val="00064B82"/>
    <w:rsid w:val="00065FBC"/>
    <w:rsid w:val="00066568"/>
    <w:rsid w:val="0007061A"/>
    <w:rsid w:val="00070A89"/>
    <w:rsid w:val="0007143B"/>
    <w:rsid w:val="00071CB9"/>
    <w:rsid w:val="00072ABC"/>
    <w:rsid w:val="00073170"/>
    <w:rsid w:val="000733EB"/>
    <w:rsid w:val="0007365F"/>
    <w:rsid w:val="0007445A"/>
    <w:rsid w:val="00074FFC"/>
    <w:rsid w:val="0007511D"/>
    <w:rsid w:val="000759B2"/>
    <w:rsid w:val="00075A7F"/>
    <w:rsid w:val="00080F25"/>
    <w:rsid w:val="000812C6"/>
    <w:rsid w:val="00081A5C"/>
    <w:rsid w:val="00082A64"/>
    <w:rsid w:val="00082C9E"/>
    <w:rsid w:val="000833B8"/>
    <w:rsid w:val="00083AC4"/>
    <w:rsid w:val="00085AB8"/>
    <w:rsid w:val="0008607E"/>
    <w:rsid w:val="000909D2"/>
    <w:rsid w:val="00090A69"/>
    <w:rsid w:val="0009149B"/>
    <w:rsid w:val="00091CEE"/>
    <w:rsid w:val="0009342E"/>
    <w:rsid w:val="00094C4A"/>
    <w:rsid w:val="0009750D"/>
    <w:rsid w:val="000A0326"/>
    <w:rsid w:val="000A0E2C"/>
    <w:rsid w:val="000A10CA"/>
    <w:rsid w:val="000A115E"/>
    <w:rsid w:val="000A22DF"/>
    <w:rsid w:val="000A2483"/>
    <w:rsid w:val="000A284C"/>
    <w:rsid w:val="000A3BCD"/>
    <w:rsid w:val="000A405A"/>
    <w:rsid w:val="000A5B26"/>
    <w:rsid w:val="000A5C2D"/>
    <w:rsid w:val="000A6C75"/>
    <w:rsid w:val="000A7B7A"/>
    <w:rsid w:val="000B0536"/>
    <w:rsid w:val="000B1620"/>
    <w:rsid w:val="000B16B0"/>
    <w:rsid w:val="000B3500"/>
    <w:rsid w:val="000B3905"/>
    <w:rsid w:val="000B3CC9"/>
    <w:rsid w:val="000B4057"/>
    <w:rsid w:val="000B4DB3"/>
    <w:rsid w:val="000B503D"/>
    <w:rsid w:val="000B5E22"/>
    <w:rsid w:val="000B6337"/>
    <w:rsid w:val="000B63F3"/>
    <w:rsid w:val="000B748F"/>
    <w:rsid w:val="000B78A9"/>
    <w:rsid w:val="000B7A1E"/>
    <w:rsid w:val="000B7E27"/>
    <w:rsid w:val="000C18D6"/>
    <w:rsid w:val="000C21B6"/>
    <w:rsid w:val="000C2DA2"/>
    <w:rsid w:val="000C309F"/>
    <w:rsid w:val="000C425B"/>
    <w:rsid w:val="000C4287"/>
    <w:rsid w:val="000C458D"/>
    <w:rsid w:val="000C45F1"/>
    <w:rsid w:val="000C65EC"/>
    <w:rsid w:val="000C7EBE"/>
    <w:rsid w:val="000D0B14"/>
    <w:rsid w:val="000D0F4B"/>
    <w:rsid w:val="000D1018"/>
    <w:rsid w:val="000D250E"/>
    <w:rsid w:val="000D27A1"/>
    <w:rsid w:val="000D361F"/>
    <w:rsid w:val="000D3A1E"/>
    <w:rsid w:val="000D4142"/>
    <w:rsid w:val="000D42A0"/>
    <w:rsid w:val="000D536C"/>
    <w:rsid w:val="000D6667"/>
    <w:rsid w:val="000D69C9"/>
    <w:rsid w:val="000D7E49"/>
    <w:rsid w:val="000E05FE"/>
    <w:rsid w:val="000E0C19"/>
    <w:rsid w:val="000E0DEE"/>
    <w:rsid w:val="000E1394"/>
    <w:rsid w:val="000E1ED9"/>
    <w:rsid w:val="000E21C4"/>
    <w:rsid w:val="000E26B5"/>
    <w:rsid w:val="000E2D34"/>
    <w:rsid w:val="000E45F1"/>
    <w:rsid w:val="000E5638"/>
    <w:rsid w:val="000E599D"/>
    <w:rsid w:val="000E6327"/>
    <w:rsid w:val="000E655D"/>
    <w:rsid w:val="000E6DFA"/>
    <w:rsid w:val="000F10ED"/>
    <w:rsid w:val="000F1CAE"/>
    <w:rsid w:val="000F2C49"/>
    <w:rsid w:val="000F3320"/>
    <w:rsid w:val="000F3EC7"/>
    <w:rsid w:val="000F41DE"/>
    <w:rsid w:val="000F5F36"/>
    <w:rsid w:val="000F6D7B"/>
    <w:rsid w:val="000F7130"/>
    <w:rsid w:val="000F7F2C"/>
    <w:rsid w:val="000F7F4C"/>
    <w:rsid w:val="00100ABE"/>
    <w:rsid w:val="0010197D"/>
    <w:rsid w:val="00101E16"/>
    <w:rsid w:val="0010373D"/>
    <w:rsid w:val="00103C52"/>
    <w:rsid w:val="00105ABE"/>
    <w:rsid w:val="0010695B"/>
    <w:rsid w:val="00107457"/>
    <w:rsid w:val="00107697"/>
    <w:rsid w:val="00107BDF"/>
    <w:rsid w:val="00107FED"/>
    <w:rsid w:val="001101CE"/>
    <w:rsid w:val="001108E2"/>
    <w:rsid w:val="00111EBF"/>
    <w:rsid w:val="0011282E"/>
    <w:rsid w:val="00112CAF"/>
    <w:rsid w:val="00114C74"/>
    <w:rsid w:val="00115237"/>
    <w:rsid w:val="001164B6"/>
    <w:rsid w:val="00116A54"/>
    <w:rsid w:val="00116C68"/>
    <w:rsid w:val="00116E1F"/>
    <w:rsid w:val="00117183"/>
    <w:rsid w:val="0011731B"/>
    <w:rsid w:val="00117537"/>
    <w:rsid w:val="00120833"/>
    <w:rsid w:val="0012195B"/>
    <w:rsid w:val="001222A6"/>
    <w:rsid w:val="001225A7"/>
    <w:rsid w:val="001226B4"/>
    <w:rsid w:val="00123AD9"/>
    <w:rsid w:val="00125CEA"/>
    <w:rsid w:val="00126661"/>
    <w:rsid w:val="00126C0C"/>
    <w:rsid w:val="00130256"/>
    <w:rsid w:val="00130CD2"/>
    <w:rsid w:val="00132DD8"/>
    <w:rsid w:val="001338C7"/>
    <w:rsid w:val="00133A2C"/>
    <w:rsid w:val="00134732"/>
    <w:rsid w:val="00136375"/>
    <w:rsid w:val="00136413"/>
    <w:rsid w:val="00136A37"/>
    <w:rsid w:val="00137173"/>
    <w:rsid w:val="001371B6"/>
    <w:rsid w:val="00140238"/>
    <w:rsid w:val="00140E23"/>
    <w:rsid w:val="00141A74"/>
    <w:rsid w:val="00141E1B"/>
    <w:rsid w:val="00142126"/>
    <w:rsid w:val="0014235D"/>
    <w:rsid w:val="001425BF"/>
    <w:rsid w:val="00142DB0"/>
    <w:rsid w:val="00145BBB"/>
    <w:rsid w:val="00147100"/>
    <w:rsid w:val="00147354"/>
    <w:rsid w:val="0014735C"/>
    <w:rsid w:val="00147E41"/>
    <w:rsid w:val="001502A7"/>
    <w:rsid w:val="00151333"/>
    <w:rsid w:val="00152311"/>
    <w:rsid w:val="001527C7"/>
    <w:rsid w:val="00152D64"/>
    <w:rsid w:val="00153423"/>
    <w:rsid w:val="00153445"/>
    <w:rsid w:val="00153B9A"/>
    <w:rsid w:val="001540C4"/>
    <w:rsid w:val="00155442"/>
    <w:rsid w:val="0015555C"/>
    <w:rsid w:val="001561A0"/>
    <w:rsid w:val="00156287"/>
    <w:rsid w:val="00157287"/>
    <w:rsid w:val="001574CE"/>
    <w:rsid w:val="00157783"/>
    <w:rsid w:val="00160386"/>
    <w:rsid w:val="0016047E"/>
    <w:rsid w:val="001616FE"/>
    <w:rsid w:val="0016171C"/>
    <w:rsid w:val="00161B46"/>
    <w:rsid w:val="00162F00"/>
    <w:rsid w:val="00163122"/>
    <w:rsid w:val="001632A2"/>
    <w:rsid w:val="00163A05"/>
    <w:rsid w:val="00163B54"/>
    <w:rsid w:val="00163D38"/>
    <w:rsid w:val="00164B44"/>
    <w:rsid w:val="00165B1B"/>
    <w:rsid w:val="00166F23"/>
    <w:rsid w:val="00167E23"/>
    <w:rsid w:val="0017109B"/>
    <w:rsid w:val="00172971"/>
    <w:rsid w:val="00172CE7"/>
    <w:rsid w:val="001737D4"/>
    <w:rsid w:val="001737E1"/>
    <w:rsid w:val="0017471A"/>
    <w:rsid w:val="00174922"/>
    <w:rsid w:val="0017511C"/>
    <w:rsid w:val="00175166"/>
    <w:rsid w:val="00175807"/>
    <w:rsid w:val="00175CB5"/>
    <w:rsid w:val="001760E9"/>
    <w:rsid w:val="00176265"/>
    <w:rsid w:val="00180238"/>
    <w:rsid w:val="001808A7"/>
    <w:rsid w:val="00181176"/>
    <w:rsid w:val="00181460"/>
    <w:rsid w:val="0018163F"/>
    <w:rsid w:val="00182100"/>
    <w:rsid w:val="0018309C"/>
    <w:rsid w:val="00183BD2"/>
    <w:rsid w:val="0018510E"/>
    <w:rsid w:val="00185C2B"/>
    <w:rsid w:val="0018620D"/>
    <w:rsid w:val="00186FB4"/>
    <w:rsid w:val="00187D26"/>
    <w:rsid w:val="00187F35"/>
    <w:rsid w:val="00191208"/>
    <w:rsid w:val="00191F0B"/>
    <w:rsid w:val="001932D5"/>
    <w:rsid w:val="00194A9E"/>
    <w:rsid w:val="00194BFC"/>
    <w:rsid w:val="00195F22"/>
    <w:rsid w:val="00196093"/>
    <w:rsid w:val="001960EF"/>
    <w:rsid w:val="00196EE6"/>
    <w:rsid w:val="0019707F"/>
    <w:rsid w:val="00197A42"/>
    <w:rsid w:val="001A069E"/>
    <w:rsid w:val="001A1018"/>
    <w:rsid w:val="001A132E"/>
    <w:rsid w:val="001A1940"/>
    <w:rsid w:val="001A1B99"/>
    <w:rsid w:val="001A21E6"/>
    <w:rsid w:val="001A2B42"/>
    <w:rsid w:val="001A345C"/>
    <w:rsid w:val="001A4900"/>
    <w:rsid w:val="001A4C31"/>
    <w:rsid w:val="001A510E"/>
    <w:rsid w:val="001A58AC"/>
    <w:rsid w:val="001A71E7"/>
    <w:rsid w:val="001B01FE"/>
    <w:rsid w:val="001B0B29"/>
    <w:rsid w:val="001B1C03"/>
    <w:rsid w:val="001B1DA9"/>
    <w:rsid w:val="001B1FDE"/>
    <w:rsid w:val="001B2144"/>
    <w:rsid w:val="001B3622"/>
    <w:rsid w:val="001B3C62"/>
    <w:rsid w:val="001B41FC"/>
    <w:rsid w:val="001B4E5B"/>
    <w:rsid w:val="001B51D6"/>
    <w:rsid w:val="001B55A9"/>
    <w:rsid w:val="001B5A06"/>
    <w:rsid w:val="001B5E26"/>
    <w:rsid w:val="001B64FC"/>
    <w:rsid w:val="001B68B0"/>
    <w:rsid w:val="001C02A7"/>
    <w:rsid w:val="001C0BD4"/>
    <w:rsid w:val="001C1311"/>
    <w:rsid w:val="001C14CE"/>
    <w:rsid w:val="001C175D"/>
    <w:rsid w:val="001C1A53"/>
    <w:rsid w:val="001C1B09"/>
    <w:rsid w:val="001C338C"/>
    <w:rsid w:val="001C34BC"/>
    <w:rsid w:val="001C4333"/>
    <w:rsid w:val="001C4BD1"/>
    <w:rsid w:val="001C5C00"/>
    <w:rsid w:val="001C70C1"/>
    <w:rsid w:val="001C728C"/>
    <w:rsid w:val="001C7E40"/>
    <w:rsid w:val="001D0A7A"/>
    <w:rsid w:val="001D11BD"/>
    <w:rsid w:val="001D1D67"/>
    <w:rsid w:val="001D2E0B"/>
    <w:rsid w:val="001D2FF7"/>
    <w:rsid w:val="001D3903"/>
    <w:rsid w:val="001D3A97"/>
    <w:rsid w:val="001D3C01"/>
    <w:rsid w:val="001D3FDA"/>
    <w:rsid w:val="001D441E"/>
    <w:rsid w:val="001D4B72"/>
    <w:rsid w:val="001D5885"/>
    <w:rsid w:val="001D6620"/>
    <w:rsid w:val="001D6E09"/>
    <w:rsid w:val="001D7D42"/>
    <w:rsid w:val="001E052F"/>
    <w:rsid w:val="001E1F62"/>
    <w:rsid w:val="001E2088"/>
    <w:rsid w:val="001E3601"/>
    <w:rsid w:val="001E3947"/>
    <w:rsid w:val="001E3C1A"/>
    <w:rsid w:val="001E4358"/>
    <w:rsid w:val="001E448D"/>
    <w:rsid w:val="001E45C9"/>
    <w:rsid w:val="001E51F1"/>
    <w:rsid w:val="001E7135"/>
    <w:rsid w:val="001F2A3A"/>
    <w:rsid w:val="001F2BF7"/>
    <w:rsid w:val="001F3118"/>
    <w:rsid w:val="001F3F08"/>
    <w:rsid w:val="001F4AF8"/>
    <w:rsid w:val="001F4E4E"/>
    <w:rsid w:val="001F74AF"/>
    <w:rsid w:val="001F7E73"/>
    <w:rsid w:val="00200187"/>
    <w:rsid w:val="002012D0"/>
    <w:rsid w:val="002015A4"/>
    <w:rsid w:val="002015BE"/>
    <w:rsid w:val="00201DCD"/>
    <w:rsid w:val="002028A9"/>
    <w:rsid w:val="002028C8"/>
    <w:rsid w:val="00203D31"/>
    <w:rsid w:val="00204203"/>
    <w:rsid w:val="00205055"/>
    <w:rsid w:val="00205105"/>
    <w:rsid w:val="00205356"/>
    <w:rsid w:val="00205D22"/>
    <w:rsid w:val="002076B6"/>
    <w:rsid w:val="00207E45"/>
    <w:rsid w:val="0021106F"/>
    <w:rsid w:val="002121AB"/>
    <w:rsid w:val="002136B9"/>
    <w:rsid w:val="00214A79"/>
    <w:rsid w:val="00215041"/>
    <w:rsid w:val="0021759D"/>
    <w:rsid w:val="002178AF"/>
    <w:rsid w:val="002208C9"/>
    <w:rsid w:val="00220B8E"/>
    <w:rsid w:val="00220D89"/>
    <w:rsid w:val="00221EBE"/>
    <w:rsid w:val="00222997"/>
    <w:rsid w:val="00223860"/>
    <w:rsid w:val="00224A49"/>
    <w:rsid w:val="00224FCE"/>
    <w:rsid w:val="00226687"/>
    <w:rsid w:val="002306E0"/>
    <w:rsid w:val="00230D18"/>
    <w:rsid w:val="00232288"/>
    <w:rsid w:val="00235990"/>
    <w:rsid w:val="00235C32"/>
    <w:rsid w:val="002365C9"/>
    <w:rsid w:val="00236C89"/>
    <w:rsid w:val="0023733B"/>
    <w:rsid w:val="00240548"/>
    <w:rsid w:val="00240EF0"/>
    <w:rsid w:val="00241CB6"/>
    <w:rsid w:val="00241CE1"/>
    <w:rsid w:val="00242DE7"/>
    <w:rsid w:val="00242E91"/>
    <w:rsid w:val="0024306B"/>
    <w:rsid w:val="002431F5"/>
    <w:rsid w:val="002432ED"/>
    <w:rsid w:val="00243BF3"/>
    <w:rsid w:val="00244E02"/>
    <w:rsid w:val="00245152"/>
    <w:rsid w:val="002454B1"/>
    <w:rsid w:val="0024595D"/>
    <w:rsid w:val="00247F5E"/>
    <w:rsid w:val="002503EA"/>
    <w:rsid w:val="00250946"/>
    <w:rsid w:val="00251AC8"/>
    <w:rsid w:val="002525BC"/>
    <w:rsid w:val="00253FDF"/>
    <w:rsid w:val="002544B0"/>
    <w:rsid w:val="002547F4"/>
    <w:rsid w:val="00254D96"/>
    <w:rsid w:val="00255025"/>
    <w:rsid w:val="00256B49"/>
    <w:rsid w:val="00257CE3"/>
    <w:rsid w:val="00260A23"/>
    <w:rsid w:val="00261C7D"/>
    <w:rsid w:val="002628DA"/>
    <w:rsid w:val="002646D6"/>
    <w:rsid w:val="00265D04"/>
    <w:rsid w:val="00266B0F"/>
    <w:rsid w:val="00267721"/>
    <w:rsid w:val="00267A09"/>
    <w:rsid w:val="0027055A"/>
    <w:rsid w:val="0027062C"/>
    <w:rsid w:val="0027096C"/>
    <w:rsid w:val="0027110C"/>
    <w:rsid w:val="00271956"/>
    <w:rsid w:val="00271A71"/>
    <w:rsid w:val="00271B00"/>
    <w:rsid w:val="00272108"/>
    <w:rsid w:val="00273346"/>
    <w:rsid w:val="0027364D"/>
    <w:rsid w:val="00273DC7"/>
    <w:rsid w:val="002750BE"/>
    <w:rsid w:val="0027540A"/>
    <w:rsid w:val="002755CD"/>
    <w:rsid w:val="00275ED3"/>
    <w:rsid w:val="00277CC2"/>
    <w:rsid w:val="00277CE5"/>
    <w:rsid w:val="00280563"/>
    <w:rsid w:val="002806C7"/>
    <w:rsid w:val="0028179F"/>
    <w:rsid w:val="00281C27"/>
    <w:rsid w:val="00281E2A"/>
    <w:rsid w:val="00281FF0"/>
    <w:rsid w:val="0028356B"/>
    <w:rsid w:val="00283BEA"/>
    <w:rsid w:val="00283D86"/>
    <w:rsid w:val="00284EFA"/>
    <w:rsid w:val="002854C9"/>
    <w:rsid w:val="0028562E"/>
    <w:rsid w:val="00287821"/>
    <w:rsid w:val="00290EC4"/>
    <w:rsid w:val="002912B7"/>
    <w:rsid w:val="00291E2D"/>
    <w:rsid w:val="00292763"/>
    <w:rsid w:val="00292837"/>
    <w:rsid w:val="00292AB9"/>
    <w:rsid w:val="00293594"/>
    <w:rsid w:val="00293E6D"/>
    <w:rsid w:val="00293F44"/>
    <w:rsid w:val="0029498B"/>
    <w:rsid w:val="00294C5F"/>
    <w:rsid w:val="00295001"/>
    <w:rsid w:val="002951FE"/>
    <w:rsid w:val="002959D5"/>
    <w:rsid w:val="00295B58"/>
    <w:rsid w:val="00297486"/>
    <w:rsid w:val="002A01BF"/>
    <w:rsid w:val="002A0241"/>
    <w:rsid w:val="002A0768"/>
    <w:rsid w:val="002A0F07"/>
    <w:rsid w:val="002A1674"/>
    <w:rsid w:val="002A1AA2"/>
    <w:rsid w:val="002A1C56"/>
    <w:rsid w:val="002A2CE8"/>
    <w:rsid w:val="002A3530"/>
    <w:rsid w:val="002A3EF3"/>
    <w:rsid w:val="002A45E6"/>
    <w:rsid w:val="002A4C79"/>
    <w:rsid w:val="002A5A3A"/>
    <w:rsid w:val="002A7019"/>
    <w:rsid w:val="002A7399"/>
    <w:rsid w:val="002A7497"/>
    <w:rsid w:val="002A76CB"/>
    <w:rsid w:val="002A7C1E"/>
    <w:rsid w:val="002B10B8"/>
    <w:rsid w:val="002B214C"/>
    <w:rsid w:val="002B5799"/>
    <w:rsid w:val="002B7C66"/>
    <w:rsid w:val="002C0418"/>
    <w:rsid w:val="002C073B"/>
    <w:rsid w:val="002C0768"/>
    <w:rsid w:val="002C0BA8"/>
    <w:rsid w:val="002C117E"/>
    <w:rsid w:val="002C2508"/>
    <w:rsid w:val="002C379A"/>
    <w:rsid w:val="002C3B2B"/>
    <w:rsid w:val="002C421D"/>
    <w:rsid w:val="002C583F"/>
    <w:rsid w:val="002C63DA"/>
    <w:rsid w:val="002C7040"/>
    <w:rsid w:val="002C779A"/>
    <w:rsid w:val="002D03B9"/>
    <w:rsid w:val="002D0BDC"/>
    <w:rsid w:val="002D2B8F"/>
    <w:rsid w:val="002D2DCF"/>
    <w:rsid w:val="002D5BB4"/>
    <w:rsid w:val="002D6D9C"/>
    <w:rsid w:val="002D7865"/>
    <w:rsid w:val="002E0344"/>
    <w:rsid w:val="002E04B7"/>
    <w:rsid w:val="002E0EAE"/>
    <w:rsid w:val="002E18DF"/>
    <w:rsid w:val="002E2F63"/>
    <w:rsid w:val="002E4818"/>
    <w:rsid w:val="002E49F4"/>
    <w:rsid w:val="002E4D74"/>
    <w:rsid w:val="002E61C8"/>
    <w:rsid w:val="002E65F4"/>
    <w:rsid w:val="002E7A28"/>
    <w:rsid w:val="002E7F51"/>
    <w:rsid w:val="002E7FB9"/>
    <w:rsid w:val="002F0CD4"/>
    <w:rsid w:val="002F0E7E"/>
    <w:rsid w:val="002F322C"/>
    <w:rsid w:val="002F3713"/>
    <w:rsid w:val="002F38D6"/>
    <w:rsid w:val="002F3C4A"/>
    <w:rsid w:val="002F4464"/>
    <w:rsid w:val="002F500D"/>
    <w:rsid w:val="002F5329"/>
    <w:rsid w:val="002F55DB"/>
    <w:rsid w:val="002F56B5"/>
    <w:rsid w:val="002F5B30"/>
    <w:rsid w:val="002F5D8D"/>
    <w:rsid w:val="002F6B7F"/>
    <w:rsid w:val="002F7025"/>
    <w:rsid w:val="002F74B3"/>
    <w:rsid w:val="002F7B40"/>
    <w:rsid w:val="003002A9"/>
    <w:rsid w:val="0030035F"/>
    <w:rsid w:val="00300EEA"/>
    <w:rsid w:val="00302E07"/>
    <w:rsid w:val="00303836"/>
    <w:rsid w:val="00305980"/>
    <w:rsid w:val="0030674D"/>
    <w:rsid w:val="00306979"/>
    <w:rsid w:val="00307405"/>
    <w:rsid w:val="00307905"/>
    <w:rsid w:val="00310673"/>
    <w:rsid w:val="0031170A"/>
    <w:rsid w:val="003120E5"/>
    <w:rsid w:val="00313250"/>
    <w:rsid w:val="00313869"/>
    <w:rsid w:val="003144F7"/>
    <w:rsid w:val="00314788"/>
    <w:rsid w:val="00314847"/>
    <w:rsid w:val="00315362"/>
    <w:rsid w:val="003169D8"/>
    <w:rsid w:val="00316FA2"/>
    <w:rsid w:val="00317618"/>
    <w:rsid w:val="00317850"/>
    <w:rsid w:val="003200E7"/>
    <w:rsid w:val="0032075F"/>
    <w:rsid w:val="00320859"/>
    <w:rsid w:val="003215FD"/>
    <w:rsid w:val="00321707"/>
    <w:rsid w:val="0032197B"/>
    <w:rsid w:val="00321C09"/>
    <w:rsid w:val="00322E46"/>
    <w:rsid w:val="00323F7D"/>
    <w:rsid w:val="003243DE"/>
    <w:rsid w:val="00324C4C"/>
    <w:rsid w:val="00325F0E"/>
    <w:rsid w:val="00326E66"/>
    <w:rsid w:val="00327CA8"/>
    <w:rsid w:val="00331436"/>
    <w:rsid w:val="00331F25"/>
    <w:rsid w:val="003322CD"/>
    <w:rsid w:val="00332996"/>
    <w:rsid w:val="00332AB6"/>
    <w:rsid w:val="003340E2"/>
    <w:rsid w:val="00334461"/>
    <w:rsid w:val="00334AD4"/>
    <w:rsid w:val="003359CA"/>
    <w:rsid w:val="003361E1"/>
    <w:rsid w:val="003367DC"/>
    <w:rsid w:val="0033706D"/>
    <w:rsid w:val="00337ACA"/>
    <w:rsid w:val="0034070E"/>
    <w:rsid w:val="00340C48"/>
    <w:rsid w:val="0034126A"/>
    <w:rsid w:val="003420C3"/>
    <w:rsid w:val="0034217F"/>
    <w:rsid w:val="00342921"/>
    <w:rsid w:val="00342A79"/>
    <w:rsid w:val="00342D0D"/>
    <w:rsid w:val="00343143"/>
    <w:rsid w:val="0034342C"/>
    <w:rsid w:val="00343E5D"/>
    <w:rsid w:val="0034403E"/>
    <w:rsid w:val="003446CB"/>
    <w:rsid w:val="00344B2E"/>
    <w:rsid w:val="00344C94"/>
    <w:rsid w:val="00344CEB"/>
    <w:rsid w:val="00346D20"/>
    <w:rsid w:val="00350035"/>
    <w:rsid w:val="00350778"/>
    <w:rsid w:val="003508A2"/>
    <w:rsid w:val="00350C2B"/>
    <w:rsid w:val="00350C31"/>
    <w:rsid w:val="00350F15"/>
    <w:rsid w:val="00351486"/>
    <w:rsid w:val="003517A4"/>
    <w:rsid w:val="00351BE4"/>
    <w:rsid w:val="003522A9"/>
    <w:rsid w:val="00352709"/>
    <w:rsid w:val="00352A35"/>
    <w:rsid w:val="003534ED"/>
    <w:rsid w:val="00353627"/>
    <w:rsid w:val="003548EF"/>
    <w:rsid w:val="003553D9"/>
    <w:rsid w:val="00355953"/>
    <w:rsid w:val="00355D49"/>
    <w:rsid w:val="00355EAD"/>
    <w:rsid w:val="003604AD"/>
    <w:rsid w:val="00361536"/>
    <w:rsid w:val="0036193A"/>
    <w:rsid w:val="00361A72"/>
    <w:rsid w:val="00361EAF"/>
    <w:rsid w:val="003622BF"/>
    <w:rsid w:val="003623AB"/>
    <w:rsid w:val="0036293D"/>
    <w:rsid w:val="003637DB"/>
    <w:rsid w:val="003645D2"/>
    <w:rsid w:val="00364DC3"/>
    <w:rsid w:val="003650B2"/>
    <w:rsid w:val="00366083"/>
    <w:rsid w:val="00366C62"/>
    <w:rsid w:val="0036728B"/>
    <w:rsid w:val="003703DA"/>
    <w:rsid w:val="003727D2"/>
    <w:rsid w:val="0037351A"/>
    <w:rsid w:val="00373CE5"/>
    <w:rsid w:val="003747A8"/>
    <w:rsid w:val="0037511A"/>
    <w:rsid w:val="00380A93"/>
    <w:rsid w:val="00381519"/>
    <w:rsid w:val="00381DFC"/>
    <w:rsid w:val="003820C4"/>
    <w:rsid w:val="0038350C"/>
    <w:rsid w:val="0038387E"/>
    <w:rsid w:val="003848C1"/>
    <w:rsid w:val="00385062"/>
    <w:rsid w:val="00385EC1"/>
    <w:rsid w:val="00386E0F"/>
    <w:rsid w:val="00391374"/>
    <w:rsid w:val="003916B2"/>
    <w:rsid w:val="00391A2B"/>
    <w:rsid w:val="00391B3A"/>
    <w:rsid w:val="0039234A"/>
    <w:rsid w:val="0039286D"/>
    <w:rsid w:val="00393AB8"/>
    <w:rsid w:val="00393D55"/>
    <w:rsid w:val="00393FF2"/>
    <w:rsid w:val="00395329"/>
    <w:rsid w:val="00395749"/>
    <w:rsid w:val="003957FD"/>
    <w:rsid w:val="00395ABF"/>
    <w:rsid w:val="00395F20"/>
    <w:rsid w:val="00396BCC"/>
    <w:rsid w:val="0039745A"/>
    <w:rsid w:val="00397EBC"/>
    <w:rsid w:val="003A132A"/>
    <w:rsid w:val="003A1666"/>
    <w:rsid w:val="003A2050"/>
    <w:rsid w:val="003A211B"/>
    <w:rsid w:val="003A256B"/>
    <w:rsid w:val="003A2DED"/>
    <w:rsid w:val="003A3344"/>
    <w:rsid w:val="003A47A8"/>
    <w:rsid w:val="003A547E"/>
    <w:rsid w:val="003A5797"/>
    <w:rsid w:val="003A66F1"/>
    <w:rsid w:val="003B1A45"/>
    <w:rsid w:val="003B25DD"/>
    <w:rsid w:val="003B4753"/>
    <w:rsid w:val="003B574F"/>
    <w:rsid w:val="003B66E3"/>
    <w:rsid w:val="003B6832"/>
    <w:rsid w:val="003B6931"/>
    <w:rsid w:val="003B6C59"/>
    <w:rsid w:val="003C0613"/>
    <w:rsid w:val="003C0622"/>
    <w:rsid w:val="003C108F"/>
    <w:rsid w:val="003C238A"/>
    <w:rsid w:val="003C26D1"/>
    <w:rsid w:val="003C3F6E"/>
    <w:rsid w:val="003C4753"/>
    <w:rsid w:val="003C4B7F"/>
    <w:rsid w:val="003C4BC6"/>
    <w:rsid w:val="003C4C15"/>
    <w:rsid w:val="003C5817"/>
    <w:rsid w:val="003C5D80"/>
    <w:rsid w:val="003C6937"/>
    <w:rsid w:val="003C6FEE"/>
    <w:rsid w:val="003C70E6"/>
    <w:rsid w:val="003C7643"/>
    <w:rsid w:val="003D0460"/>
    <w:rsid w:val="003D0764"/>
    <w:rsid w:val="003D1B36"/>
    <w:rsid w:val="003D1E07"/>
    <w:rsid w:val="003D1E09"/>
    <w:rsid w:val="003D2252"/>
    <w:rsid w:val="003D286A"/>
    <w:rsid w:val="003D2E8C"/>
    <w:rsid w:val="003D31CA"/>
    <w:rsid w:val="003D4898"/>
    <w:rsid w:val="003D4C1A"/>
    <w:rsid w:val="003D4F0F"/>
    <w:rsid w:val="003D4FEB"/>
    <w:rsid w:val="003D61EE"/>
    <w:rsid w:val="003D62C6"/>
    <w:rsid w:val="003E0BB2"/>
    <w:rsid w:val="003E1008"/>
    <w:rsid w:val="003E1A04"/>
    <w:rsid w:val="003E3121"/>
    <w:rsid w:val="003E3C96"/>
    <w:rsid w:val="003E4715"/>
    <w:rsid w:val="003E6B29"/>
    <w:rsid w:val="003F10DF"/>
    <w:rsid w:val="003F1749"/>
    <w:rsid w:val="003F18BF"/>
    <w:rsid w:val="003F1E39"/>
    <w:rsid w:val="003F43B4"/>
    <w:rsid w:val="003F4735"/>
    <w:rsid w:val="003F4A59"/>
    <w:rsid w:val="003F5756"/>
    <w:rsid w:val="003F669B"/>
    <w:rsid w:val="003F6A50"/>
    <w:rsid w:val="0040037F"/>
    <w:rsid w:val="0040041F"/>
    <w:rsid w:val="00400B21"/>
    <w:rsid w:val="0040124E"/>
    <w:rsid w:val="00401D1A"/>
    <w:rsid w:val="00401E8E"/>
    <w:rsid w:val="00402805"/>
    <w:rsid w:val="00402E36"/>
    <w:rsid w:val="0040332C"/>
    <w:rsid w:val="00403A96"/>
    <w:rsid w:val="0040553A"/>
    <w:rsid w:val="00405900"/>
    <w:rsid w:val="004061F0"/>
    <w:rsid w:val="0040633F"/>
    <w:rsid w:val="00406F20"/>
    <w:rsid w:val="00410180"/>
    <w:rsid w:val="004105A9"/>
    <w:rsid w:val="004128D1"/>
    <w:rsid w:val="00412E72"/>
    <w:rsid w:val="004140FF"/>
    <w:rsid w:val="0041488C"/>
    <w:rsid w:val="00414A4E"/>
    <w:rsid w:val="00415A23"/>
    <w:rsid w:val="00416D6D"/>
    <w:rsid w:val="00416E23"/>
    <w:rsid w:val="00416F38"/>
    <w:rsid w:val="004171A6"/>
    <w:rsid w:val="004178E0"/>
    <w:rsid w:val="00417B4C"/>
    <w:rsid w:val="0042258D"/>
    <w:rsid w:val="00424AFC"/>
    <w:rsid w:val="00424E8D"/>
    <w:rsid w:val="0042558A"/>
    <w:rsid w:val="00425B2B"/>
    <w:rsid w:val="00425D5E"/>
    <w:rsid w:val="004272D7"/>
    <w:rsid w:val="00431568"/>
    <w:rsid w:val="00431972"/>
    <w:rsid w:val="004319CA"/>
    <w:rsid w:val="00431F87"/>
    <w:rsid w:val="0043289E"/>
    <w:rsid w:val="004328D2"/>
    <w:rsid w:val="00432DE8"/>
    <w:rsid w:val="00432F65"/>
    <w:rsid w:val="00433277"/>
    <w:rsid w:val="004336DD"/>
    <w:rsid w:val="004359FF"/>
    <w:rsid w:val="004409A4"/>
    <w:rsid w:val="004437F1"/>
    <w:rsid w:val="0044395D"/>
    <w:rsid w:val="00443E8D"/>
    <w:rsid w:val="00444619"/>
    <w:rsid w:val="00445188"/>
    <w:rsid w:val="00445440"/>
    <w:rsid w:val="0044553A"/>
    <w:rsid w:val="00445689"/>
    <w:rsid w:val="0044598C"/>
    <w:rsid w:val="00446632"/>
    <w:rsid w:val="00446A93"/>
    <w:rsid w:val="00446B95"/>
    <w:rsid w:val="00447269"/>
    <w:rsid w:val="004472B1"/>
    <w:rsid w:val="00447684"/>
    <w:rsid w:val="00447982"/>
    <w:rsid w:val="00447E0D"/>
    <w:rsid w:val="0045071F"/>
    <w:rsid w:val="00450E9D"/>
    <w:rsid w:val="0045149C"/>
    <w:rsid w:val="00452120"/>
    <w:rsid w:val="00452BD7"/>
    <w:rsid w:val="00453598"/>
    <w:rsid w:val="00453B39"/>
    <w:rsid w:val="004542B0"/>
    <w:rsid w:val="00456153"/>
    <w:rsid w:val="00456255"/>
    <w:rsid w:val="00456405"/>
    <w:rsid w:val="00456993"/>
    <w:rsid w:val="0046034A"/>
    <w:rsid w:val="00460350"/>
    <w:rsid w:val="004606E8"/>
    <w:rsid w:val="00460750"/>
    <w:rsid w:val="004618BA"/>
    <w:rsid w:val="00462180"/>
    <w:rsid w:val="004624F3"/>
    <w:rsid w:val="004627CA"/>
    <w:rsid w:val="00462B00"/>
    <w:rsid w:val="00464BA1"/>
    <w:rsid w:val="004657A6"/>
    <w:rsid w:val="00466A18"/>
    <w:rsid w:val="004679AB"/>
    <w:rsid w:val="004706CD"/>
    <w:rsid w:val="00470B21"/>
    <w:rsid w:val="00470BF9"/>
    <w:rsid w:val="004713B3"/>
    <w:rsid w:val="00471505"/>
    <w:rsid w:val="004719FC"/>
    <w:rsid w:val="00471B08"/>
    <w:rsid w:val="00471CF8"/>
    <w:rsid w:val="00472598"/>
    <w:rsid w:val="00473DB0"/>
    <w:rsid w:val="00474443"/>
    <w:rsid w:val="00474CF5"/>
    <w:rsid w:val="00475246"/>
    <w:rsid w:val="00475953"/>
    <w:rsid w:val="004772C1"/>
    <w:rsid w:val="00477D20"/>
    <w:rsid w:val="00480CDB"/>
    <w:rsid w:val="00481005"/>
    <w:rsid w:val="00481C27"/>
    <w:rsid w:val="00483168"/>
    <w:rsid w:val="004834A0"/>
    <w:rsid w:val="004839B1"/>
    <w:rsid w:val="00484139"/>
    <w:rsid w:val="00484B8A"/>
    <w:rsid w:val="00485DCE"/>
    <w:rsid w:val="00486339"/>
    <w:rsid w:val="00486456"/>
    <w:rsid w:val="004866CA"/>
    <w:rsid w:val="00486A76"/>
    <w:rsid w:val="00487425"/>
    <w:rsid w:val="004911AF"/>
    <w:rsid w:val="00491221"/>
    <w:rsid w:val="00491671"/>
    <w:rsid w:val="00491F50"/>
    <w:rsid w:val="00492001"/>
    <w:rsid w:val="00492536"/>
    <w:rsid w:val="00492681"/>
    <w:rsid w:val="004949B5"/>
    <w:rsid w:val="00494B68"/>
    <w:rsid w:val="0049594C"/>
    <w:rsid w:val="00496AE5"/>
    <w:rsid w:val="0049744B"/>
    <w:rsid w:val="004A01C1"/>
    <w:rsid w:val="004A0D7A"/>
    <w:rsid w:val="004A0E1C"/>
    <w:rsid w:val="004A1A1B"/>
    <w:rsid w:val="004A1E5F"/>
    <w:rsid w:val="004A2123"/>
    <w:rsid w:val="004A24F6"/>
    <w:rsid w:val="004A2635"/>
    <w:rsid w:val="004A2DE7"/>
    <w:rsid w:val="004A46DC"/>
    <w:rsid w:val="004A48A2"/>
    <w:rsid w:val="004A4B93"/>
    <w:rsid w:val="004A506D"/>
    <w:rsid w:val="004A5612"/>
    <w:rsid w:val="004A6BF9"/>
    <w:rsid w:val="004A6DAC"/>
    <w:rsid w:val="004A7155"/>
    <w:rsid w:val="004A7355"/>
    <w:rsid w:val="004B0F4E"/>
    <w:rsid w:val="004B1070"/>
    <w:rsid w:val="004B23C9"/>
    <w:rsid w:val="004B2C93"/>
    <w:rsid w:val="004B45DA"/>
    <w:rsid w:val="004B4835"/>
    <w:rsid w:val="004B55D7"/>
    <w:rsid w:val="004B5CC1"/>
    <w:rsid w:val="004B5E85"/>
    <w:rsid w:val="004C01CF"/>
    <w:rsid w:val="004C1302"/>
    <w:rsid w:val="004C221C"/>
    <w:rsid w:val="004C30D7"/>
    <w:rsid w:val="004C3C50"/>
    <w:rsid w:val="004C40B2"/>
    <w:rsid w:val="004C4431"/>
    <w:rsid w:val="004C46A6"/>
    <w:rsid w:val="004C5097"/>
    <w:rsid w:val="004C565C"/>
    <w:rsid w:val="004C5679"/>
    <w:rsid w:val="004C5CC9"/>
    <w:rsid w:val="004C63B8"/>
    <w:rsid w:val="004D08AD"/>
    <w:rsid w:val="004D315A"/>
    <w:rsid w:val="004D37FF"/>
    <w:rsid w:val="004D3A17"/>
    <w:rsid w:val="004D42A0"/>
    <w:rsid w:val="004D4321"/>
    <w:rsid w:val="004D4641"/>
    <w:rsid w:val="004D5096"/>
    <w:rsid w:val="004D50C1"/>
    <w:rsid w:val="004D5B24"/>
    <w:rsid w:val="004D5BF2"/>
    <w:rsid w:val="004D5D02"/>
    <w:rsid w:val="004D67C9"/>
    <w:rsid w:val="004E0522"/>
    <w:rsid w:val="004E06F2"/>
    <w:rsid w:val="004E1D17"/>
    <w:rsid w:val="004E305F"/>
    <w:rsid w:val="004E3704"/>
    <w:rsid w:val="004E454A"/>
    <w:rsid w:val="004E554F"/>
    <w:rsid w:val="004E65B8"/>
    <w:rsid w:val="004F08DA"/>
    <w:rsid w:val="004F0CEB"/>
    <w:rsid w:val="004F0DBD"/>
    <w:rsid w:val="004F1FDD"/>
    <w:rsid w:val="004F2FB1"/>
    <w:rsid w:val="004F4530"/>
    <w:rsid w:val="004F5456"/>
    <w:rsid w:val="004F5D51"/>
    <w:rsid w:val="004F67F7"/>
    <w:rsid w:val="004F7031"/>
    <w:rsid w:val="004F74D2"/>
    <w:rsid w:val="0050166C"/>
    <w:rsid w:val="00501696"/>
    <w:rsid w:val="005021A6"/>
    <w:rsid w:val="00502597"/>
    <w:rsid w:val="00503A4B"/>
    <w:rsid w:val="00503E46"/>
    <w:rsid w:val="005050C7"/>
    <w:rsid w:val="00505964"/>
    <w:rsid w:val="00507DDA"/>
    <w:rsid w:val="00510528"/>
    <w:rsid w:val="00510AAE"/>
    <w:rsid w:val="00511635"/>
    <w:rsid w:val="00511BF1"/>
    <w:rsid w:val="00512122"/>
    <w:rsid w:val="00512466"/>
    <w:rsid w:val="00513CC2"/>
    <w:rsid w:val="005145E9"/>
    <w:rsid w:val="00515C16"/>
    <w:rsid w:val="005163A0"/>
    <w:rsid w:val="00516B75"/>
    <w:rsid w:val="005172F9"/>
    <w:rsid w:val="00517C59"/>
    <w:rsid w:val="00520D30"/>
    <w:rsid w:val="005215FA"/>
    <w:rsid w:val="00522998"/>
    <w:rsid w:val="00523144"/>
    <w:rsid w:val="005240A8"/>
    <w:rsid w:val="00524D94"/>
    <w:rsid w:val="00524E8F"/>
    <w:rsid w:val="0052587A"/>
    <w:rsid w:val="00525CF3"/>
    <w:rsid w:val="00525FA2"/>
    <w:rsid w:val="00526425"/>
    <w:rsid w:val="00527AB7"/>
    <w:rsid w:val="00527B26"/>
    <w:rsid w:val="00527C46"/>
    <w:rsid w:val="005306A7"/>
    <w:rsid w:val="00531211"/>
    <w:rsid w:val="00531449"/>
    <w:rsid w:val="00531B8C"/>
    <w:rsid w:val="0053401F"/>
    <w:rsid w:val="00534233"/>
    <w:rsid w:val="00534891"/>
    <w:rsid w:val="005351AF"/>
    <w:rsid w:val="0053560F"/>
    <w:rsid w:val="00535F0E"/>
    <w:rsid w:val="00535F7E"/>
    <w:rsid w:val="0053648D"/>
    <w:rsid w:val="0053799E"/>
    <w:rsid w:val="00537ABB"/>
    <w:rsid w:val="00540AC5"/>
    <w:rsid w:val="00541B0E"/>
    <w:rsid w:val="00541CC0"/>
    <w:rsid w:val="005421CC"/>
    <w:rsid w:val="0054236C"/>
    <w:rsid w:val="00543E0F"/>
    <w:rsid w:val="00543E14"/>
    <w:rsid w:val="00544F0C"/>
    <w:rsid w:val="00546161"/>
    <w:rsid w:val="005467F0"/>
    <w:rsid w:val="005469E5"/>
    <w:rsid w:val="005470A2"/>
    <w:rsid w:val="00547431"/>
    <w:rsid w:val="0054784A"/>
    <w:rsid w:val="0054787E"/>
    <w:rsid w:val="0054792C"/>
    <w:rsid w:val="00547EDC"/>
    <w:rsid w:val="00550813"/>
    <w:rsid w:val="005508B5"/>
    <w:rsid w:val="00551F14"/>
    <w:rsid w:val="005525D5"/>
    <w:rsid w:val="00552EBC"/>
    <w:rsid w:val="00552F55"/>
    <w:rsid w:val="005534A0"/>
    <w:rsid w:val="00554E8E"/>
    <w:rsid w:val="00555010"/>
    <w:rsid w:val="00555941"/>
    <w:rsid w:val="00555A1A"/>
    <w:rsid w:val="00556125"/>
    <w:rsid w:val="005561D3"/>
    <w:rsid w:val="0055679A"/>
    <w:rsid w:val="00556EDF"/>
    <w:rsid w:val="005603BA"/>
    <w:rsid w:val="00560936"/>
    <w:rsid w:val="00560B17"/>
    <w:rsid w:val="00560CB6"/>
    <w:rsid w:val="005623D2"/>
    <w:rsid w:val="00562B9A"/>
    <w:rsid w:val="00562BEB"/>
    <w:rsid w:val="00563B9E"/>
    <w:rsid w:val="00564E5A"/>
    <w:rsid w:val="00566AEA"/>
    <w:rsid w:val="00566B81"/>
    <w:rsid w:val="005671BE"/>
    <w:rsid w:val="005671EE"/>
    <w:rsid w:val="00567404"/>
    <w:rsid w:val="00567A43"/>
    <w:rsid w:val="00567B5E"/>
    <w:rsid w:val="005708EF"/>
    <w:rsid w:val="005718A4"/>
    <w:rsid w:val="00571DDE"/>
    <w:rsid w:val="00571F32"/>
    <w:rsid w:val="0057305E"/>
    <w:rsid w:val="00573203"/>
    <w:rsid w:val="0057380A"/>
    <w:rsid w:val="00573949"/>
    <w:rsid w:val="00574302"/>
    <w:rsid w:val="005752A2"/>
    <w:rsid w:val="00575421"/>
    <w:rsid w:val="00575435"/>
    <w:rsid w:val="00575BA1"/>
    <w:rsid w:val="00575C99"/>
    <w:rsid w:val="005761EA"/>
    <w:rsid w:val="0057794E"/>
    <w:rsid w:val="00577967"/>
    <w:rsid w:val="0058174F"/>
    <w:rsid w:val="00581B3D"/>
    <w:rsid w:val="00581F6D"/>
    <w:rsid w:val="00582270"/>
    <w:rsid w:val="005849F1"/>
    <w:rsid w:val="00584CA5"/>
    <w:rsid w:val="00584DE5"/>
    <w:rsid w:val="005857AD"/>
    <w:rsid w:val="00585C1C"/>
    <w:rsid w:val="005872C2"/>
    <w:rsid w:val="00587A18"/>
    <w:rsid w:val="00587ECE"/>
    <w:rsid w:val="00590863"/>
    <w:rsid w:val="00591010"/>
    <w:rsid w:val="00591FA8"/>
    <w:rsid w:val="005933BA"/>
    <w:rsid w:val="00593B55"/>
    <w:rsid w:val="00593FA1"/>
    <w:rsid w:val="00594915"/>
    <w:rsid w:val="00594A8D"/>
    <w:rsid w:val="005957F8"/>
    <w:rsid w:val="005959F0"/>
    <w:rsid w:val="0059778D"/>
    <w:rsid w:val="00597F11"/>
    <w:rsid w:val="005A0791"/>
    <w:rsid w:val="005A192C"/>
    <w:rsid w:val="005A20E5"/>
    <w:rsid w:val="005A2802"/>
    <w:rsid w:val="005A2BA5"/>
    <w:rsid w:val="005A2D70"/>
    <w:rsid w:val="005A350C"/>
    <w:rsid w:val="005A3E18"/>
    <w:rsid w:val="005A42C9"/>
    <w:rsid w:val="005A4B30"/>
    <w:rsid w:val="005A58D4"/>
    <w:rsid w:val="005A6596"/>
    <w:rsid w:val="005A6D59"/>
    <w:rsid w:val="005A6E9D"/>
    <w:rsid w:val="005A7E1B"/>
    <w:rsid w:val="005B01D8"/>
    <w:rsid w:val="005B163F"/>
    <w:rsid w:val="005B1BBA"/>
    <w:rsid w:val="005B1F07"/>
    <w:rsid w:val="005B30C9"/>
    <w:rsid w:val="005B3D2E"/>
    <w:rsid w:val="005B5307"/>
    <w:rsid w:val="005B5B52"/>
    <w:rsid w:val="005C07EA"/>
    <w:rsid w:val="005C1B9E"/>
    <w:rsid w:val="005C40A7"/>
    <w:rsid w:val="005C4F4F"/>
    <w:rsid w:val="005C6C90"/>
    <w:rsid w:val="005D009C"/>
    <w:rsid w:val="005D08A3"/>
    <w:rsid w:val="005D0A6F"/>
    <w:rsid w:val="005D1B6C"/>
    <w:rsid w:val="005D21DE"/>
    <w:rsid w:val="005D2316"/>
    <w:rsid w:val="005D2488"/>
    <w:rsid w:val="005D39ED"/>
    <w:rsid w:val="005D5193"/>
    <w:rsid w:val="005D576E"/>
    <w:rsid w:val="005D7C3E"/>
    <w:rsid w:val="005E1470"/>
    <w:rsid w:val="005E20D9"/>
    <w:rsid w:val="005E31E1"/>
    <w:rsid w:val="005E3FE6"/>
    <w:rsid w:val="005E4A26"/>
    <w:rsid w:val="005E4F49"/>
    <w:rsid w:val="005F00D5"/>
    <w:rsid w:val="005F1294"/>
    <w:rsid w:val="005F1D26"/>
    <w:rsid w:val="005F40CE"/>
    <w:rsid w:val="005F4513"/>
    <w:rsid w:val="005F46CE"/>
    <w:rsid w:val="005F5734"/>
    <w:rsid w:val="005F59E1"/>
    <w:rsid w:val="005F73DD"/>
    <w:rsid w:val="005F7642"/>
    <w:rsid w:val="005F7ECD"/>
    <w:rsid w:val="006020CC"/>
    <w:rsid w:val="00603D3F"/>
    <w:rsid w:val="0060576D"/>
    <w:rsid w:val="00605CC1"/>
    <w:rsid w:val="00605E19"/>
    <w:rsid w:val="00606B78"/>
    <w:rsid w:val="006071A8"/>
    <w:rsid w:val="00607CAD"/>
    <w:rsid w:val="006107EB"/>
    <w:rsid w:val="00611014"/>
    <w:rsid w:val="00611015"/>
    <w:rsid w:val="00612086"/>
    <w:rsid w:val="00612CE0"/>
    <w:rsid w:val="006135AD"/>
    <w:rsid w:val="00614229"/>
    <w:rsid w:val="00614F06"/>
    <w:rsid w:val="00615309"/>
    <w:rsid w:val="00615A99"/>
    <w:rsid w:val="006164C4"/>
    <w:rsid w:val="006175FA"/>
    <w:rsid w:val="00617AA6"/>
    <w:rsid w:val="006203AD"/>
    <w:rsid w:val="00621152"/>
    <w:rsid w:val="00621193"/>
    <w:rsid w:val="00621618"/>
    <w:rsid w:val="006217B9"/>
    <w:rsid w:val="006224FE"/>
    <w:rsid w:val="0062294C"/>
    <w:rsid w:val="00623009"/>
    <w:rsid w:val="006240FD"/>
    <w:rsid w:val="0062496F"/>
    <w:rsid w:val="00624992"/>
    <w:rsid w:val="00625F5D"/>
    <w:rsid w:val="00626000"/>
    <w:rsid w:val="00626034"/>
    <w:rsid w:val="006265B4"/>
    <w:rsid w:val="00626965"/>
    <w:rsid w:val="0062788D"/>
    <w:rsid w:val="00630319"/>
    <w:rsid w:val="006308C9"/>
    <w:rsid w:val="00631163"/>
    <w:rsid w:val="006318C7"/>
    <w:rsid w:val="00631F9B"/>
    <w:rsid w:val="00632245"/>
    <w:rsid w:val="006326DD"/>
    <w:rsid w:val="00633417"/>
    <w:rsid w:val="0063528A"/>
    <w:rsid w:val="00635B85"/>
    <w:rsid w:val="00635C78"/>
    <w:rsid w:val="006363D8"/>
    <w:rsid w:val="0063689D"/>
    <w:rsid w:val="006372A9"/>
    <w:rsid w:val="00640A65"/>
    <w:rsid w:val="00641947"/>
    <w:rsid w:val="00642B0D"/>
    <w:rsid w:val="00643647"/>
    <w:rsid w:val="00643C73"/>
    <w:rsid w:val="006440A6"/>
    <w:rsid w:val="006441C8"/>
    <w:rsid w:val="006442F4"/>
    <w:rsid w:val="00645A3C"/>
    <w:rsid w:val="00645E29"/>
    <w:rsid w:val="00646140"/>
    <w:rsid w:val="00646A6A"/>
    <w:rsid w:val="00646E39"/>
    <w:rsid w:val="00647BF9"/>
    <w:rsid w:val="00647C4A"/>
    <w:rsid w:val="006526AF"/>
    <w:rsid w:val="00652A17"/>
    <w:rsid w:val="006531BC"/>
    <w:rsid w:val="00653501"/>
    <w:rsid w:val="00655787"/>
    <w:rsid w:val="006558F1"/>
    <w:rsid w:val="00655A4C"/>
    <w:rsid w:val="00657E7F"/>
    <w:rsid w:val="0066004E"/>
    <w:rsid w:val="006602E8"/>
    <w:rsid w:val="00660A41"/>
    <w:rsid w:val="00660CB7"/>
    <w:rsid w:val="00663AFD"/>
    <w:rsid w:val="00663FB9"/>
    <w:rsid w:val="00664BC1"/>
    <w:rsid w:val="00664E90"/>
    <w:rsid w:val="006660E6"/>
    <w:rsid w:val="0066664E"/>
    <w:rsid w:val="0066680F"/>
    <w:rsid w:val="00666BDE"/>
    <w:rsid w:val="00667B46"/>
    <w:rsid w:val="006713D0"/>
    <w:rsid w:val="00672566"/>
    <w:rsid w:val="006734C3"/>
    <w:rsid w:val="00674843"/>
    <w:rsid w:val="00675941"/>
    <w:rsid w:val="006765C3"/>
    <w:rsid w:val="00677472"/>
    <w:rsid w:val="0067749D"/>
    <w:rsid w:val="0067777E"/>
    <w:rsid w:val="00680C8A"/>
    <w:rsid w:val="006811AD"/>
    <w:rsid w:val="00682525"/>
    <w:rsid w:val="006831E5"/>
    <w:rsid w:val="00683652"/>
    <w:rsid w:val="00683982"/>
    <w:rsid w:val="0068554E"/>
    <w:rsid w:val="006855C9"/>
    <w:rsid w:val="006857E0"/>
    <w:rsid w:val="006865B5"/>
    <w:rsid w:val="00687C2B"/>
    <w:rsid w:val="00690275"/>
    <w:rsid w:val="006907E1"/>
    <w:rsid w:val="00690A0A"/>
    <w:rsid w:val="00690C54"/>
    <w:rsid w:val="0069150A"/>
    <w:rsid w:val="00691996"/>
    <w:rsid w:val="00691A82"/>
    <w:rsid w:val="00692847"/>
    <w:rsid w:val="006939C6"/>
    <w:rsid w:val="00693E93"/>
    <w:rsid w:val="006958A3"/>
    <w:rsid w:val="00695935"/>
    <w:rsid w:val="00697791"/>
    <w:rsid w:val="00697952"/>
    <w:rsid w:val="006A0124"/>
    <w:rsid w:val="006A0620"/>
    <w:rsid w:val="006A1D26"/>
    <w:rsid w:val="006A2B04"/>
    <w:rsid w:val="006A2D54"/>
    <w:rsid w:val="006A3E97"/>
    <w:rsid w:val="006A4C15"/>
    <w:rsid w:val="006A4C6E"/>
    <w:rsid w:val="006A58CB"/>
    <w:rsid w:val="006A6C3B"/>
    <w:rsid w:val="006A71A7"/>
    <w:rsid w:val="006A799D"/>
    <w:rsid w:val="006B1021"/>
    <w:rsid w:val="006B2B4E"/>
    <w:rsid w:val="006B3210"/>
    <w:rsid w:val="006B3BB2"/>
    <w:rsid w:val="006B3D46"/>
    <w:rsid w:val="006B48C2"/>
    <w:rsid w:val="006B4E31"/>
    <w:rsid w:val="006B52C3"/>
    <w:rsid w:val="006B56C4"/>
    <w:rsid w:val="006B5731"/>
    <w:rsid w:val="006B6658"/>
    <w:rsid w:val="006C00BE"/>
    <w:rsid w:val="006C0E8C"/>
    <w:rsid w:val="006C241D"/>
    <w:rsid w:val="006C2B22"/>
    <w:rsid w:val="006C34C3"/>
    <w:rsid w:val="006C40BC"/>
    <w:rsid w:val="006C5769"/>
    <w:rsid w:val="006C60B0"/>
    <w:rsid w:val="006C6EEB"/>
    <w:rsid w:val="006D0D84"/>
    <w:rsid w:val="006D10AA"/>
    <w:rsid w:val="006D1732"/>
    <w:rsid w:val="006D1C65"/>
    <w:rsid w:val="006D1FAF"/>
    <w:rsid w:val="006D2372"/>
    <w:rsid w:val="006D34C4"/>
    <w:rsid w:val="006D3C6A"/>
    <w:rsid w:val="006D5039"/>
    <w:rsid w:val="006D5F24"/>
    <w:rsid w:val="006E0882"/>
    <w:rsid w:val="006E0CB6"/>
    <w:rsid w:val="006E138E"/>
    <w:rsid w:val="006E38B4"/>
    <w:rsid w:val="006E395D"/>
    <w:rsid w:val="006E4166"/>
    <w:rsid w:val="006E4430"/>
    <w:rsid w:val="006E48BE"/>
    <w:rsid w:val="006E4922"/>
    <w:rsid w:val="006E5648"/>
    <w:rsid w:val="006E5AEC"/>
    <w:rsid w:val="006E6DF3"/>
    <w:rsid w:val="006F0652"/>
    <w:rsid w:val="006F0DF9"/>
    <w:rsid w:val="006F1AAB"/>
    <w:rsid w:val="006F1CF5"/>
    <w:rsid w:val="006F2BD1"/>
    <w:rsid w:val="006F360A"/>
    <w:rsid w:val="006F3655"/>
    <w:rsid w:val="006F3F3D"/>
    <w:rsid w:val="006F3F7A"/>
    <w:rsid w:val="006F5468"/>
    <w:rsid w:val="006F5B6D"/>
    <w:rsid w:val="006F65FC"/>
    <w:rsid w:val="006F7943"/>
    <w:rsid w:val="006F7A22"/>
    <w:rsid w:val="007005A5"/>
    <w:rsid w:val="00700EBA"/>
    <w:rsid w:val="00701D0A"/>
    <w:rsid w:val="00701E4D"/>
    <w:rsid w:val="00701F0F"/>
    <w:rsid w:val="00702091"/>
    <w:rsid w:val="0070213A"/>
    <w:rsid w:val="007039F4"/>
    <w:rsid w:val="0070470D"/>
    <w:rsid w:val="0070543C"/>
    <w:rsid w:val="00705481"/>
    <w:rsid w:val="00707539"/>
    <w:rsid w:val="00707DB6"/>
    <w:rsid w:val="00710421"/>
    <w:rsid w:val="00710FA2"/>
    <w:rsid w:val="007120A9"/>
    <w:rsid w:val="00713334"/>
    <w:rsid w:val="00714518"/>
    <w:rsid w:val="00714C99"/>
    <w:rsid w:val="00714D84"/>
    <w:rsid w:val="0071506C"/>
    <w:rsid w:val="00715417"/>
    <w:rsid w:val="0071656E"/>
    <w:rsid w:val="00716A83"/>
    <w:rsid w:val="00716B03"/>
    <w:rsid w:val="00716C23"/>
    <w:rsid w:val="00720865"/>
    <w:rsid w:val="00721450"/>
    <w:rsid w:val="0072279A"/>
    <w:rsid w:val="00723CEC"/>
    <w:rsid w:val="0072449B"/>
    <w:rsid w:val="00724E78"/>
    <w:rsid w:val="00725166"/>
    <w:rsid w:val="007253B2"/>
    <w:rsid w:val="007259B6"/>
    <w:rsid w:val="0072665A"/>
    <w:rsid w:val="0072751A"/>
    <w:rsid w:val="00730563"/>
    <w:rsid w:val="007305BC"/>
    <w:rsid w:val="007311D6"/>
    <w:rsid w:val="00731529"/>
    <w:rsid w:val="00733BAC"/>
    <w:rsid w:val="007341C8"/>
    <w:rsid w:val="007354BF"/>
    <w:rsid w:val="00736890"/>
    <w:rsid w:val="0073689A"/>
    <w:rsid w:val="00736B4C"/>
    <w:rsid w:val="00736C1C"/>
    <w:rsid w:val="007401DD"/>
    <w:rsid w:val="0074055B"/>
    <w:rsid w:val="00740913"/>
    <w:rsid w:val="00740CCF"/>
    <w:rsid w:val="00740EF0"/>
    <w:rsid w:val="007414D1"/>
    <w:rsid w:val="00741926"/>
    <w:rsid w:val="00741D31"/>
    <w:rsid w:val="0074228E"/>
    <w:rsid w:val="00742FA0"/>
    <w:rsid w:val="00743E76"/>
    <w:rsid w:val="00743F20"/>
    <w:rsid w:val="007446B1"/>
    <w:rsid w:val="0074545E"/>
    <w:rsid w:val="0074691B"/>
    <w:rsid w:val="00747160"/>
    <w:rsid w:val="007473A1"/>
    <w:rsid w:val="007500E2"/>
    <w:rsid w:val="0075037D"/>
    <w:rsid w:val="00750D09"/>
    <w:rsid w:val="00751557"/>
    <w:rsid w:val="0075164E"/>
    <w:rsid w:val="0075347A"/>
    <w:rsid w:val="007545C4"/>
    <w:rsid w:val="0075500A"/>
    <w:rsid w:val="007560B6"/>
    <w:rsid w:val="00756A76"/>
    <w:rsid w:val="007574F9"/>
    <w:rsid w:val="00757DA0"/>
    <w:rsid w:val="00760554"/>
    <w:rsid w:val="00762C83"/>
    <w:rsid w:val="00762F92"/>
    <w:rsid w:val="00762FA5"/>
    <w:rsid w:val="00763569"/>
    <w:rsid w:val="00763BEF"/>
    <w:rsid w:val="00764DEA"/>
    <w:rsid w:val="007651F7"/>
    <w:rsid w:val="00766C0D"/>
    <w:rsid w:val="00766EDF"/>
    <w:rsid w:val="00767233"/>
    <w:rsid w:val="00767F68"/>
    <w:rsid w:val="00770B85"/>
    <w:rsid w:val="00772753"/>
    <w:rsid w:val="0077357B"/>
    <w:rsid w:val="0077390C"/>
    <w:rsid w:val="00773B5D"/>
    <w:rsid w:val="00774097"/>
    <w:rsid w:val="0077429C"/>
    <w:rsid w:val="00774C02"/>
    <w:rsid w:val="007757A5"/>
    <w:rsid w:val="00777761"/>
    <w:rsid w:val="007778A2"/>
    <w:rsid w:val="00777C61"/>
    <w:rsid w:val="007812D0"/>
    <w:rsid w:val="00782014"/>
    <w:rsid w:val="00783661"/>
    <w:rsid w:val="007839CD"/>
    <w:rsid w:val="00783FCA"/>
    <w:rsid w:val="00784CB9"/>
    <w:rsid w:val="00786814"/>
    <w:rsid w:val="00790CCB"/>
    <w:rsid w:val="007911A8"/>
    <w:rsid w:val="007929DD"/>
    <w:rsid w:val="00792FAC"/>
    <w:rsid w:val="00793108"/>
    <w:rsid w:val="007932DD"/>
    <w:rsid w:val="007936B4"/>
    <w:rsid w:val="00793CED"/>
    <w:rsid w:val="00795CC3"/>
    <w:rsid w:val="00796038"/>
    <w:rsid w:val="00796AF1"/>
    <w:rsid w:val="00796F21"/>
    <w:rsid w:val="00797019"/>
    <w:rsid w:val="00797418"/>
    <w:rsid w:val="0079776E"/>
    <w:rsid w:val="00797DBD"/>
    <w:rsid w:val="00797E2E"/>
    <w:rsid w:val="007A066E"/>
    <w:rsid w:val="007A2139"/>
    <w:rsid w:val="007A3671"/>
    <w:rsid w:val="007A3889"/>
    <w:rsid w:val="007A4A7C"/>
    <w:rsid w:val="007A4DC2"/>
    <w:rsid w:val="007A5E6F"/>
    <w:rsid w:val="007A6249"/>
    <w:rsid w:val="007A68CE"/>
    <w:rsid w:val="007A7AB6"/>
    <w:rsid w:val="007B11F4"/>
    <w:rsid w:val="007B1DA4"/>
    <w:rsid w:val="007B331E"/>
    <w:rsid w:val="007B39C8"/>
    <w:rsid w:val="007B3B5B"/>
    <w:rsid w:val="007B42C1"/>
    <w:rsid w:val="007B4307"/>
    <w:rsid w:val="007B4A1A"/>
    <w:rsid w:val="007B530E"/>
    <w:rsid w:val="007B6C7F"/>
    <w:rsid w:val="007B7E4C"/>
    <w:rsid w:val="007C045E"/>
    <w:rsid w:val="007C1263"/>
    <w:rsid w:val="007C14C8"/>
    <w:rsid w:val="007C1F8F"/>
    <w:rsid w:val="007C32CF"/>
    <w:rsid w:val="007C391A"/>
    <w:rsid w:val="007C4AD6"/>
    <w:rsid w:val="007C4B7A"/>
    <w:rsid w:val="007C532E"/>
    <w:rsid w:val="007C543F"/>
    <w:rsid w:val="007C5C3B"/>
    <w:rsid w:val="007C6922"/>
    <w:rsid w:val="007C6A7E"/>
    <w:rsid w:val="007C71DC"/>
    <w:rsid w:val="007C75F2"/>
    <w:rsid w:val="007C7C2D"/>
    <w:rsid w:val="007C7ECC"/>
    <w:rsid w:val="007D02CD"/>
    <w:rsid w:val="007D04BF"/>
    <w:rsid w:val="007D09C3"/>
    <w:rsid w:val="007D0ABD"/>
    <w:rsid w:val="007D32F7"/>
    <w:rsid w:val="007D39DE"/>
    <w:rsid w:val="007D3E94"/>
    <w:rsid w:val="007D4A59"/>
    <w:rsid w:val="007D4C8B"/>
    <w:rsid w:val="007D5D7C"/>
    <w:rsid w:val="007D6B91"/>
    <w:rsid w:val="007D7981"/>
    <w:rsid w:val="007D7A9B"/>
    <w:rsid w:val="007E0526"/>
    <w:rsid w:val="007E07F5"/>
    <w:rsid w:val="007E0EB8"/>
    <w:rsid w:val="007E1E92"/>
    <w:rsid w:val="007E326F"/>
    <w:rsid w:val="007E3527"/>
    <w:rsid w:val="007E3B5E"/>
    <w:rsid w:val="007E4857"/>
    <w:rsid w:val="007E5C60"/>
    <w:rsid w:val="007E6F25"/>
    <w:rsid w:val="007E7D29"/>
    <w:rsid w:val="007F07D8"/>
    <w:rsid w:val="007F0903"/>
    <w:rsid w:val="007F0B9D"/>
    <w:rsid w:val="007F244B"/>
    <w:rsid w:val="007F2B58"/>
    <w:rsid w:val="007F2C25"/>
    <w:rsid w:val="007F2DE8"/>
    <w:rsid w:val="007F3C4A"/>
    <w:rsid w:val="007F436B"/>
    <w:rsid w:val="007F5733"/>
    <w:rsid w:val="007F57BC"/>
    <w:rsid w:val="007F5ED5"/>
    <w:rsid w:val="007F638F"/>
    <w:rsid w:val="007F754C"/>
    <w:rsid w:val="0080023F"/>
    <w:rsid w:val="0080207D"/>
    <w:rsid w:val="00803370"/>
    <w:rsid w:val="0080380B"/>
    <w:rsid w:val="00803DE9"/>
    <w:rsid w:val="00803E72"/>
    <w:rsid w:val="008048C1"/>
    <w:rsid w:val="008056A0"/>
    <w:rsid w:val="008064B4"/>
    <w:rsid w:val="00806F81"/>
    <w:rsid w:val="008073AB"/>
    <w:rsid w:val="008077D3"/>
    <w:rsid w:val="00810169"/>
    <w:rsid w:val="0081028E"/>
    <w:rsid w:val="00810549"/>
    <w:rsid w:val="00810765"/>
    <w:rsid w:val="008118FF"/>
    <w:rsid w:val="008126FE"/>
    <w:rsid w:val="00813876"/>
    <w:rsid w:val="00813FEB"/>
    <w:rsid w:val="008149A7"/>
    <w:rsid w:val="00815464"/>
    <w:rsid w:val="008156C2"/>
    <w:rsid w:val="008163D0"/>
    <w:rsid w:val="00816E66"/>
    <w:rsid w:val="00816EBF"/>
    <w:rsid w:val="008209CE"/>
    <w:rsid w:val="008218A3"/>
    <w:rsid w:val="00821B4C"/>
    <w:rsid w:val="00822537"/>
    <w:rsid w:val="00822D32"/>
    <w:rsid w:val="00822D53"/>
    <w:rsid w:val="00822DC2"/>
    <w:rsid w:val="00823247"/>
    <w:rsid w:val="0082353D"/>
    <w:rsid w:val="00823DA7"/>
    <w:rsid w:val="00824218"/>
    <w:rsid w:val="00824463"/>
    <w:rsid w:val="00825DE4"/>
    <w:rsid w:val="00825E3F"/>
    <w:rsid w:val="00826D29"/>
    <w:rsid w:val="008277C4"/>
    <w:rsid w:val="0082797F"/>
    <w:rsid w:val="00830340"/>
    <w:rsid w:val="008304E5"/>
    <w:rsid w:val="00830ABA"/>
    <w:rsid w:val="008311BA"/>
    <w:rsid w:val="008316DD"/>
    <w:rsid w:val="00831C97"/>
    <w:rsid w:val="0083265A"/>
    <w:rsid w:val="008328CE"/>
    <w:rsid w:val="008342DF"/>
    <w:rsid w:val="00834A3D"/>
    <w:rsid w:val="00834F67"/>
    <w:rsid w:val="008350DB"/>
    <w:rsid w:val="008354B4"/>
    <w:rsid w:val="00836703"/>
    <w:rsid w:val="00836FFA"/>
    <w:rsid w:val="00837520"/>
    <w:rsid w:val="0083756A"/>
    <w:rsid w:val="0083768A"/>
    <w:rsid w:val="00837F4F"/>
    <w:rsid w:val="00840623"/>
    <w:rsid w:val="00842416"/>
    <w:rsid w:val="008429B5"/>
    <w:rsid w:val="00842DA4"/>
    <w:rsid w:val="00844375"/>
    <w:rsid w:val="00844CBD"/>
    <w:rsid w:val="008450A5"/>
    <w:rsid w:val="00845737"/>
    <w:rsid w:val="008476B9"/>
    <w:rsid w:val="00847CF4"/>
    <w:rsid w:val="00850083"/>
    <w:rsid w:val="00850E4B"/>
    <w:rsid w:val="00851427"/>
    <w:rsid w:val="00851D01"/>
    <w:rsid w:val="008529FC"/>
    <w:rsid w:val="00854609"/>
    <w:rsid w:val="00855183"/>
    <w:rsid w:val="00855D95"/>
    <w:rsid w:val="00856C8A"/>
    <w:rsid w:val="00857EA7"/>
    <w:rsid w:val="00860635"/>
    <w:rsid w:val="00860C80"/>
    <w:rsid w:val="00860EBC"/>
    <w:rsid w:val="00861837"/>
    <w:rsid w:val="00861B75"/>
    <w:rsid w:val="008631A3"/>
    <w:rsid w:val="0086347D"/>
    <w:rsid w:val="008638B3"/>
    <w:rsid w:val="00863DC5"/>
    <w:rsid w:val="00863F22"/>
    <w:rsid w:val="00864B72"/>
    <w:rsid w:val="00865ADF"/>
    <w:rsid w:val="0086666D"/>
    <w:rsid w:val="008666C0"/>
    <w:rsid w:val="00866A2C"/>
    <w:rsid w:val="00867F65"/>
    <w:rsid w:val="008705DF"/>
    <w:rsid w:val="00870ED5"/>
    <w:rsid w:val="00870F3C"/>
    <w:rsid w:val="00871EFC"/>
    <w:rsid w:val="00872D9A"/>
    <w:rsid w:val="00872DB0"/>
    <w:rsid w:val="008732A8"/>
    <w:rsid w:val="008738ED"/>
    <w:rsid w:val="00874B05"/>
    <w:rsid w:val="00874B18"/>
    <w:rsid w:val="00874E01"/>
    <w:rsid w:val="00874EA3"/>
    <w:rsid w:val="00874F5D"/>
    <w:rsid w:val="008759FD"/>
    <w:rsid w:val="00875E44"/>
    <w:rsid w:val="0087602A"/>
    <w:rsid w:val="00876564"/>
    <w:rsid w:val="00876B1E"/>
    <w:rsid w:val="00877592"/>
    <w:rsid w:val="0088027B"/>
    <w:rsid w:val="0088063C"/>
    <w:rsid w:val="00881478"/>
    <w:rsid w:val="0088181F"/>
    <w:rsid w:val="00883004"/>
    <w:rsid w:val="008848B4"/>
    <w:rsid w:val="00884A87"/>
    <w:rsid w:val="00886227"/>
    <w:rsid w:val="0088623B"/>
    <w:rsid w:val="00886518"/>
    <w:rsid w:val="00886AB7"/>
    <w:rsid w:val="00887364"/>
    <w:rsid w:val="008908B0"/>
    <w:rsid w:val="008912B6"/>
    <w:rsid w:val="00891383"/>
    <w:rsid w:val="00891F01"/>
    <w:rsid w:val="00892192"/>
    <w:rsid w:val="00892586"/>
    <w:rsid w:val="0089259A"/>
    <w:rsid w:val="00892DDB"/>
    <w:rsid w:val="00893106"/>
    <w:rsid w:val="0089508E"/>
    <w:rsid w:val="00897166"/>
    <w:rsid w:val="0089742A"/>
    <w:rsid w:val="008977E3"/>
    <w:rsid w:val="00897A21"/>
    <w:rsid w:val="008A09CC"/>
    <w:rsid w:val="008A1D4C"/>
    <w:rsid w:val="008A2631"/>
    <w:rsid w:val="008A31A5"/>
    <w:rsid w:val="008A3881"/>
    <w:rsid w:val="008A4268"/>
    <w:rsid w:val="008A5C7A"/>
    <w:rsid w:val="008A5C8F"/>
    <w:rsid w:val="008A6386"/>
    <w:rsid w:val="008A76A5"/>
    <w:rsid w:val="008A7ED4"/>
    <w:rsid w:val="008B0CA0"/>
    <w:rsid w:val="008B127A"/>
    <w:rsid w:val="008B1FBF"/>
    <w:rsid w:val="008B2AFA"/>
    <w:rsid w:val="008B2F35"/>
    <w:rsid w:val="008B3C44"/>
    <w:rsid w:val="008B44F3"/>
    <w:rsid w:val="008B4CF8"/>
    <w:rsid w:val="008B5786"/>
    <w:rsid w:val="008B5A8A"/>
    <w:rsid w:val="008B6008"/>
    <w:rsid w:val="008B6019"/>
    <w:rsid w:val="008B636D"/>
    <w:rsid w:val="008B75DE"/>
    <w:rsid w:val="008B7B03"/>
    <w:rsid w:val="008B7F26"/>
    <w:rsid w:val="008C0914"/>
    <w:rsid w:val="008C1382"/>
    <w:rsid w:val="008C1E1C"/>
    <w:rsid w:val="008C2BA7"/>
    <w:rsid w:val="008C2C72"/>
    <w:rsid w:val="008C36CF"/>
    <w:rsid w:val="008C48C6"/>
    <w:rsid w:val="008C4B2B"/>
    <w:rsid w:val="008C584D"/>
    <w:rsid w:val="008C6329"/>
    <w:rsid w:val="008C6CA4"/>
    <w:rsid w:val="008C7A17"/>
    <w:rsid w:val="008D097B"/>
    <w:rsid w:val="008D0A99"/>
    <w:rsid w:val="008D1D5E"/>
    <w:rsid w:val="008D3606"/>
    <w:rsid w:val="008D3B28"/>
    <w:rsid w:val="008D3B48"/>
    <w:rsid w:val="008D3C30"/>
    <w:rsid w:val="008D4195"/>
    <w:rsid w:val="008D4574"/>
    <w:rsid w:val="008D63A9"/>
    <w:rsid w:val="008D7827"/>
    <w:rsid w:val="008D7852"/>
    <w:rsid w:val="008E0086"/>
    <w:rsid w:val="008E1F2D"/>
    <w:rsid w:val="008E2AB4"/>
    <w:rsid w:val="008E5146"/>
    <w:rsid w:val="008E7837"/>
    <w:rsid w:val="008E7D3B"/>
    <w:rsid w:val="008F090A"/>
    <w:rsid w:val="008F233F"/>
    <w:rsid w:val="008F254F"/>
    <w:rsid w:val="008F30EA"/>
    <w:rsid w:val="008F32ED"/>
    <w:rsid w:val="008F3D6A"/>
    <w:rsid w:val="008F3FFE"/>
    <w:rsid w:val="008F43B9"/>
    <w:rsid w:val="008F5472"/>
    <w:rsid w:val="008F5CF6"/>
    <w:rsid w:val="008F6200"/>
    <w:rsid w:val="008F62BE"/>
    <w:rsid w:val="008F6DDD"/>
    <w:rsid w:val="008F7457"/>
    <w:rsid w:val="008F74E5"/>
    <w:rsid w:val="008F7CA8"/>
    <w:rsid w:val="008F7CDB"/>
    <w:rsid w:val="008F7E5D"/>
    <w:rsid w:val="009015EE"/>
    <w:rsid w:val="009029B6"/>
    <w:rsid w:val="009030A4"/>
    <w:rsid w:val="0090407B"/>
    <w:rsid w:val="00904392"/>
    <w:rsid w:val="009045E1"/>
    <w:rsid w:val="009078AB"/>
    <w:rsid w:val="009078F9"/>
    <w:rsid w:val="00907DF7"/>
    <w:rsid w:val="00910353"/>
    <w:rsid w:val="00910363"/>
    <w:rsid w:val="009109D7"/>
    <w:rsid w:val="00913B1E"/>
    <w:rsid w:val="00913E60"/>
    <w:rsid w:val="00915926"/>
    <w:rsid w:val="00915F14"/>
    <w:rsid w:val="0091642A"/>
    <w:rsid w:val="009168D1"/>
    <w:rsid w:val="009202C2"/>
    <w:rsid w:val="009202E9"/>
    <w:rsid w:val="00920A9E"/>
    <w:rsid w:val="009211F2"/>
    <w:rsid w:val="00921495"/>
    <w:rsid w:val="009215B1"/>
    <w:rsid w:val="00921938"/>
    <w:rsid w:val="0092196C"/>
    <w:rsid w:val="0092345F"/>
    <w:rsid w:val="0092394E"/>
    <w:rsid w:val="00924855"/>
    <w:rsid w:val="00925B01"/>
    <w:rsid w:val="00925B0B"/>
    <w:rsid w:val="009261A2"/>
    <w:rsid w:val="00927710"/>
    <w:rsid w:val="00927BE1"/>
    <w:rsid w:val="00927D16"/>
    <w:rsid w:val="00930442"/>
    <w:rsid w:val="00931D02"/>
    <w:rsid w:val="00931FB7"/>
    <w:rsid w:val="00932C82"/>
    <w:rsid w:val="009330D6"/>
    <w:rsid w:val="0093358D"/>
    <w:rsid w:val="00933B84"/>
    <w:rsid w:val="00934C2F"/>
    <w:rsid w:val="009352DF"/>
    <w:rsid w:val="009366AB"/>
    <w:rsid w:val="00936FD4"/>
    <w:rsid w:val="00937EA4"/>
    <w:rsid w:val="00940249"/>
    <w:rsid w:val="0094060C"/>
    <w:rsid w:val="009406D8"/>
    <w:rsid w:val="00940A88"/>
    <w:rsid w:val="0094233C"/>
    <w:rsid w:val="009423BE"/>
    <w:rsid w:val="009426AD"/>
    <w:rsid w:val="009443F5"/>
    <w:rsid w:val="00944A1F"/>
    <w:rsid w:val="00945A38"/>
    <w:rsid w:val="00946231"/>
    <w:rsid w:val="00946273"/>
    <w:rsid w:val="009464E3"/>
    <w:rsid w:val="00946E88"/>
    <w:rsid w:val="0094709F"/>
    <w:rsid w:val="009473DB"/>
    <w:rsid w:val="009478F1"/>
    <w:rsid w:val="00947E81"/>
    <w:rsid w:val="00950AFB"/>
    <w:rsid w:val="00950F11"/>
    <w:rsid w:val="00951ADE"/>
    <w:rsid w:val="00951E24"/>
    <w:rsid w:val="009541E1"/>
    <w:rsid w:val="009544AF"/>
    <w:rsid w:val="009547BF"/>
    <w:rsid w:val="00954849"/>
    <w:rsid w:val="0095558D"/>
    <w:rsid w:val="009557D1"/>
    <w:rsid w:val="00956546"/>
    <w:rsid w:val="009568D8"/>
    <w:rsid w:val="00956937"/>
    <w:rsid w:val="00956BCA"/>
    <w:rsid w:val="009570B7"/>
    <w:rsid w:val="00957AFB"/>
    <w:rsid w:val="009602B5"/>
    <w:rsid w:val="00960501"/>
    <w:rsid w:val="00960CE9"/>
    <w:rsid w:val="00962124"/>
    <w:rsid w:val="00963BEA"/>
    <w:rsid w:val="009645F2"/>
    <w:rsid w:val="00964683"/>
    <w:rsid w:val="00964F3C"/>
    <w:rsid w:val="00965490"/>
    <w:rsid w:val="00965A59"/>
    <w:rsid w:val="00965AC9"/>
    <w:rsid w:val="00965F04"/>
    <w:rsid w:val="00966356"/>
    <w:rsid w:val="00966952"/>
    <w:rsid w:val="00967075"/>
    <w:rsid w:val="00967D85"/>
    <w:rsid w:val="0097075E"/>
    <w:rsid w:val="00971643"/>
    <w:rsid w:val="009716C9"/>
    <w:rsid w:val="00972249"/>
    <w:rsid w:val="00972DE5"/>
    <w:rsid w:val="00973069"/>
    <w:rsid w:val="00973228"/>
    <w:rsid w:val="009737E5"/>
    <w:rsid w:val="00974E47"/>
    <w:rsid w:val="00977AF2"/>
    <w:rsid w:val="00977B6E"/>
    <w:rsid w:val="00980B2B"/>
    <w:rsid w:val="00983328"/>
    <w:rsid w:val="009846AF"/>
    <w:rsid w:val="0098574F"/>
    <w:rsid w:val="0098690B"/>
    <w:rsid w:val="0098762B"/>
    <w:rsid w:val="00987A36"/>
    <w:rsid w:val="00987AE6"/>
    <w:rsid w:val="00990225"/>
    <w:rsid w:val="0099026F"/>
    <w:rsid w:val="009905FA"/>
    <w:rsid w:val="0099179C"/>
    <w:rsid w:val="00992599"/>
    <w:rsid w:val="00992661"/>
    <w:rsid w:val="00993021"/>
    <w:rsid w:val="0099321C"/>
    <w:rsid w:val="00993531"/>
    <w:rsid w:val="00993E26"/>
    <w:rsid w:val="0099488D"/>
    <w:rsid w:val="00995401"/>
    <w:rsid w:val="009963AB"/>
    <w:rsid w:val="009968DD"/>
    <w:rsid w:val="00996A68"/>
    <w:rsid w:val="00996EA0"/>
    <w:rsid w:val="00997ABE"/>
    <w:rsid w:val="00997F1A"/>
    <w:rsid w:val="009A3BA6"/>
    <w:rsid w:val="009A50BA"/>
    <w:rsid w:val="009A571B"/>
    <w:rsid w:val="009A58D5"/>
    <w:rsid w:val="009A711C"/>
    <w:rsid w:val="009A77D5"/>
    <w:rsid w:val="009B02B3"/>
    <w:rsid w:val="009B0AA0"/>
    <w:rsid w:val="009B0B65"/>
    <w:rsid w:val="009B16D4"/>
    <w:rsid w:val="009B2ABA"/>
    <w:rsid w:val="009B2F28"/>
    <w:rsid w:val="009B2FC3"/>
    <w:rsid w:val="009B33C9"/>
    <w:rsid w:val="009B3E2A"/>
    <w:rsid w:val="009B43DA"/>
    <w:rsid w:val="009B4723"/>
    <w:rsid w:val="009B47B8"/>
    <w:rsid w:val="009B4860"/>
    <w:rsid w:val="009B5713"/>
    <w:rsid w:val="009B5CEB"/>
    <w:rsid w:val="009B64FD"/>
    <w:rsid w:val="009B6608"/>
    <w:rsid w:val="009B76E8"/>
    <w:rsid w:val="009B7888"/>
    <w:rsid w:val="009B7B56"/>
    <w:rsid w:val="009C0895"/>
    <w:rsid w:val="009C1113"/>
    <w:rsid w:val="009C1C14"/>
    <w:rsid w:val="009C1F14"/>
    <w:rsid w:val="009C2846"/>
    <w:rsid w:val="009C2A02"/>
    <w:rsid w:val="009C2D4D"/>
    <w:rsid w:val="009C4300"/>
    <w:rsid w:val="009C4584"/>
    <w:rsid w:val="009C5D0F"/>
    <w:rsid w:val="009C5EB8"/>
    <w:rsid w:val="009D0069"/>
    <w:rsid w:val="009D1BD3"/>
    <w:rsid w:val="009D1E8F"/>
    <w:rsid w:val="009D1FB8"/>
    <w:rsid w:val="009D1FF0"/>
    <w:rsid w:val="009D23CF"/>
    <w:rsid w:val="009D25CE"/>
    <w:rsid w:val="009D354B"/>
    <w:rsid w:val="009D3AD4"/>
    <w:rsid w:val="009D4D90"/>
    <w:rsid w:val="009D4DE1"/>
    <w:rsid w:val="009D7B3B"/>
    <w:rsid w:val="009E1733"/>
    <w:rsid w:val="009E28E1"/>
    <w:rsid w:val="009E2D01"/>
    <w:rsid w:val="009E3141"/>
    <w:rsid w:val="009E5C07"/>
    <w:rsid w:val="009E71A5"/>
    <w:rsid w:val="009E7230"/>
    <w:rsid w:val="009E72D0"/>
    <w:rsid w:val="009E73BA"/>
    <w:rsid w:val="009E77EE"/>
    <w:rsid w:val="009E7DA2"/>
    <w:rsid w:val="009F1995"/>
    <w:rsid w:val="009F1A7C"/>
    <w:rsid w:val="009F21E8"/>
    <w:rsid w:val="009F3D51"/>
    <w:rsid w:val="009F3E3D"/>
    <w:rsid w:val="009F4266"/>
    <w:rsid w:val="009F6833"/>
    <w:rsid w:val="009F7997"/>
    <w:rsid w:val="00A004A8"/>
    <w:rsid w:val="00A008DF"/>
    <w:rsid w:val="00A01051"/>
    <w:rsid w:val="00A01A2A"/>
    <w:rsid w:val="00A02EAF"/>
    <w:rsid w:val="00A03238"/>
    <w:rsid w:val="00A03916"/>
    <w:rsid w:val="00A040B5"/>
    <w:rsid w:val="00A0512C"/>
    <w:rsid w:val="00A06798"/>
    <w:rsid w:val="00A06839"/>
    <w:rsid w:val="00A06D8C"/>
    <w:rsid w:val="00A070A8"/>
    <w:rsid w:val="00A10A89"/>
    <w:rsid w:val="00A10C05"/>
    <w:rsid w:val="00A11350"/>
    <w:rsid w:val="00A1158D"/>
    <w:rsid w:val="00A118EA"/>
    <w:rsid w:val="00A11E56"/>
    <w:rsid w:val="00A122CB"/>
    <w:rsid w:val="00A1263D"/>
    <w:rsid w:val="00A13530"/>
    <w:rsid w:val="00A135EE"/>
    <w:rsid w:val="00A137C5"/>
    <w:rsid w:val="00A13979"/>
    <w:rsid w:val="00A13EA4"/>
    <w:rsid w:val="00A14311"/>
    <w:rsid w:val="00A165D2"/>
    <w:rsid w:val="00A177D5"/>
    <w:rsid w:val="00A2023C"/>
    <w:rsid w:val="00A2146B"/>
    <w:rsid w:val="00A21CF3"/>
    <w:rsid w:val="00A23504"/>
    <w:rsid w:val="00A235B9"/>
    <w:rsid w:val="00A23F2E"/>
    <w:rsid w:val="00A24364"/>
    <w:rsid w:val="00A24C0C"/>
    <w:rsid w:val="00A25A4F"/>
    <w:rsid w:val="00A25B26"/>
    <w:rsid w:val="00A25F2D"/>
    <w:rsid w:val="00A26264"/>
    <w:rsid w:val="00A27593"/>
    <w:rsid w:val="00A27780"/>
    <w:rsid w:val="00A278D8"/>
    <w:rsid w:val="00A27B60"/>
    <w:rsid w:val="00A27B93"/>
    <w:rsid w:val="00A27C17"/>
    <w:rsid w:val="00A27C4F"/>
    <w:rsid w:val="00A3093A"/>
    <w:rsid w:val="00A31247"/>
    <w:rsid w:val="00A31485"/>
    <w:rsid w:val="00A320DD"/>
    <w:rsid w:val="00A32155"/>
    <w:rsid w:val="00A321DB"/>
    <w:rsid w:val="00A322FF"/>
    <w:rsid w:val="00A3269A"/>
    <w:rsid w:val="00A336D1"/>
    <w:rsid w:val="00A33A4F"/>
    <w:rsid w:val="00A341A5"/>
    <w:rsid w:val="00A35381"/>
    <w:rsid w:val="00A35A9A"/>
    <w:rsid w:val="00A35CE8"/>
    <w:rsid w:val="00A36AEC"/>
    <w:rsid w:val="00A36E39"/>
    <w:rsid w:val="00A37747"/>
    <w:rsid w:val="00A4120C"/>
    <w:rsid w:val="00A418CE"/>
    <w:rsid w:val="00A41F44"/>
    <w:rsid w:val="00A423EE"/>
    <w:rsid w:val="00A425E7"/>
    <w:rsid w:val="00A426B3"/>
    <w:rsid w:val="00A42D8E"/>
    <w:rsid w:val="00A4321F"/>
    <w:rsid w:val="00A43AB9"/>
    <w:rsid w:val="00A43BFD"/>
    <w:rsid w:val="00A43EC2"/>
    <w:rsid w:val="00A4488F"/>
    <w:rsid w:val="00A45132"/>
    <w:rsid w:val="00A4684A"/>
    <w:rsid w:val="00A46AE2"/>
    <w:rsid w:val="00A46BB1"/>
    <w:rsid w:val="00A46D30"/>
    <w:rsid w:val="00A46F30"/>
    <w:rsid w:val="00A47677"/>
    <w:rsid w:val="00A500B7"/>
    <w:rsid w:val="00A5017C"/>
    <w:rsid w:val="00A50E54"/>
    <w:rsid w:val="00A51AD0"/>
    <w:rsid w:val="00A53949"/>
    <w:rsid w:val="00A5474B"/>
    <w:rsid w:val="00A54CB6"/>
    <w:rsid w:val="00A55325"/>
    <w:rsid w:val="00A554B1"/>
    <w:rsid w:val="00A557A1"/>
    <w:rsid w:val="00A55F52"/>
    <w:rsid w:val="00A5610E"/>
    <w:rsid w:val="00A562BD"/>
    <w:rsid w:val="00A56714"/>
    <w:rsid w:val="00A57228"/>
    <w:rsid w:val="00A576EA"/>
    <w:rsid w:val="00A606DE"/>
    <w:rsid w:val="00A61096"/>
    <w:rsid w:val="00A615DC"/>
    <w:rsid w:val="00A61681"/>
    <w:rsid w:val="00A616B1"/>
    <w:rsid w:val="00A63073"/>
    <w:rsid w:val="00A632F5"/>
    <w:rsid w:val="00A636E3"/>
    <w:rsid w:val="00A64A12"/>
    <w:rsid w:val="00A64FFF"/>
    <w:rsid w:val="00A67320"/>
    <w:rsid w:val="00A676EE"/>
    <w:rsid w:val="00A67EA6"/>
    <w:rsid w:val="00A70585"/>
    <w:rsid w:val="00A707CC"/>
    <w:rsid w:val="00A70896"/>
    <w:rsid w:val="00A717C1"/>
    <w:rsid w:val="00A71B16"/>
    <w:rsid w:val="00A72277"/>
    <w:rsid w:val="00A72332"/>
    <w:rsid w:val="00A72C6F"/>
    <w:rsid w:val="00A73238"/>
    <w:rsid w:val="00A73806"/>
    <w:rsid w:val="00A7395F"/>
    <w:rsid w:val="00A74257"/>
    <w:rsid w:val="00A75306"/>
    <w:rsid w:val="00A77ADD"/>
    <w:rsid w:val="00A77F20"/>
    <w:rsid w:val="00A77F4F"/>
    <w:rsid w:val="00A8062E"/>
    <w:rsid w:val="00A8096D"/>
    <w:rsid w:val="00A8146B"/>
    <w:rsid w:val="00A81F87"/>
    <w:rsid w:val="00A82261"/>
    <w:rsid w:val="00A83C3D"/>
    <w:rsid w:val="00A83C9B"/>
    <w:rsid w:val="00A840EC"/>
    <w:rsid w:val="00A8456E"/>
    <w:rsid w:val="00A86340"/>
    <w:rsid w:val="00A86DFE"/>
    <w:rsid w:val="00A86F15"/>
    <w:rsid w:val="00A8789D"/>
    <w:rsid w:val="00A904D0"/>
    <w:rsid w:val="00A90F27"/>
    <w:rsid w:val="00A917B1"/>
    <w:rsid w:val="00A9388F"/>
    <w:rsid w:val="00A949B3"/>
    <w:rsid w:val="00A94ACE"/>
    <w:rsid w:val="00A94BAF"/>
    <w:rsid w:val="00A957A5"/>
    <w:rsid w:val="00A9596B"/>
    <w:rsid w:val="00A95A83"/>
    <w:rsid w:val="00A9735B"/>
    <w:rsid w:val="00A976C8"/>
    <w:rsid w:val="00A97F60"/>
    <w:rsid w:val="00AA1133"/>
    <w:rsid w:val="00AA1E8D"/>
    <w:rsid w:val="00AA2278"/>
    <w:rsid w:val="00AA2756"/>
    <w:rsid w:val="00AA2F72"/>
    <w:rsid w:val="00AA32E6"/>
    <w:rsid w:val="00AA3A99"/>
    <w:rsid w:val="00AA3B62"/>
    <w:rsid w:val="00AA5914"/>
    <w:rsid w:val="00AA5A85"/>
    <w:rsid w:val="00AA5DBE"/>
    <w:rsid w:val="00AA5DC0"/>
    <w:rsid w:val="00AA5E99"/>
    <w:rsid w:val="00AA6F04"/>
    <w:rsid w:val="00AA74F8"/>
    <w:rsid w:val="00AA7F22"/>
    <w:rsid w:val="00AB009D"/>
    <w:rsid w:val="00AB04CA"/>
    <w:rsid w:val="00AB0C3D"/>
    <w:rsid w:val="00AB178A"/>
    <w:rsid w:val="00AB2397"/>
    <w:rsid w:val="00AB2757"/>
    <w:rsid w:val="00AB45FE"/>
    <w:rsid w:val="00AB5A81"/>
    <w:rsid w:val="00AB6C1F"/>
    <w:rsid w:val="00AC00F4"/>
    <w:rsid w:val="00AC0A6D"/>
    <w:rsid w:val="00AC113D"/>
    <w:rsid w:val="00AC2150"/>
    <w:rsid w:val="00AC2B02"/>
    <w:rsid w:val="00AC366B"/>
    <w:rsid w:val="00AC48F8"/>
    <w:rsid w:val="00AC50B9"/>
    <w:rsid w:val="00AC51E0"/>
    <w:rsid w:val="00AC56B1"/>
    <w:rsid w:val="00AC5EA8"/>
    <w:rsid w:val="00AC5F33"/>
    <w:rsid w:val="00AC60DD"/>
    <w:rsid w:val="00AC6DF5"/>
    <w:rsid w:val="00AD06B2"/>
    <w:rsid w:val="00AD121C"/>
    <w:rsid w:val="00AD1277"/>
    <w:rsid w:val="00AD1973"/>
    <w:rsid w:val="00AD1BC9"/>
    <w:rsid w:val="00AD1D8E"/>
    <w:rsid w:val="00AD4252"/>
    <w:rsid w:val="00AD4547"/>
    <w:rsid w:val="00AD47C8"/>
    <w:rsid w:val="00AD5040"/>
    <w:rsid w:val="00AD5189"/>
    <w:rsid w:val="00AE0249"/>
    <w:rsid w:val="00AE22A6"/>
    <w:rsid w:val="00AE2BA8"/>
    <w:rsid w:val="00AE327A"/>
    <w:rsid w:val="00AE37C3"/>
    <w:rsid w:val="00AE3CB6"/>
    <w:rsid w:val="00AE59D4"/>
    <w:rsid w:val="00AE5EF6"/>
    <w:rsid w:val="00AE6352"/>
    <w:rsid w:val="00AE6358"/>
    <w:rsid w:val="00AE76FC"/>
    <w:rsid w:val="00AF0779"/>
    <w:rsid w:val="00AF0CC2"/>
    <w:rsid w:val="00AF143F"/>
    <w:rsid w:val="00AF23DF"/>
    <w:rsid w:val="00AF2553"/>
    <w:rsid w:val="00AF2643"/>
    <w:rsid w:val="00AF4067"/>
    <w:rsid w:val="00AF49CD"/>
    <w:rsid w:val="00AF4B02"/>
    <w:rsid w:val="00AF4BE4"/>
    <w:rsid w:val="00AF5CC6"/>
    <w:rsid w:val="00AF6097"/>
    <w:rsid w:val="00B0021F"/>
    <w:rsid w:val="00B00221"/>
    <w:rsid w:val="00B00B54"/>
    <w:rsid w:val="00B010B6"/>
    <w:rsid w:val="00B012F5"/>
    <w:rsid w:val="00B01E79"/>
    <w:rsid w:val="00B02CAC"/>
    <w:rsid w:val="00B03FB0"/>
    <w:rsid w:val="00B054C1"/>
    <w:rsid w:val="00B05537"/>
    <w:rsid w:val="00B05BDE"/>
    <w:rsid w:val="00B064DF"/>
    <w:rsid w:val="00B078DC"/>
    <w:rsid w:val="00B10230"/>
    <w:rsid w:val="00B11326"/>
    <w:rsid w:val="00B11B3D"/>
    <w:rsid w:val="00B121DE"/>
    <w:rsid w:val="00B12297"/>
    <w:rsid w:val="00B12988"/>
    <w:rsid w:val="00B13956"/>
    <w:rsid w:val="00B13F54"/>
    <w:rsid w:val="00B162F3"/>
    <w:rsid w:val="00B2179B"/>
    <w:rsid w:val="00B223A6"/>
    <w:rsid w:val="00B23088"/>
    <w:rsid w:val="00B23171"/>
    <w:rsid w:val="00B2318B"/>
    <w:rsid w:val="00B23401"/>
    <w:rsid w:val="00B23499"/>
    <w:rsid w:val="00B23555"/>
    <w:rsid w:val="00B243AC"/>
    <w:rsid w:val="00B25330"/>
    <w:rsid w:val="00B254F6"/>
    <w:rsid w:val="00B26FFA"/>
    <w:rsid w:val="00B27757"/>
    <w:rsid w:val="00B27B6F"/>
    <w:rsid w:val="00B302F8"/>
    <w:rsid w:val="00B30507"/>
    <w:rsid w:val="00B32B8C"/>
    <w:rsid w:val="00B33C29"/>
    <w:rsid w:val="00B40677"/>
    <w:rsid w:val="00B40891"/>
    <w:rsid w:val="00B410E3"/>
    <w:rsid w:val="00B41426"/>
    <w:rsid w:val="00B4208A"/>
    <w:rsid w:val="00B42424"/>
    <w:rsid w:val="00B433DD"/>
    <w:rsid w:val="00B445C1"/>
    <w:rsid w:val="00B445E0"/>
    <w:rsid w:val="00B44624"/>
    <w:rsid w:val="00B4464A"/>
    <w:rsid w:val="00B44851"/>
    <w:rsid w:val="00B44ADB"/>
    <w:rsid w:val="00B5009F"/>
    <w:rsid w:val="00B50970"/>
    <w:rsid w:val="00B509AF"/>
    <w:rsid w:val="00B50CFC"/>
    <w:rsid w:val="00B52042"/>
    <w:rsid w:val="00B52E3C"/>
    <w:rsid w:val="00B5408C"/>
    <w:rsid w:val="00B5455B"/>
    <w:rsid w:val="00B547BB"/>
    <w:rsid w:val="00B54F63"/>
    <w:rsid w:val="00B55CB3"/>
    <w:rsid w:val="00B55EF8"/>
    <w:rsid w:val="00B57254"/>
    <w:rsid w:val="00B57262"/>
    <w:rsid w:val="00B5760D"/>
    <w:rsid w:val="00B60280"/>
    <w:rsid w:val="00B642C4"/>
    <w:rsid w:val="00B649D5"/>
    <w:rsid w:val="00B64C2E"/>
    <w:rsid w:val="00B65D3D"/>
    <w:rsid w:val="00B6612F"/>
    <w:rsid w:val="00B66632"/>
    <w:rsid w:val="00B6665B"/>
    <w:rsid w:val="00B67360"/>
    <w:rsid w:val="00B6766A"/>
    <w:rsid w:val="00B67B87"/>
    <w:rsid w:val="00B67C92"/>
    <w:rsid w:val="00B70475"/>
    <w:rsid w:val="00B70C54"/>
    <w:rsid w:val="00B70E9E"/>
    <w:rsid w:val="00B71821"/>
    <w:rsid w:val="00B71FB5"/>
    <w:rsid w:val="00B72D46"/>
    <w:rsid w:val="00B72F90"/>
    <w:rsid w:val="00B7324F"/>
    <w:rsid w:val="00B736E9"/>
    <w:rsid w:val="00B74745"/>
    <w:rsid w:val="00B7594E"/>
    <w:rsid w:val="00B75A3E"/>
    <w:rsid w:val="00B76785"/>
    <w:rsid w:val="00B76A92"/>
    <w:rsid w:val="00B77852"/>
    <w:rsid w:val="00B77DDC"/>
    <w:rsid w:val="00B77E2B"/>
    <w:rsid w:val="00B80AD3"/>
    <w:rsid w:val="00B80B28"/>
    <w:rsid w:val="00B80CC0"/>
    <w:rsid w:val="00B813AE"/>
    <w:rsid w:val="00B81732"/>
    <w:rsid w:val="00B81C35"/>
    <w:rsid w:val="00B81F1F"/>
    <w:rsid w:val="00B82558"/>
    <w:rsid w:val="00B8342C"/>
    <w:rsid w:val="00B8424A"/>
    <w:rsid w:val="00B8467A"/>
    <w:rsid w:val="00B84A37"/>
    <w:rsid w:val="00B84B4E"/>
    <w:rsid w:val="00B856F1"/>
    <w:rsid w:val="00B86E44"/>
    <w:rsid w:val="00B86E53"/>
    <w:rsid w:val="00B87214"/>
    <w:rsid w:val="00B87227"/>
    <w:rsid w:val="00B877BF"/>
    <w:rsid w:val="00B87A82"/>
    <w:rsid w:val="00B9044D"/>
    <w:rsid w:val="00B904AC"/>
    <w:rsid w:val="00B91173"/>
    <w:rsid w:val="00B9204C"/>
    <w:rsid w:val="00B926DB"/>
    <w:rsid w:val="00B92D30"/>
    <w:rsid w:val="00B92D66"/>
    <w:rsid w:val="00B93593"/>
    <w:rsid w:val="00B95EB0"/>
    <w:rsid w:val="00B96D5E"/>
    <w:rsid w:val="00B96E33"/>
    <w:rsid w:val="00B97FE6"/>
    <w:rsid w:val="00BA0220"/>
    <w:rsid w:val="00BA065C"/>
    <w:rsid w:val="00BA0692"/>
    <w:rsid w:val="00BA08CF"/>
    <w:rsid w:val="00BA193A"/>
    <w:rsid w:val="00BA1998"/>
    <w:rsid w:val="00BA1D94"/>
    <w:rsid w:val="00BA22E8"/>
    <w:rsid w:val="00BA2E18"/>
    <w:rsid w:val="00BA6011"/>
    <w:rsid w:val="00BA745F"/>
    <w:rsid w:val="00BA7598"/>
    <w:rsid w:val="00BA7B12"/>
    <w:rsid w:val="00BA7B60"/>
    <w:rsid w:val="00BB11E5"/>
    <w:rsid w:val="00BB209B"/>
    <w:rsid w:val="00BB2609"/>
    <w:rsid w:val="00BB30E9"/>
    <w:rsid w:val="00BB3B5D"/>
    <w:rsid w:val="00BB4090"/>
    <w:rsid w:val="00BB55D3"/>
    <w:rsid w:val="00BB563C"/>
    <w:rsid w:val="00BB66A3"/>
    <w:rsid w:val="00BB69D7"/>
    <w:rsid w:val="00BB711D"/>
    <w:rsid w:val="00BB7587"/>
    <w:rsid w:val="00BC19BB"/>
    <w:rsid w:val="00BC3709"/>
    <w:rsid w:val="00BC5167"/>
    <w:rsid w:val="00BC548C"/>
    <w:rsid w:val="00BC5BAC"/>
    <w:rsid w:val="00BC698E"/>
    <w:rsid w:val="00BC79D5"/>
    <w:rsid w:val="00BC79FA"/>
    <w:rsid w:val="00BC7DFA"/>
    <w:rsid w:val="00BD07DB"/>
    <w:rsid w:val="00BD1436"/>
    <w:rsid w:val="00BD25BD"/>
    <w:rsid w:val="00BD394F"/>
    <w:rsid w:val="00BD4898"/>
    <w:rsid w:val="00BD4AD9"/>
    <w:rsid w:val="00BD5755"/>
    <w:rsid w:val="00BD5BF2"/>
    <w:rsid w:val="00BD7331"/>
    <w:rsid w:val="00BD7B6A"/>
    <w:rsid w:val="00BE00A2"/>
    <w:rsid w:val="00BE0227"/>
    <w:rsid w:val="00BE135B"/>
    <w:rsid w:val="00BE1515"/>
    <w:rsid w:val="00BE1C81"/>
    <w:rsid w:val="00BE2633"/>
    <w:rsid w:val="00BE4522"/>
    <w:rsid w:val="00BE7AF4"/>
    <w:rsid w:val="00BE7C43"/>
    <w:rsid w:val="00BE7EA7"/>
    <w:rsid w:val="00BE7F38"/>
    <w:rsid w:val="00BF0D2A"/>
    <w:rsid w:val="00BF0F20"/>
    <w:rsid w:val="00BF16E3"/>
    <w:rsid w:val="00BF1B55"/>
    <w:rsid w:val="00BF22FA"/>
    <w:rsid w:val="00BF2380"/>
    <w:rsid w:val="00BF2F71"/>
    <w:rsid w:val="00BF3F9E"/>
    <w:rsid w:val="00BF4AF0"/>
    <w:rsid w:val="00BF55B3"/>
    <w:rsid w:val="00BF5E5C"/>
    <w:rsid w:val="00BF5E8A"/>
    <w:rsid w:val="00BF5ED0"/>
    <w:rsid w:val="00BF64A3"/>
    <w:rsid w:val="00BF6607"/>
    <w:rsid w:val="00BF6CDF"/>
    <w:rsid w:val="00BF7445"/>
    <w:rsid w:val="00BF77C1"/>
    <w:rsid w:val="00BF7B18"/>
    <w:rsid w:val="00BF7D83"/>
    <w:rsid w:val="00C00C8F"/>
    <w:rsid w:val="00C00DC8"/>
    <w:rsid w:val="00C0101B"/>
    <w:rsid w:val="00C02477"/>
    <w:rsid w:val="00C02669"/>
    <w:rsid w:val="00C02B56"/>
    <w:rsid w:val="00C02CB6"/>
    <w:rsid w:val="00C02DAD"/>
    <w:rsid w:val="00C02E61"/>
    <w:rsid w:val="00C0468D"/>
    <w:rsid w:val="00C04B7D"/>
    <w:rsid w:val="00C05B6B"/>
    <w:rsid w:val="00C0699F"/>
    <w:rsid w:val="00C06C0C"/>
    <w:rsid w:val="00C10373"/>
    <w:rsid w:val="00C10514"/>
    <w:rsid w:val="00C10904"/>
    <w:rsid w:val="00C10A91"/>
    <w:rsid w:val="00C119BC"/>
    <w:rsid w:val="00C13D44"/>
    <w:rsid w:val="00C14D08"/>
    <w:rsid w:val="00C14FC6"/>
    <w:rsid w:val="00C15001"/>
    <w:rsid w:val="00C156ED"/>
    <w:rsid w:val="00C15B20"/>
    <w:rsid w:val="00C16856"/>
    <w:rsid w:val="00C170B9"/>
    <w:rsid w:val="00C1740D"/>
    <w:rsid w:val="00C175C8"/>
    <w:rsid w:val="00C176A5"/>
    <w:rsid w:val="00C20259"/>
    <w:rsid w:val="00C20B27"/>
    <w:rsid w:val="00C20D3B"/>
    <w:rsid w:val="00C20D8C"/>
    <w:rsid w:val="00C21916"/>
    <w:rsid w:val="00C21F20"/>
    <w:rsid w:val="00C2265A"/>
    <w:rsid w:val="00C2298D"/>
    <w:rsid w:val="00C22B30"/>
    <w:rsid w:val="00C237A3"/>
    <w:rsid w:val="00C23C21"/>
    <w:rsid w:val="00C2536A"/>
    <w:rsid w:val="00C25397"/>
    <w:rsid w:val="00C25BD1"/>
    <w:rsid w:val="00C25E8A"/>
    <w:rsid w:val="00C262B0"/>
    <w:rsid w:val="00C26654"/>
    <w:rsid w:val="00C268FB"/>
    <w:rsid w:val="00C30321"/>
    <w:rsid w:val="00C306D3"/>
    <w:rsid w:val="00C30CB4"/>
    <w:rsid w:val="00C30EFD"/>
    <w:rsid w:val="00C31A7A"/>
    <w:rsid w:val="00C31AF6"/>
    <w:rsid w:val="00C32866"/>
    <w:rsid w:val="00C3297C"/>
    <w:rsid w:val="00C32C2B"/>
    <w:rsid w:val="00C330A4"/>
    <w:rsid w:val="00C33130"/>
    <w:rsid w:val="00C34C9D"/>
    <w:rsid w:val="00C354C1"/>
    <w:rsid w:val="00C35ED7"/>
    <w:rsid w:val="00C375E9"/>
    <w:rsid w:val="00C37C76"/>
    <w:rsid w:val="00C40C72"/>
    <w:rsid w:val="00C414AB"/>
    <w:rsid w:val="00C41CBA"/>
    <w:rsid w:val="00C43628"/>
    <w:rsid w:val="00C4482A"/>
    <w:rsid w:val="00C44BB7"/>
    <w:rsid w:val="00C45458"/>
    <w:rsid w:val="00C4592A"/>
    <w:rsid w:val="00C46ABF"/>
    <w:rsid w:val="00C47609"/>
    <w:rsid w:val="00C502B1"/>
    <w:rsid w:val="00C50D5A"/>
    <w:rsid w:val="00C51C83"/>
    <w:rsid w:val="00C531EB"/>
    <w:rsid w:val="00C54098"/>
    <w:rsid w:val="00C549EF"/>
    <w:rsid w:val="00C54D9B"/>
    <w:rsid w:val="00C5591E"/>
    <w:rsid w:val="00C559A8"/>
    <w:rsid w:val="00C562D5"/>
    <w:rsid w:val="00C579E6"/>
    <w:rsid w:val="00C603DC"/>
    <w:rsid w:val="00C60D25"/>
    <w:rsid w:val="00C60ED7"/>
    <w:rsid w:val="00C61478"/>
    <w:rsid w:val="00C623E6"/>
    <w:rsid w:val="00C628AD"/>
    <w:rsid w:val="00C62B03"/>
    <w:rsid w:val="00C63481"/>
    <w:rsid w:val="00C6387B"/>
    <w:rsid w:val="00C64A8F"/>
    <w:rsid w:val="00C64D26"/>
    <w:rsid w:val="00C66E56"/>
    <w:rsid w:val="00C66EB7"/>
    <w:rsid w:val="00C70090"/>
    <w:rsid w:val="00C70255"/>
    <w:rsid w:val="00C716F2"/>
    <w:rsid w:val="00C725E9"/>
    <w:rsid w:val="00C72778"/>
    <w:rsid w:val="00C72CA8"/>
    <w:rsid w:val="00C736F7"/>
    <w:rsid w:val="00C77092"/>
    <w:rsid w:val="00C81FA0"/>
    <w:rsid w:val="00C828F2"/>
    <w:rsid w:val="00C83D0A"/>
    <w:rsid w:val="00C840DA"/>
    <w:rsid w:val="00C8442D"/>
    <w:rsid w:val="00C846A5"/>
    <w:rsid w:val="00C84A70"/>
    <w:rsid w:val="00C85823"/>
    <w:rsid w:val="00C85E49"/>
    <w:rsid w:val="00C8679D"/>
    <w:rsid w:val="00C86932"/>
    <w:rsid w:val="00C86E99"/>
    <w:rsid w:val="00C87754"/>
    <w:rsid w:val="00C87895"/>
    <w:rsid w:val="00C90D9D"/>
    <w:rsid w:val="00C911C6"/>
    <w:rsid w:val="00C91A1F"/>
    <w:rsid w:val="00C92894"/>
    <w:rsid w:val="00C933F8"/>
    <w:rsid w:val="00C94588"/>
    <w:rsid w:val="00C94896"/>
    <w:rsid w:val="00C952FC"/>
    <w:rsid w:val="00C95B75"/>
    <w:rsid w:val="00C9670F"/>
    <w:rsid w:val="00C96DC3"/>
    <w:rsid w:val="00C9793E"/>
    <w:rsid w:val="00CA03D7"/>
    <w:rsid w:val="00CA193F"/>
    <w:rsid w:val="00CA1C62"/>
    <w:rsid w:val="00CA1E2A"/>
    <w:rsid w:val="00CA1E45"/>
    <w:rsid w:val="00CA3305"/>
    <w:rsid w:val="00CA34F3"/>
    <w:rsid w:val="00CA40A1"/>
    <w:rsid w:val="00CA40DD"/>
    <w:rsid w:val="00CA4726"/>
    <w:rsid w:val="00CA5685"/>
    <w:rsid w:val="00CA5C54"/>
    <w:rsid w:val="00CA66C9"/>
    <w:rsid w:val="00CA748A"/>
    <w:rsid w:val="00CB0138"/>
    <w:rsid w:val="00CB0743"/>
    <w:rsid w:val="00CB07B4"/>
    <w:rsid w:val="00CB1D49"/>
    <w:rsid w:val="00CB299D"/>
    <w:rsid w:val="00CB2E6F"/>
    <w:rsid w:val="00CB3512"/>
    <w:rsid w:val="00CB3E40"/>
    <w:rsid w:val="00CB4601"/>
    <w:rsid w:val="00CB486B"/>
    <w:rsid w:val="00CB6552"/>
    <w:rsid w:val="00CB6AD7"/>
    <w:rsid w:val="00CB75BA"/>
    <w:rsid w:val="00CC0551"/>
    <w:rsid w:val="00CC0963"/>
    <w:rsid w:val="00CC0DBA"/>
    <w:rsid w:val="00CC2038"/>
    <w:rsid w:val="00CC38F4"/>
    <w:rsid w:val="00CC56C0"/>
    <w:rsid w:val="00CC6C54"/>
    <w:rsid w:val="00CC707D"/>
    <w:rsid w:val="00CD00C5"/>
    <w:rsid w:val="00CD064D"/>
    <w:rsid w:val="00CD221D"/>
    <w:rsid w:val="00CD44D5"/>
    <w:rsid w:val="00CD7508"/>
    <w:rsid w:val="00CD7866"/>
    <w:rsid w:val="00CE00C9"/>
    <w:rsid w:val="00CE0849"/>
    <w:rsid w:val="00CE0EB0"/>
    <w:rsid w:val="00CE205D"/>
    <w:rsid w:val="00CE2AF0"/>
    <w:rsid w:val="00CE38D3"/>
    <w:rsid w:val="00CE3A5B"/>
    <w:rsid w:val="00CE42C3"/>
    <w:rsid w:val="00CE4E80"/>
    <w:rsid w:val="00CE5B1F"/>
    <w:rsid w:val="00CE7195"/>
    <w:rsid w:val="00CE7EF3"/>
    <w:rsid w:val="00CF00BC"/>
    <w:rsid w:val="00CF1D76"/>
    <w:rsid w:val="00CF325E"/>
    <w:rsid w:val="00CF3488"/>
    <w:rsid w:val="00CF3626"/>
    <w:rsid w:val="00CF393A"/>
    <w:rsid w:val="00CF3FFF"/>
    <w:rsid w:val="00CF48FE"/>
    <w:rsid w:val="00CF49C0"/>
    <w:rsid w:val="00CF524F"/>
    <w:rsid w:val="00CF6D83"/>
    <w:rsid w:val="00CF7193"/>
    <w:rsid w:val="00CF772C"/>
    <w:rsid w:val="00D000B7"/>
    <w:rsid w:val="00D00201"/>
    <w:rsid w:val="00D00231"/>
    <w:rsid w:val="00D018F3"/>
    <w:rsid w:val="00D02A1E"/>
    <w:rsid w:val="00D02AB5"/>
    <w:rsid w:val="00D02E2C"/>
    <w:rsid w:val="00D03564"/>
    <w:rsid w:val="00D03F4B"/>
    <w:rsid w:val="00D0404D"/>
    <w:rsid w:val="00D046F1"/>
    <w:rsid w:val="00D059D5"/>
    <w:rsid w:val="00D05E38"/>
    <w:rsid w:val="00D05F6A"/>
    <w:rsid w:val="00D06612"/>
    <w:rsid w:val="00D06738"/>
    <w:rsid w:val="00D06D84"/>
    <w:rsid w:val="00D07806"/>
    <w:rsid w:val="00D07920"/>
    <w:rsid w:val="00D07D1A"/>
    <w:rsid w:val="00D11FF4"/>
    <w:rsid w:val="00D1201E"/>
    <w:rsid w:val="00D1205D"/>
    <w:rsid w:val="00D14859"/>
    <w:rsid w:val="00D15583"/>
    <w:rsid w:val="00D159C5"/>
    <w:rsid w:val="00D16F90"/>
    <w:rsid w:val="00D176C0"/>
    <w:rsid w:val="00D17DC9"/>
    <w:rsid w:val="00D200AD"/>
    <w:rsid w:val="00D20136"/>
    <w:rsid w:val="00D2049F"/>
    <w:rsid w:val="00D207D7"/>
    <w:rsid w:val="00D214BB"/>
    <w:rsid w:val="00D216B1"/>
    <w:rsid w:val="00D22D67"/>
    <w:rsid w:val="00D24053"/>
    <w:rsid w:val="00D2419A"/>
    <w:rsid w:val="00D24780"/>
    <w:rsid w:val="00D24AAE"/>
    <w:rsid w:val="00D269B5"/>
    <w:rsid w:val="00D26DC4"/>
    <w:rsid w:val="00D26F8D"/>
    <w:rsid w:val="00D27D71"/>
    <w:rsid w:val="00D27EB9"/>
    <w:rsid w:val="00D303B1"/>
    <w:rsid w:val="00D3128E"/>
    <w:rsid w:val="00D3159C"/>
    <w:rsid w:val="00D32282"/>
    <w:rsid w:val="00D32597"/>
    <w:rsid w:val="00D32B20"/>
    <w:rsid w:val="00D3349E"/>
    <w:rsid w:val="00D3402B"/>
    <w:rsid w:val="00D342BE"/>
    <w:rsid w:val="00D35A25"/>
    <w:rsid w:val="00D365F4"/>
    <w:rsid w:val="00D36749"/>
    <w:rsid w:val="00D376CA"/>
    <w:rsid w:val="00D3770D"/>
    <w:rsid w:val="00D4023F"/>
    <w:rsid w:val="00D40833"/>
    <w:rsid w:val="00D40D4F"/>
    <w:rsid w:val="00D41FA6"/>
    <w:rsid w:val="00D424CE"/>
    <w:rsid w:val="00D43A72"/>
    <w:rsid w:val="00D44B6B"/>
    <w:rsid w:val="00D44DAC"/>
    <w:rsid w:val="00D45007"/>
    <w:rsid w:val="00D452A3"/>
    <w:rsid w:val="00D4598D"/>
    <w:rsid w:val="00D45AD6"/>
    <w:rsid w:val="00D46D76"/>
    <w:rsid w:val="00D470FA"/>
    <w:rsid w:val="00D47A63"/>
    <w:rsid w:val="00D504A4"/>
    <w:rsid w:val="00D507E8"/>
    <w:rsid w:val="00D507EA"/>
    <w:rsid w:val="00D50B1D"/>
    <w:rsid w:val="00D518FE"/>
    <w:rsid w:val="00D528A5"/>
    <w:rsid w:val="00D528E8"/>
    <w:rsid w:val="00D53DAD"/>
    <w:rsid w:val="00D53E23"/>
    <w:rsid w:val="00D548EB"/>
    <w:rsid w:val="00D55D9D"/>
    <w:rsid w:val="00D601CA"/>
    <w:rsid w:val="00D607AC"/>
    <w:rsid w:val="00D60C64"/>
    <w:rsid w:val="00D6150F"/>
    <w:rsid w:val="00D617F8"/>
    <w:rsid w:val="00D618A2"/>
    <w:rsid w:val="00D61D53"/>
    <w:rsid w:val="00D62B3E"/>
    <w:rsid w:val="00D638F5"/>
    <w:rsid w:val="00D63C19"/>
    <w:rsid w:val="00D63E52"/>
    <w:rsid w:val="00D64D7E"/>
    <w:rsid w:val="00D65215"/>
    <w:rsid w:val="00D653F5"/>
    <w:rsid w:val="00D6553B"/>
    <w:rsid w:val="00D657C2"/>
    <w:rsid w:val="00D676C6"/>
    <w:rsid w:val="00D7067A"/>
    <w:rsid w:val="00D71396"/>
    <w:rsid w:val="00D73567"/>
    <w:rsid w:val="00D73EA7"/>
    <w:rsid w:val="00D74B9A"/>
    <w:rsid w:val="00D74F41"/>
    <w:rsid w:val="00D755FC"/>
    <w:rsid w:val="00D7572E"/>
    <w:rsid w:val="00D75C4C"/>
    <w:rsid w:val="00D75D78"/>
    <w:rsid w:val="00D76F80"/>
    <w:rsid w:val="00D801C1"/>
    <w:rsid w:val="00D8033A"/>
    <w:rsid w:val="00D8170D"/>
    <w:rsid w:val="00D81AB7"/>
    <w:rsid w:val="00D81BEB"/>
    <w:rsid w:val="00D8272C"/>
    <w:rsid w:val="00D82EDB"/>
    <w:rsid w:val="00D83028"/>
    <w:rsid w:val="00D8372A"/>
    <w:rsid w:val="00D84595"/>
    <w:rsid w:val="00D8512A"/>
    <w:rsid w:val="00D85250"/>
    <w:rsid w:val="00D86422"/>
    <w:rsid w:val="00D86E91"/>
    <w:rsid w:val="00D86F73"/>
    <w:rsid w:val="00D87220"/>
    <w:rsid w:val="00D90541"/>
    <w:rsid w:val="00D909D4"/>
    <w:rsid w:val="00D91DB4"/>
    <w:rsid w:val="00D92A21"/>
    <w:rsid w:val="00D92DFD"/>
    <w:rsid w:val="00D93202"/>
    <w:rsid w:val="00D9361E"/>
    <w:rsid w:val="00D93CFE"/>
    <w:rsid w:val="00D94136"/>
    <w:rsid w:val="00D949FC"/>
    <w:rsid w:val="00D94F3F"/>
    <w:rsid w:val="00D960F9"/>
    <w:rsid w:val="00D96CB9"/>
    <w:rsid w:val="00D97250"/>
    <w:rsid w:val="00D97D9B"/>
    <w:rsid w:val="00DA1C13"/>
    <w:rsid w:val="00DA1E30"/>
    <w:rsid w:val="00DA203B"/>
    <w:rsid w:val="00DA223F"/>
    <w:rsid w:val="00DA2920"/>
    <w:rsid w:val="00DA4821"/>
    <w:rsid w:val="00DA4C1B"/>
    <w:rsid w:val="00DA50B2"/>
    <w:rsid w:val="00DA5617"/>
    <w:rsid w:val="00DA5D84"/>
    <w:rsid w:val="00DA5DAB"/>
    <w:rsid w:val="00DA628E"/>
    <w:rsid w:val="00DA62D3"/>
    <w:rsid w:val="00DA7856"/>
    <w:rsid w:val="00DA7AAB"/>
    <w:rsid w:val="00DA7E1F"/>
    <w:rsid w:val="00DB0737"/>
    <w:rsid w:val="00DB1B28"/>
    <w:rsid w:val="00DB21F3"/>
    <w:rsid w:val="00DB232A"/>
    <w:rsid w:val="00DB2417"/>
    <w:rsid w:val="00DB2419"/>
    <w:rsid w:val="00DB4564"/>
    <w:rsid w:val="00DB5372"/>
    <w:rsid w:val="00DB5BB5"/>
    <w:rsid w:val="00DB77BB"/>
    <w:rsid w:val="00DB7851"/>
    <w:rsid w:val="00DC0160"/>
    <w:rsid w:val="00DC313C"/>
    <w:rsid w:val="00DC47EE"/>
    <w:rsid w:val="00DC4FE7"/>
    <w:rsid w:val="00DC63BF"/>
    <w:rsid w:val="00DC72DD"/>
    <w:rsid w:val="00DC7548"/>
    <w:rsid w:val="00DC75B6"/>
    <w:rsid w:val="00DC7E56"/>
    <w:rsid w:val="00DD030E"/>
    <w:rsid w:val="00DD1F59"/>
    <w:rsid w:val="00DD39E0"/>
    <w:rsid w:val="00DD3F13"/>
    <w:rsid w:val="00DD4385"/>
    <w:rsid w:val="00DD4403"/>
    <w:rsid w:val="00DD5189"/>
    <w:rsid w:val="00DD6901"/>
    <w:rsid w:val="00DD7ADF"/>
    <w:rsid w:val="00DE03A3"/>
    <w:rsid w:val="00DE0A51"/>
    <w:rsid w:val="00DE0A65"/>
    <w:rsid w:val="00DE0DCB"/>
    <w:rsid w:val="00DE11D5"/>
    <w:rsid w:val="00DE2BDF"/>
    <w:rsid w:val="00DE2C70"/>
    <w:rsid w:val="00DE327A"/>
    <w:rsid w:val="00DE3A1E"/>
    <w:rsid w:val="00DE3B15"/>
    <w:rsid w:val="00DE4396"/>
    <w:rsid w:val="00DE467B"/>
    <w:rsid w:val="00DE56CF"/>
    <w:rsid w:val="00DE673B"/>
    <w:rsid w:val="00DE747F"/>
    <w:rsid w:val="00DE7BF0"/>
    <w:rsid w:val="00DF1697"/>
    <w:rsid w:val="00DF2620"/>
    <w:rsid w:val="00DF289F"/>
    <w:rsid w:val="00DF4027"/>
    <w:rsid w:val="00DF435A"/>
    <w:rsid w:val="00DF4CBA"/>
    <w:rsid w:val="00DF4D60"/>
    <w:rsid w:val="00DF58C1"/>
    <w:rsid w:val="00DF5D4E"/>
    <w:rsid w:val="00DF6074"/>
    <w:rsid w:val="00DF62C0"/>
    <w:rsid w:val="00DF6744"/>
    <w:rsid w:val="00DF7C29"/>
    <w:rsid w:val="00E004DD"/>
    <w:rsid w:val="00E00EF6"/>
    <w:rsid w:val="00E01562"/>
    <w:rsid w:val="00E01C63"/>
    <w:rsid w:val="00E01E42"/>
    <w:rsid w:val="00E029FB"/>
    <w:rsid w:val="00E02C1A"/>
    <w:rsid w:val="00E035F6"/>
    <w:rsid w:val="00E05601"/>
    <w:rsid w:val="00E07907"/>
    <w:rsid w:val="00E07E5B"/>
    <w:rsid w:val="00E102CC"/>
    <w:rsid w:val="00E10314"/>
    <w:rsid w:val="00E1100A"/>
    <w:rsid w:val="00E1151B"/>
    <w:rsid w:val="00E12748"/>
    <w:rsid w:val="00E129C9"/>
    <w:rsid w:val="00E14276"/>
    <w:rsid w:val="00E142C1"/>
    <w:rsid w:val="00E14531"/>
    <w:rsid w:val="00E149E0"/>
    <w:rsid w:val="00E14D1A"/>
    <w:rsid w:val="00E16075"/>
    <w:rsid w:val="00E162BE"/>
    <w:rsid w:val="00E16579"/>
    <w:rsid w:val="00E16DC8"/>
    <w:rsid w:val="00E16E77"/>
    <w:rsid w:val="00E1703E"/>
    <w:rsid w:val="00E2176A"/>
    <w:rsid w:val="00E21AE9"/>
    <w:rsid w:val="00E22281"/>
    <w:rsid w:val="00E236B3"/>
    <w:rsid w:val="00E23DB5"/>
    <w:rsid w:val="00E240CB"/>
    <w:rsid w:val="00E24261"/>
    <w:rsid w:val="00E246C9"/>
    <w:rsid w:val="00E2490A"/>
    <w:rsid w:val="00E25A13"/>
    <w:rsid w:val="00E26EE5"/>
    <w:rsid w:val="00E26FD5"/>
    <w:rsid w:val="00E2782D"/>
    <w:rsid w:val="00E27DE9"/>
    <w:rsid w:val="00E3060B"/>
    <w:rsid w:val="00E3078E"/>
    <w:rsid w:val="00E30985"/>
    <w:rsid w:val="00E30B8A"/>
    <w:rsid w:val="00E31144"/>
    <w:rsid w:val="00E316D2"/>
    <w:rsid w:val="00E33767"/>
    <w:rsid w:val="00E34B29"/>
    <w:rsid w:val="00E35A12"/>
    <w:rsid w:val="00E35B94"/>
    <w:rsid w:val="00E35D50"/>
    <w:rsid w:val="00E36764"/>
    <w:rsid w:val="00E36FB0"/>
    <w:rsid w:val="00E37D4A"/>
    <w:rsid w:val="00E4085E"/>
    <w:rsid w:val="00E42CEE"/>
    <w:rsid w:val="00E42E8C"/>
    <w:rsid w:val="00E42EFB"/>
    <w:rsid w:val="00E4332E"/>
    <w:rsid w:val="00E439FB"/>
    <w:rsid w:val="00E44370"/>
    <w:rsid w:val="00E461BD"/>
    <w:rsid w:val="00E4692F"/>
    <w:rsid w:val="00E46B4D"/>
    <w:rsid w:val="00E4784C"/>
    <w:rsid w:val="00E47DD3"/>
    <w:rsid w:val="00E50177"/>
    <w:rsid w:val="00E501BA"/>
    <w:rsid w:val="00E51678"/>
    <w:rsid w:val="00E51F7D"/>
    <w:rsid w:val="00E522DC"/>
    <w:rsid w:val="00E54807"/>
    <w:rsid w:val="00E55128"/>
    <w:rsid w:val="00E56441"/>
    <w:rsid w:val="00E56752"/>
    <w:rsid w:val="00E56EEF"/>
    <w:rsid w:val="00E60462"/>
    <w:rsid w:val="00E60B8D"/>
    <w:rsid w:val="00E61434"/>
    <w:rsid w:val="00E63E5B"/>
    <w:rsid w:val="00E64754"/>
    <w:rsid w:val="00E6614C"/>
    <w:rsid w:val="00E67312"/>
    <w:rsid w:val="00E67394"/>
    <w:rsid w:val="00E6760A"/>
    <w:rsid w:val="00E678EB"/>
    <w:rsid w:val="00E67C9C"/>
    <w:rsid w:val="00E70255"/>
    <w:rsid w:val="00E70C78"/>
    <w:rsid w:val="00E71F35"/>
    <w:rsid w:val="00E741E9"/>
    <w:rsid w:val="00E7672B"/>
    <w:rsid w:val="00E811F6"/>
    <w:rsid w:val="00E82168"/>
    <w:rsid w:val="00E827DD"/>
    <w:rsid w:val="00E82996"/>
    <w:rsid w:val="00E82ABE"/>
    <w:rsid w:val="00E8363D"/>
    <w:rsid w:val="00E83A4B"/>
    <w:rsid w:val="00E84759"/>
    <w:rsid w:val="00E8495D"/>
    <w:rsid w:val="00E84AB9"/>
    <w:rsid w:val="00E85463"/>
    <w:rsid w:val="00E859C1"/>
    <w:rsid w:val="00E85EB0"/>
    <w:rsid w:val="00E86435"/>
    <w:rsid w:val="00E87F2C"/>
    <w:rsid w:val="00E90AB6"/>
    <w:rsid w:val="00E90C27"/>
    <w:rsid w:val="00E90F41"/>
    <w:rsid w:val="00E9166C"/>
    <w:rsid w:val="00E91BF2"/>
    <w:rsid w:val="00E91D0E"/>
    <w:rsid w:val="00E9252C"/>
    <w:rsid w:val="00E92F48"/>
    <w:rsid w:val="00E9662C"/>
    <w:rsid w:val="00E977D0"/>
    <w:rsid w:val="00E97C22"/>
    <w:rsid w:val="00EA0581"/>
    <w:rsid w:val="00EA0925"/>
    <w:rsid w:val="00EA0C55"/>
    <w:rsid w:val="00EA1AA5"/>
    <w:rsid w:val="00EA1C2F"/>
    <w:rsid w:val="00EA1D3B"/>
    <w:rsid w:val="00EA26F5"/>
    <w:rsid w:val="00EA3568"/>
    <w:rsid w:val="00EA4AD8"/>
    <w:rsid w:val="00EA4CED"/>
    <w:rsid w:val="00EA4FA8"/>
    <w:rsid w:val="00EA52CD"/>
    <w:rsid w:val="00EA6079"/>
    <w:rsid w:val="00EA638C"/>
    <w:rsid w:val="00EA685B"/>
    <w:rsid w:val="00EA68D2"/>
    <w:rsid w:val="00EA6AEA"/>
    <w:rsid w:val="00EA709C"/>
    <w:rsid w:val="00EA719C"/>
    <w:rsid w:val="00EA76F5"/>
    <w:rsid w:val="00EA7EBA"/>
    <w:rsid w:val="00EB039A"/>
    <w:rsid w:val="00EB2861"/>
    <w:rsid w:val="00EB31E0"/>
    <w:rsid w:val="00EB3592"/>
    <w:rsid w:val="00EB3687"/>
    <w:rsid w:val="00EB44A5"/>
    <w:rsid w:val="00EB4524"/>
    <w:rsid w:val="00EB551D"/>
    <w:rsid w:val="00EB6371"/>
    <w:rsid w:val="00EB6BAC"/>
    <w:rsid w:val="00EB6DC0"/>
    <w:rsid w:val="00EB6FB2"/>
    <w:rsid w:val="00EB7FC2"/>
    <w:rsid w:val="00EC1068"/>
    <w:rsid w:val="00EC12D2"/>
    <w:rsid w:val="00EC1ACE"/>
    <w:rsid w:val="00EC1E39"/>
    <w:rsid w:val="00EC2121"/>
    <w:rsid w:val="00EC27C9"/>
    <w:rsid w:val="00EC2F97"/>
    <w:rsid w:val="00EC34B8"/>
    <w:rsid w:val="00EC3872"/>
    <w:rsid w:val="00EC3FD5"/>
    <w:rsid w:val="00EC4042"/>
    <w:rsid w:val="00EC5AC4"/>
    <w:rsid w:val="00EC703F"/>
    <w:rsid w:val="00EC7E49"/>
    <w:rsid w:val="00EC7E66"/>
    <w:rsid w:val="00EC7EE8"/>
    <w:rsid w:val="00ED00A7"/>
    <w:rsid w:val="00ED0F9A"/>
    <w:rsid w:val="00ED17DA"/>
    <w:rsid w:val="00ED1BCA"/>
    <w:rsid w:val="00ED22A1"/>
    <w:rsid w:val="00ED2A27"/>
    <w:rsid w:val="00ED47CB"/>
    <w:rsid w:val="00ED50CB"/>
    <w:rsid w:val="00ED67C7"/>
    <w:rsid w:val="00ED6E06"/>
    <w:rsid w:val="00ED7DD4"/>
    <w:rsid w:val="00EE0A7A"/>
    <w:rsid w:val="00EE0D8C"/>
    <w:rsid w:val="00EE0F73"/>
    <w:rsid w:val="00EE185E"/>
    <w:rsid w:val="00EE1C46"/>
    <w:rsid w:val="00EE4148"/>
    <w:rsid w:val="00EE425B"/>
    <w:rsid w:val="00EE427C"/>
    <w:rsid w:val="00EE480D"/>
    <w:rsid w:val="00EE4E9D"/>
    <w:rsid w:val="00EE4ECA"/>
    <w:rsid w:val="00EE6B4B"/>
    <w:rsid w:val="00EE73D0"/>
    <w:rsid w:val="00EE75EE"/>
    <w:rsid w:val="00EE7F29"/>
    <w:rsid w:val="00EF060D"/>
    <w:rsid w:val="00EF0733"/>
    <w:rsid w:val="00EF0741"/>
    <w:rsid w:val="00EF0E8F"/>
    <w:rsid w:val="00EF14B6"/>
    <w:rsid w:val="00EF1C8F"/>
    <w:rsid w:val="00EF2969"/>
    <w:rsid w:val="00EF32D8"/>
    <w:rsid w:val="00EF37B4"/>
    <w:rsid w:val="00EF3E5C"/>
    <w:rsid w:val="00EF5513"/>
    <w:rsid w:val="00EF66C1"/>
    <w:rsid w:val="00EF76DA"/>
    <w:rsid w:val="00EF7A2E"/>
    <w:rsid w:val="00EF7C6D"/>
    <w:rsid w:val="00EF7E2F"/>
    <w:rsid w:val="00F01C1F"/>
    <w:rsid w:val="00F0215C"/>
    <w:rsid w:val="00F033B7"/>
    <w:rsid w:val="00F04EE1"/>
    <w:rsid w:val="00F055C6"/>
    <w:rsid w:val="00F061B0"/>
    <w:rsid w:val="00F062F4"/>
    <w:rsid w:val="00F07DC9"/>
    <w:rsid w:val="00F10000"/>
    <w:rsid w:val="00F10367"/>
    <w:rsid w:val="00F10C5C"/>
    <w:rsid w:val="00F1163B"/>
    <w:rsid w:val="00F12CBA"/>
    <w:rsid w:val="00F13311"/>
    <w:rsid w:val="00F14164"/>
    <w:rsid w:val="00F14CB7"/>
    <w:rsid w:val="00F14D94"/>
    <w:rsid w:val="00F1674A"/>
    <w:rsid w:val="00F1679C"/>
    <w:rsid w:val="00F16C85"/>
    <w:rsid w:val="00F171BA"/>
    <w:rsid w:val="00F209DF"/>
    <w:rsid w:val="00F20CB7"/>
    <w:rsid w:val="00F21506"/>
    <w:rsid w:val="00F21C7A"/>
    <w:rsid w:val="00F2236C"/>
    <w:rsid w:val="00F2241E"/>
    <w:rsid w:val="00F22803"/>
    <w:rsid w:val="00F22FDC"/>
    <w:rsid w:val="00F23D65"/>
    <w:rsid w:val="00F2405B"/>
    <w:rsid w:val="00F24064"/>
    <w:rsid w:val="00F2519E"/>
    <w:rsid w:val="00F257ED"/>
    <w:rsid w:val="00F26C86"/>
    <w:rsid w:val="00F303E4"/>
    <w:rsid w:val="00F30ED0"/>
    <w:rsid w:val="00F3225B"/>
    <w:rsid w:val="00F32A9D"/>
    <w:rsid w:val="00F32CC0"/>
    <w:rsid w:val="00F32DC1"/>
    <w:rsid w:val="00F33346"/>
    <w:rsid w:val="00F33375"/>
    <w:rsid w:val="00F33B81"/>
    <w:rsid w:val="00F3427C"/>
    <w:rsid w:val="00F35724"/>
    <w:rsid w:val="00F35844"/>
    <w:rsid w:val="00F3644A"/>
    <w:rsid w:val="00F37061"/>
    <w:rsid w:val="00F40DD5"/>
    <w:rsid w:val="00F41620"/>
    <w:rsid w:val="00F41F50"/>
    <w:rsid w:val="00F466B6"/>
    <w:rsid w:val="00F4719C"/>
    <w:rsid w:val="00F47B1D"/>
    <w:rsid w:val="00F504DA"/>
    <w:rsid w:val="00F51924"/>
    <w:rsid w:val="00F521A2"/>
    <w:rsid w:val="00F52D15"/>
    <w:rsid w:val="00F53C49"/>
    <w:rsid w:val="00F55F5E"/>
    <w:rsid w:val="00F5672E"/>
    <w:rsid w:val="00F567C9"/>
    <w:rsid w:val="00F6010F"/>
    <w:rsid w:val="00F607BB"/>
    <w:rsid w:val="00F60B45"/>
    <w:rsid w:val="00F61094"/>
    <w:rsid w:val="00F61359"/>
    <w:rsid w:val="00F622A4"/>
    <w:rsid w:val="00F62967"/>
    <w:rsid w:val="00F63129"/>
    <w:rsid w:val="00F6322E"/>
    <w:rsid w:val="00F64044"/>
    <w:rsid w:val="00F643FD"/>
    <w:rsid w:val="00F64F27"/>
    <w:rsid w:val="00F658D9"/>
    <w:rsid w:val="00F6632C"/>
    <w:rsid w:val="00F7052D"/>
    <w:rsid w:val="00F70842"/>
    <w:rsid w:val="00F7099D"/>
    <w:rsid w:val="00F71265"/>
    <w:rsid w:val="00F71DB0"/>
    <w:rsid w:val="00F72114"/>
    <w:rsid w:val="00F7336C"/>
    <w:rsid w:val="00F738EE"/>
    <w:rsid w:val="00F73E35"/>
    <w:rsid w:val="00F7412B"/>
    <w:rsid w:val="00F75BB4"/>
    <w:rsid w:val="00F76271"/>
    <w:rsid w:val="00F769A2"/>
    <w:rsid w:val="00F76C2A"/>
    <w:rsid w:val="00F803E3"/>
    <w:rsid w:val="00F80B2C"/>
    <w:rsid w:val="00F82578"/>
    <w:rsid w:val="00F8296D"/>
    <w:rsid w:val="00F83237"/>
    <w:rsid w:val="00F838B2"/>
    <w:rsid w:val="00F84BE2"/>
    <w:rsid w:val="00F84E00"/>
    <w:rsid w:val="00F85DDA"/>
    <w:rsid w:val="00F901AD"/>
    <w:rsid w:val="00F9152D"/>
    <w:rsid w:val="00F92B15"/>
    <w:rsid w:val="00F92B8E"/>
    <w:rsid w:val="00F93337"/>
    <w:rsid w:val="00F93D92"/>
    <w:rsid w:val="00F93FE1"/>
    <w:rsid w:val="00F94711"/>
    <w:rsid w:val="00F94D7A"/>
    <w:rsid w:val="00F94F5E"/>
    <w:rsid w:val="00F95FAE"/>
    <w:rsid w:val="00F961E8"/>
    <w:rsid w:val="00F96E67"/>
    <w:rsid w:val="00F978F6"/>
    <w:rsid w:val="00F9798B"/>
    <w:rsid w:val="00F979B7"/>
    <w:rsid w:val="00FA0259"/>
    <w:rsid w:val="00FA0452"/>
    <w:rsid w:val="00FA1AC2"/>
    <w:rsid w:val="00FA3F49"/>
    <w:rsid w:val="00FA5169"/>
    <w:rsid w:val="00FA52D7"/>
    <w:rsid w:val="00FA5A4C"/>
    <w:rsid w:val="00FA6AFE"/>
    <w:rsid w:val="00FA719F"/>
    <w:rsid w:val="00FA7E31"/>
    <w:rsid w:val="00FB0C31"/>
    <w:rsid w:val="00FB1470"/>
    <w:rsid w:val="00FB39CD"/>
    <w:rsid w:val="00FB4959"/>
    <w:rsid w:val="00FB5495"/>
    <w:rsid w:val="00FB59C4"/>
    <w:rsid w:val="00FB62E7"/>
    <w:rsid w:val="00FB6583"/>
    <w:rsid w:val="00FB771F"/>
    <w:rsid w:val="00FC03A2"/>
    <w:rsid w:val="00FC0A09"/>
    <w:rsid w:val="00FC0D81"/>
    <w:rsid w:val="00FC3F0B"/>
    <w:rsid w:val="00FC52D4"/>
    <w:rsid w:val="00FC6373"/>
    <w:rsid w:val="00FC69E0"/>
    <w:rsid w:val="00FC7268"/>
    <w:rsid w:val="00FD0DB8"/>
    <w:rsid w:val="00FD24BA"/>
    <w:rsid w:val="00FD3334"/>
    <w:rsid w:val="00FD3B06"/>
    <w:rsid w:val="00FD4A63"/>
    <w:rsid w:val="00FD6CF2"/>
    <w:rsid w:val="00FD79DE"/>
    <w:rsid w:val="00FD7DBB"/>
    <w:rsid w:val="00FE02D0"/>
    <w:rsid w:val="00FE1BC6"/>
    <w:rsid w:val="00FE1DB3"/>
    <w:rsid w:val="00FE2959"/>
    <w:rsid w:val="00FE3233"/>
    <w:rsid w:val="00FE3F8F"/>
    <w:rsid w:val="00FE465D"/>
    <w:rsid w:val="00FE46D2"/>
    <w:rsid w:val="00FE4EF9"/>
    <w:rsid w:val="00FE5186"/>
    <w:rsid w:val="00FE51A9"/>
    <w:rsid w:val="00FE5D5F"/>
    <w:rsid w:val="00FF0AEB"/>
    <w:rsid w:val="00FF0CED"/>
    <w:rsid w:val="00FF12EB"/>
    <w:rsid w:val="00FF243E"/>
    <w:rsid w:val="00FF2848"/>
    <w:rsid w:val="00FF2A0B"/>
    <w:rsid w:val="00FF45A3"/>
    <w:rsid w:val="00FF4FFB"/>
    <w:rsid w:val="00FF63FD"/>
    <w:rsid w:val="00FF64E7"/>
    <w:rsid w:val="00FF69AB"/>
    <w:rsid w:val="00FF6AFE"/>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3044A9"/>
  <w15:docId w15:val="{4D8693F9-F4B7-4186-A825-1DB495AB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58"/>
    <w:rPr>
      <w:sz w:val="24"/>
      <w:szCs w:val="24"/>
    </w:rPr>
  </w:style>
  <w:style w:type="paragraph" w:styleId="1">
    <w:name w:val="heading 1"/>
    <w:basedOn w:val="a"/>
    <w:next w:val="a"/>
    <w:link w:val="10"/>
    <w:uiPriority w:val="99"/>
    <w:qFormat/>
    <w:locked/>
    <w:rsid w:val="004A0E1C"/>
    <w:pPr>
      <w:keepNext/>
      <w:autoSpaceDE w:val="0"/>
      <w:autoSpaceDN w:val="0"/>
      <w:spacing w:line="360" w:lineRule="auto"/>
      <w:ind w:right="-284" w:firstLine="709"/>
      <w:jc w:val="both"/>
      <w:outlineLvl w:val="0"/>
    </w:pPr>
  </w:style>
  <w:style w:type="paragraph" w:styleId="2">
    <w:name w:val="heading 2"/>
    <w:basedOn w:val="a"/>
    <w:link w:val="20"/>
    <w:qFormat/>
    <w:locked/>
    <w:rsid w:val="003169D8"/>
    <w:pPr>
      <w:spacing w:before="100" w:beforeAutospacing="1" w:after="100" w:afterAutospacing="1"/>
      <w:outlineLvl w:val="1"/>
    </w:pPr>
    <w:rPr>
      <w:b/>
      <w:bCs/>
      <w:sz w:val="36"/>
      <w:szCs w:val="36"/>
    </w:rPr>
  </w:style>
  <w:style w:type="paragraph" w:styleId="3">
    <w:name w:val="heading 3"/>
    <w:basedOn w:val="a"/>
    <w:next w:val="a"/>
    <w:link w:val="30"/>
    <w:unhideWhenUsed/>
    <w:qFormat/>
    <w:locked/>
    <w:rsid w:val="003169D8"/>
    <w:pPr>
      <w:keepNext/>
      <w:keepLines/>
      <w:spacing w:before="200"/>
      <w:jc w:val="both"/>
      <w:outlineLvl w:val="2"/>
    </w:pPr>
    <w:rPr>
      <w:rFonts w:ascii="Cambria" w:hAnsi="Cambria"/>
      <w:b/>
      <w:bCs/>
      <w:color w:val="4F81BD"/>
      <w:sz w:val="28"/>
      <w:szCs w:val="28"/>
    </w:rPr>
  </w:style>
  <w:style w:type="paragraph" w:styleId="4">
    <w:name w:val="heading 4"/>
    <w:basedOn w:val="a"/>
    <w:next w:val="a"/>
    <w:link w:val="40"/>
    <w:unhideWhenUsed/>
    <w:qFormat/>
    <w:locked/>
    <w:rsid w:val="003169D8"/>
    <w:pPr>
      <w:keepNext/>
      <w:keepLines/>
      <w:spacing w:before="200"/>
      <w:jc w:val="both"/>
      <w:outlineLvl w:val="3"/>
    </w:pPr>
    <w:rPr>
      <w:rFonts w:ascii="Cambria" w:hAnsi="Cambria"/>
      <w:b/>
      <w:bCs/>
      <w:i/>
      <w:iCs/>
      <w:color w:val="4F81BD"/>
      <w:sz w:val="28"/>
      <w:szCs w:val="28"/>
    </w:rPr>
  </w:style>
  <w:style w:type="paragraph" w:styleId="5">
    <w:name w:val="heading 5"/>
    <w:basedOn w:val="a"/>
    <w:next w:val="a"/>
    <w:link w:val="50"/>
    <w:unhideWhenUsed/>
    <w:qFormat/>
    <w:locked/>
    <w:rsid w:val="003169D8"/>
    <w:pPr>
      <w:spacing w:before="240" w:after="60"/>
      <w:outlineLvl w:val="4"/>
    </w:pPr>
    <w:rPr>
      <w:b/>
      <w:bCs/>
      <w:i/>
      <w:iCs/>
      <w:sz w:val="26"/>
      <w:szCs w:val="26"/>
    </w:rPr>
  </w:style>
  <w:style w:type="paragraph" w:styleId="7">
    <w:name w:val="heading 7"/>
    <w:basedOn w:val="a"/>
    <w:next w:val="a"/>
    <w:link w:val="70"/>
    <w:uiPriority w:val="9"/>
    <w:semiHidden/>
    <w:unhideWhenUsed/>
    <w:qFormat/>
    <w:locked/>
    <w:rsid w:val="003169D8"/>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22"/>
    <w:qFormat/>
    <w:rsid w:val="00174922"/>
    <w:rPr>
      <w:b/>
      <w:bCs/>
    </w:rPr>
  </w:style>
  <w:style w:type="paragraph" w:customStyle="1" w:styleId="12">
    <w:name w:val="Абзац списка1"/>
    <w:basedOn w:val="a"/>
    <w:uiPriority w:val="99"/>
    <w:rsid w:val="00174922"/>
    <w:pPr>
      <w:spacing w:after="200" w:line="276" w:lineRule="auto"/>
      <w:ind w:left="720"/>
    </w:pPr>
    <w:rPr>
      <w:rFonts w:ascii="Calibri" w:hAnsi="Calibri" w:cs="Calibri"/>
      <w:sz w:val="22"/>
      <w:szCs w:val="22"/>
    </w:rPr>
  </w:style>
  <w:style w:type="paragraph" w:styleId="21">
    <w:name w:val="Body Text 2"/>
    <w:basedOn w:val="a"/>
    <w:link w:val="22"/>
    <w:uiPriority w:val="99"/>
    <w:rsid w:val="00D94F3F"/>
    <w:pPr>
      <w:spacing w:after="120" w:line="480" w:lineRule="auto"/>
    </w:pPr>
  </w:style>
  <w:style w:type="character" w:customStyle="1" w:styleId="22">
    <w:name w:val="Основной текст 2 Знак"/>
    <w:link w:val="21"/>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link w:val="ConsPlusNormal0"/>
    <w:rsid w:val="006E4922"/>
    <w:pPr>
      <w:widowControl w:val="0"/>
      <w:autoSpaceDE w:val="0"/>
      <w:autoSpaceDN w:val="0"/>
    </w:pPr>
    <w:rPr>
      <w:sz w:val="26"/>
      <w:szCs w:val="26"/>
    </w:rPr>
  </w:style>
  <w:style w:type="character" w:customStyle="1" w:styleId="23">
    <w:name w:val="Основной текст (2)_"/>
    <w:link w:val="24"/>
    <w:uiPriority w:val="99"/>
    <w:locked/>
    <w:rsid w:val="009D25CE"/>
    <w:rPr>
      <w:sz w:val="28"/>
      <w:szCs w:val="28"/>
      <w:shd w:val="clear" w:color="auto" w:fill="FFFFFF"/>
    </w:rPr>
  </w:style>
  <w:style w:type="paragraph" w:customStyle="1" w:styleId="24">
    <w:name w:val="Основной текст (2)"/>
    <w:basedOn w:val="a"/>
    <w:link w:val="23"/>
    <w:uiPriority w:val="99"/>
    <w:rsid w:val="009D25CE"/>
    <w:pPr>
      <w:widowControl w:val="0"/>
      <w:shd w:val="clear" w:color="auto" w:fill="FFFFFF"/>
      <w:spacing w:after="300" w:line="240" w:lineRule="atLeast"/>
      <w:jc w:val="center"/>
    </w:pPr>
    <w:rPr>
      <w:sz w:val="28"/>
      <w:szCs w:val="28"/>
    </w:rPr>
  </w:style>
  <w:style w:type="paragraph" w:styleId="ab">
    <w:name w:val="No Spacing"/>
    <w:aliases w:val="МОЙ"/>
    <w:link w:val="ac"/>
    <w:uiPriority w:val="1"/>
    <w:qFormat/>
    <w:rsid w:val="00EC2121"/>
    <w:rPr>
      <w:sz w:val="24"/>
      <w:szCs w:val="24"/>
    </w:rPr>
  </w:style>
  <w:style w:type="paragraph" w:styleId="ad">
    <w:name w:val="List Paragraph"/>
    <w:basedOn w:val="a"/>
    <w:link w:val="ae"/>
    <w:uiPriority w:val="99"/>
    <w:qFormat/>
    <w:rsid w:val="00796F21"/>
    <w:pPr>
      <w:ind w:left="720"/>
    </w:pPr>
  </w:style>
  <w:style w:type="paragraph" w:styleId="af">
    <w:name w:val="Title"/>
    <w:basedOn w:val="a"/>
    <w:next w:val="a"/>
    <w:link w:val="af0"/>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0">
    <w:name w:val="Заголовок Знак"/>
    <w:link w:val="af"/>
    <w:locked/>
    <w:rsid w:val="00810549"/>
    <w:rPr>
      <w:rFonts w:ascii="Cambria" w:hAnsi="Cambria" w:cs="Cambria"/>
      <w:color w:val="17365D"/>
      <w:spacing w:val="5"/>
      <w:kern w:val="28"/>
      <w:sz w:val="52"/>
      <w:szCs w:val="52"/>
    </w:rPr>
  </w:style>
  <w:style w:type="paragraph" w:styleId="af1">
    <w:name w:val="Body Text Indent"/>
    <w:basedOn w:val="a"/>
    <w:link w:val="af2"/>
    <w:uiPriority w:val="99"/>
    <w:unhideWhenUsed/>
    <w:rsid w:val="00DA223F"/>
    <w:pPr>
      <w:spacing w:after="120"/>
      <w:ind w:left="283"/>
    </w:pPr>
  </w:style>
  <w:style w:type="character" w:customStyle="1" w:styleId="af2">
    <w:name w:val="Основной текст с отступом Знак"/>
    <w:basedOn w:val="a0"/>
    <w:link w:val="af1"/>
    <w:uiPriority w:val="99"/>
    <w:rsid w:val="00DA223F"/>
    <w:rPr>
      <w:sz w:val="24"/>
      <w:szCs w:val="24"/>
    </w:rPr>
  </w:style>
  <w:style w:type="character" w:styleId="af3">
    <w:name w:val="line number"/>
    <w:basedOn w:val="a0"/>
    <w:uiPriority w:val="99"/>
    <w:semiHidden/>
    <w:unhideWhenUsed/>
    <w:rsid w:val="003C108F"/>
  </w:style>
  <w:style w:type="character" w:customStyle="1" w:styleId="ae">
    <w:name w:val="Абзац списка Знак"/>
    <w:basedOn w:val="a0"/>
    <w:link w:val="ad"/>
    <w:uiPriority w:val="99"/>
    <w:locked/>
    <w:rsid w:val="00C175C8"/>
    <w:rPr>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link w:val="af5"/>
    <w:uiPriority w:val="99"/>
    <w:qFormat/>
    <w:rsid w:val="001F3F08"/>
    <w:pPr>
      <w:spacing w:before="30" w:after="30" w:line="360" w:lineRule="auto"/>
      <w:jc w:val="both"/>
    </w:pPr>
    <w:rPr>
      <w:sz w:val="20"/>
      <w:szCs w:val="20"/>
    </w:rPr>
  </w:style>
  <w:style w:type="paragraph" w:customStyle="1" w:styleId="af6">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7">
    <w:name w:val="Body Text"/>
    <w:aliases w:val="Body Text Char Знак Знак Знак Знак Знак Знак"/>
    <w:basedOn w:val="a"/>
    <w:link w:val="af8"/>
    <w:unhideWhenUsed/>
    <w:qFormat/>
    <w:rsid w:val="007C391A"/>
    <w:pPr>
      <w:spacing w:after="120"/>
    </w:pPr>
  </w:style>
  <w:style w:type="character" w:customStyle="1" w:styleId="af8">
    <w:name w:val="Основной текст Знак"/>
    <w:aliases w:val="Body Text Char Знак Знак Знак Знак Знак Знак Знак"/>
    <w:basedOn w:val="a0"/>
    <w:link w:val="af7"/>
    <w:rsid w:val="007C391A"/>
    <w:rPr>
      <w:sz w:val="24"/>
      <w:szCs w:val="24"/>
    </w:rPr>
  </w:style>
  <w:style w:type="character" w:styleId="af9">
    <w:name w:val="Hyperlink"/>
    <w:basedOn w:val="a0"/>
    <w:uiPriority w:val="99"/>
    <w:unhideWhenUsed/>
    <w:rsid w:val="0059778D"/>
    <w:rPr>
      <w:color w:val="0000FF"/>
      <w:u w:val="single"/>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575C99"/>
  </w:style>
  <w:style w:type="paragraph" w:customStyle="1" w:styleId="paragraph">
    <w:name w:val="paragraph"/>
    <w:basedOn w:val="a"/>
    <w:rsid w:val="00904392"/>
    <w:pPr>
      <w:spacing w:before="100" w:beforeAutospacing="1" w:after="100" w:afterAutospacing="1"/>
    </w:pPr>
  </w:style>
  <w:style w:type="character" w:customStyle="1" w:styleId="normaltextrun">
    <w:name w:val="normaltextrun"/>
    <w:basedOn w:val="a0"/>
    <w:rsid w:val="00904392"/>
  </w:style>
  <w:style w:type="character" w:customStyle="1" w:styleId="contextualspellingandgrammarerror">
    <w:name w:val="contextualspellingandgrammarerror"/>
    <w:basedOn w:val="a0"/>
    <w:rsid w:val="00904392"/>
  </w:style>
  <w:style w:type="character" w:customStyle="1" w:styleId="spellingerror">
    <w:name w:val="spellingerror"/>
    <w:basedOn w:val="a0"/>
    <w:rsid w:val="00904392"/>
  </w:style>
  <w:style w:type="character" w:customStyle="1" w:styleId="eop">
    <w:name w:val="eop"/>
    <w:basedOn w:val="a0"/>
    <w:rsid w:val="00904392"/>
  </w:style>
  <w:style w:type="character" w:customStyle="1" w:styleId="fontstyle11">
    <w:name w:val="fontstyle11"/>
    <w:basedOn w:val="a0"/>
    <w:rsid w:val="007354BF"/>
    <w:rPr>
      <w:rFonts w:ascii="Times New Roman" w:hAnsi="Times New Roman" w:cs="Times New Roman" w:hint="default"/>
      <w:b w:val="0"/>
      <w:bCs w:val="0"/>
      <w:i w:val="0"/>
      <w:iCs w:val="0"/>
      <w:color w:val="000000"/>
      <w:sz w:val="52"/>
      <w:szCs w:val="52"/>
    </w:rPr>
  </w:style>
  <w:style w:type="character" w:customStyle="1" w:styleId="25">
    <w:name w:val="Основной текст (2) + Полужирный"/>
    <w:basedOn w:val="23"/>
    <w:uiPriority w:val="99"/>
    <w:rsid w:val="009478F1"/>
    <w:rPr>
      <w:rFonts w:ascii="Times New Roman" w:hAnsi="Times New Roman" w:cs="Times New Roman"/>
      <w:b/>
      <w:bCs/>
      <w:sz w:val="28"/>
      <w:szCs w:val="28"/>
      <w:shd w:val="clear" w:color="auto" w:fill="FFFFFF"/>
    </w:rPr>
  </w:style>
  <w:style w:type="character" w:customStyle="1" w:styleId="10">
    <w:name w:val="Заголовок 1 Знак"/>
    <w:basedOn w:val="a0"/>
    <w:link w:val="1"/>
    <w:uiPriority w:val="99"/>
    <w:rsid w:val="004A0E1C"/>
    <w:rPr>
      <w:sz w:val="24"/>
      <w:szCs w:val="24"/>
    </w:rPr>
  </w:style>
  <w:style w:type="character" w:customStyle="1" w:styleId="ac">
    <w:name w:val="Без интервала Знак"/>
    <w:aliases w:val="МОЙ Знак"/>
    <w:basedOn w:val="a0"/>
    <w:link w:val="ab"/>
    <w:uiPriority w:val="1"/>
    <w:locked/>
    <w:rsid w:val="004A0E1C"/>
    <w:rPr>
      <w:sz w:val="24"/>
      <w:szCs w:val="24"/>
    </w:rPr>
  </w:style>
  <w:style w:type="paragraph" w:styleId="31">
    <w:name w:val="Body Text 3"/>
    <w:basedOn w:val="a"/>
    <w:link w:val="32"/>
    <w:unhideWhenUsed/>
    <w:rsid w:val="004A0E1C"/>
    <w:pPr>
      <w:spacing w:after="120" w:line="276" w:lineRule="auto"/>
      <w:jc w:val="both"/>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rsid w:val="004A0E1C"/>
    <w:rPr>
      <w:rFonts w:asciiTheme="minorHAnsi" w:eastAsiaTheme="minorHAnsi" w:hAnsiTheme="minorHAnsi" w:cstheme="minorBidi"/>
      <w:sz w:val="16"/>
      <w:szCs w:val="16"/>
      <w:lang w:eastAsia="en-US"/>
    </w:rPr>
  </w:style>
  <w:style w:type="character" w:customStyle="1" w:styleId="fontstyle21">
    <w:name w:val="fontstyle21"/>
    <w:basedOn w:val="a0"/>
    <w:rsid w:val="004A0E1C"/>
    <w:rPr>
      <w:rFonts w:ascii="Calibri-Bold" w:hAnsi="Calibri-Bold" w:hint="default"/>
      <w:b/>
      <w:bCs/>
      <w:i w:val="0"/>
      <w:iCs w:val="0"/>
      <w:color w:val="3E3E3E"/>
      <w:sz w:val="24"/>
      <w:szCs w:val="24"/>
    </w:rPr>
  </w:style>
  <w:style w:type="character" w:customStyle="1" w:styleId="fontstyle31">
    <w:name w:val="fontstyle31"/>
    <w:basedOn w:val="a0"/>
    <w:rsid w:val="004A0E1C"/>
    <w:rPr>
      <w:rFonts w:ascii="Calibri" w:hAnsi="Calibri" w:cs="Calibri" w:hint="default"/>
      <w:b w:val="0"/>
      <w:bCs w:val="0"/>
      <w:i w:val="0"/>
      <w:iCs w:val="0"/>
      <w:color w:val="575757"/>
      <w:sz w:val="18"/>
      <w:szCs w:val="18"/>
    </w:rPr>
  </w:style>
  <w:style w:type="paragraph" w:customStyle="1" w:styleId="26">
    <w:name w:val="Основной текст2"/>
    <w:basedOn w:val="a"/>
    <w:rsid w:val="004A0E1C"/>
    <w:pPr>
      <w:shd w:val="clear" w:color="auto" w:fill="FFFFFF"/>
      <w:spacing w:before="360" w:line="413" w:lineRule="exact"/>
      <w:ind w:hanging="460"/>
      <w:jc w:val="both"/>
    </w:pPr>
    <w:rPr>
      <w:sz w:val="23"/>
      <w:szCs w:val="23"/>
    </w:rPr>
  </w:style>
  <w:style w:type="character" w:customStyle="1" w:styleId="afa">
    <w:name w:val="Подпись к картинке_"/>
    <w:link w:val="afb"/>
    <w:rsid w:val="004A0E1C"/>
    <w:rPr>
      <w:sz w:val="23"/>
      <w:szCs w:val="23"/>
      <w:shd w:val="clear" w:color="auto" w:fill="FFFFFF"/>
    </w:rPr>
  </w:style>
  <w:style w:type="paragraph" w:customStyle="1" w:styleId="afb">
    <w:name w:val="Подпись к картинке"/>
    <w:basedOn w:val="a"/>
    <w:link w:val="afa"/>
    <w:rsid w:val="004A0E1C"/>
    <w:pPr>
      <w:shd w:val="clear" w:color="auto" w:fill="FFFFFF"/>
      <w:spacing w:before="180" w:line="413" w:lineRule="exact"/>
      <w:ind w:hanging="440"/>
      <w:jc w:val="both"/>
    </w:pPr>
    <w:rPr>
      <w:sz w:val="23"/>
      <w:szCs w:val="23"/>
    </w:rPr>
  </w:style>
  <w:style w:type="character" w:customStyle="1" w:styleId="afc">
    <w:name w:val="Основной текст + Полужирный;Курсив"/>
    <w:rsid w:val="004A0E1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style-span">
    <w:name w:val="apple-style-span"/>
    <w:basedOn w:val="a0"/>
    <w:rsid w:val="004A0E1C"/>
  </w:style>
  <w:style w:type="paragraph" w:customStyle="1" w:styleId="CharChar">
    <w:name w:val="Char Знак Знак Char Знак Знак Знак Знак Знак Знак Знак Знак Знак Знак Знак Знак Знак Знак Знак Знак"/>
    <w:basedOn w:val="a"/>
    <w:rsid w:val="004A0E1C"/>
    <w:rPr>
      <w:rFonts w:ascii="Verdana" w:hAnsi="Verdana" w:cs="Verdana"/>
      <w:sz w:val="20"/>
      <w:szCs w:val="20"/>
      <w:lang w:val="en-US" w:eastAsia="en-US"/>
    </w:rPr>
  </w:style>
  <w:style w:type="character" w:customStyle="1" w:styleId="apple-converted-space">
    <w:name w:val="apple-converted-space"/>
    <w:basedOn w:val="a0"/>
    <w:rsid w:val="007005A5"/>
    <w:rPr>
      <w:rFonts w:ascii="Verdana" w:hAnsi="Verdana" w:cs="Verdana"/>
      <w:lang w:val="en-US" w:eastAsia="en-US"/>
    </w:rPr>
  </w:style>
  <w:style w:type="character" w:customStyle="1" w:styleId="100">
    <w:name w:val="Основной текст + 10"/>
    <w:aliases w:val="5 pt,Колонтитул + 6,Курсив"/>
    <w:basedOn w:val="a0"/>
    <w:uiPriority w:val="99"/>
    <w:rsid w:val="007005A5"/>
    <w:rPr>
      <w:rFonts w:ascii="Times New Roman" w:hAnsi="Times New Roman" w:cs="Times New Roman"/>
      <w:spacing w:val="2"/>
      <w:sz w:val="21"/>
      <w:szCs w:val="21"/>
      <w:u w:val="none"/>
      <w:lang w:val="en-US" w:eastAsia="en-US"/>
    </w:rPr>
  </w:style>
  <w:style w:type="table" w:customStyle="1" w:styleId="27">
    <w:name w:val="Сетка таблицы2"/>
    <w:basedOn w:val="a1"/>
    <w:next w:val="a3"/>
    <w:uiPriority w:val="59"/>
    <w:rsid w:val="00B00B54"/>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Нормальный (таблица)"/>
    <w:basedOn w:val="a"/>
    <w:next w:val="a"/>
    <w:rsid w:val="00840623"/>
    <w:pPr>
      <w:autoSpaceDE w:val="0"/>
      <w:autoSpaceDN w:val="0"/>
      <w:adjustRightInd w:val="0"/>
      <w:jc w:val="both"/>
    </w:pPr>
    <w:rPr>
      <w:rFonts w:ascii="Arial" w:hAnsi="Arial"/>
    </w:rPr>
  </w:style>
  <w:style w:type="character" w:customStyle="1" w:styleId="FontStyle13">
    <w:name w:val="Font Style13"/>
    <w:basedOn w:val="a0"/>
    <w:rsid w:val="0010197D"/>
    <w:rPr>
      <w:rFonts w:ascii="Times New Roman" w:hAnsi="Times New Roman" w:cs="Times New Roman"/>
      <w:sz w:val="26"/>
      <w:szCs w:val="26"/>
    </w:rPr>
  </w:style>
  <w:style w:type="table" w:customStyle="1" w:styleId="13">
    <w:name w:val="Сетка таблицы1"/>
    <w:basedOn w:val="a1"/>
    <w:next w:val="a3"/>
    <w:uiPriority w:val="39"/>
    <w:rsid w:val="00834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AB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21B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126C0C"/>
  </w:style>
  <w:style w:type="character" w:customStyle="1" w:styleId="js-extracted-address">
    <w:name w:val="js-extracted-address"/>
    <w:basedOn w:val="a0"/>
    <w:rsid w:val="00126C0C"/>
  </w:style>
  <w:style w:type="character" w:customStyle="1" w:styleId="mail-message-map-nobreak">
    <w:name w:val="mail-message-map-nobreak"/>
    <w:basedOn w:val="a0"/>
    <w:rsid w:val="00126C0C"/>
  </w:style>
  <w:style w:type="character" w:customStyle="1" w:styleId="extended-textshort">
    <w:name w:val="extended-text__short"/>
    <w:basedOn w:val="a0"/>
    <w:rsid w:val="001C7E40"/>
  </w:style>
  <w:style w:type="paragraph" w:customStyle="1" w:styleId="34">
    <w:name w:val="Абзац списка3"/>
    <w:basedOn w:val="a"/>
    <w:link w:val="ListParagraphChar"/>
    <w:rsid w:val="00466A18"/>
    <w:pPr>
      <w:ind w:left="720"/>
    </w:pPr>
  </w:style>
  <w:style w:type="character" w:customStyle="1" w:styleId="ListParagraphChar">
    <w:name w:val="List Paragraph Char"/>
    <w:link w:val="34"/>
    <w:locked/>
    <w:rsid w:val="00466A18"/>
    <w:rPr>
      <w:sz w:val="24"/>
      <w:szCs w:val="24"/>
    </w:rPr>
  </w:style>
  <w:style w:type="character" w:customStyle="1" w:styleId="20">
    <w:name w:val="Заголовок 2 Знак"/>
    <w:basedOn w:val="a0"/>
    <w:link w:val="2"/>
    <w:rsid w:val="003169D8"/>
    <w:rPr>
      <w:b/>
      <w:bCs/>
      <w:sz w:val="36"/>
      <w:szCs w:val="36"/>
    </w:rPr>
  </w:style>
  <w:style w:type="character" w:customStyle="1" w:styleId="30">
    <w:name w:val="Заголовок 3 Знак"/>
    <w:basedOn w:val="a0"/>
    <w:link w:val="3"/>
    <w:rsid w:val="003169D8"/>
    <w:rPr>
      <w:rFonts w:ascii="Cambria" w:hAnsi="Cambria"/>
      <w:b/>
      <w:bCs/>
      <w:color w:val="4F81BD"/>
      <w:sz w:val="28"/>
      <w:szCs w:val="28"/>
    </w:rPr>
  </w:style>
  <w:style w:type="character" w:customStyle="1" w:styleId="40">
    <w:name w:val="Заголовок 4 Знак"/>
    <w:basedOn w:val="a0"/>
    <w:link w:val="4"/>
    <w:rsid w:val="003169D8"/>
    <w:rPr>
      <w:rFonts w:ascii="Cambria" w:hAnsi="Cambria"/>
      <w:b/>
      <w:bCs/>
      <w:i/>
      <w:iCs/>
      <w:color w:val="4F81BD"/>
      <w:sz w:val="28"/>
      <w:szCs w:val="28"/>
    </w:rPr>
  </w:style>
  <w:style w:type="character" w:customStyle="1" w:styleId="50">
    <w:name w:val="Заголовок 5 Знак"/>
    <w:basedOn w:val="a0"/>
    <w:link w:val="5"/>
    <w:rsid w:val="003169D8"/>
    <w:rPr>
      <w:b/>
      <w:bCs/>
      <w:i/>
      <w:iCs/>
      <w:sz w:val="26"/>
      <w:szCs w:val="26"/>
    </w:rPr>
  </w:style>
  <w:style w:type="character" w:customStyle="1" w:styleId="70">
    <w:name w:val="Заголовок 7 Знак"/>
    <w:basedOn w:val="a0"/>
    <w:link w:val="7"/>
    <w:uiPriority w:val="9"/>
    <w:semiHidden/>
    <w:rsid w:val="003169D8"/>
    <w:rPr>
      <w:rFonts w:asciiTheme="majorHAnsi" w:eastAsiaTheme="majorEastAsia" w:hAnsiTheme="majorHAnsi" w:cstheme="majorBidi"/>
      <w:i/>
      <w:iCs/>
      <w:color w:val="404040" w:themeColor="text1" w:themeTint="BF"/>
      <w:sz w:val="22"/>
      <w:szCs w:val="22"/>
    </w:rPr>
  </w:style>
  <w:style w:type="numbering" w:customStyle="1" w:styleId="14">
    <w:name w:val="Нет списка1"/>
    <w:next w:val="a2"/>
    <w:uiPriority w:val="99"/>
    <w:semiHidden/>
    <w:unhideWhenUsed/>
    <w:rsid w:val="003169D8"/>
  </w:style>
  <w:style w:type="character" w:customStyle="1" w:styleId="moz-txt-tag">
    <w:name w:val="moz-txt-tag"/>
    <w:basedOn w:val="a0"/>
    <w:rsid w:val="003169D8"/>
  </w:style>
  <w:style w:type="character" w:customStyle="1" w:styleId="HTML">
    <w:name w:val="Стандартный HTML Знак"/>
    <w:basedOn w:val="a0"/>
    <w:link w:val="HTML0"/>
    <w:uiPriority w:val="99"/>
    <w:semiHidden/>
    <w:rsid w:val="003169D8"/>
    <w:rPr>
      <w:rFonts w:ascii="Courier New" w:hAnsi="Courier New" w:cs="Courier New"/>
    </w:rPr>
  </w:style>
  <w:style w:type="paragraph" w:styleId="HTML0">
    <w:name w:val="HTML Preformatted"/>
    <w:basedOn w:val="a"/>
    <w:link w:val="HTML"/>
    <w:uiPriority w:val="99"/>
    <w:semiHidden/>
    <w:unhideWhenUsed/>
    <w:rsid w:val="0031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3169D8"/>
    <w:rPr>
      <w:rFonts w:ascii="Consolas" w:hAnsi="Consolas" w:cs="Consolas"/>
    </w:rPr>
  </w:style>
  <w:style w:type="character" w:customStyle="1" w:styleId="form-required">
    <w:name w:val="form-required"/>
    <w:basedOn w:val="a0"/>
    <w:rsid w:val="003169D8"/>
  </w:style>
  <w:style w:type="character" w:customStyle="1" w:styleId="15">
    <w:name w:val="Заголовок №1_"/>
    <w:link w:val="16"/>
    <w:rsid w:val="003169D8"/>
    <w:rPr>
      <w:shd w:val="clear" w:color="auto" w:fill="FFFFFF"/>
    </w:rPr>
  </w:style>
  <w:style w:type="paragraph" w:customStyle="1" w:styleId="16">
    <w:name w:val="Заголовок №1"/>
    <w:basedOn w:val="a"/>
    <w:link w:val="15"/>
    <w:rsid w:val="003169D8"/>
    <w:pPr>
      <w:shd w:val="clear" w:color="auto" w:fill="FFFFFF"/>
      <w:spacing w:after="240" w:line="274" w:lineRule="exact"/>
      <w:jc w:val="center"/>
      <w:outlineLvl w:val="0"/>
    </w:pPr>
    <w:rPr>
      <w:sz w:val="20"/>
      <w:szCs w:val="20"/>
    </w:rPr>
  </w:style>
  <w:style w:type="character" w:customStyle="1" w:styleId="afe">
    <w:name w:val="Основной текст_"/>
    <w:link w:val="17"/>
    <w:rsid w:val="003169D8"/>
    <w:rPr>
      <w:shd w:val="clear" w:color="auto" w:fill="FFFFFF"/>
    </w:rPr>
  </w:style>
  <w:style w:type="paragraph" w:customStyle="1" w:styleId="17">
    <w:name w:val="Основной текст1"/>
    <w:basedOn w:val="a"/>
    <w:link w:val="afe"/>
    <w:rsid w:val="003169D8"/>
    <w:pPr>
      <w:shd w:val="clear" w:color="auto" w:fill="FFFFFF"/>
      <w:spacing w:line="274" w:lineRule="exact"/>
      <w:jc w:val="both"/>
    </w:pPr>
    <w:rPr>
      <w:sz w:val="20"/>
      <w:szCs w:val="20"/>
    </w:rPr>
  </w:style>
  <w:style w:type="character" w:customStyle="1" w:styleId="aff">
    <w:name w:val="Основной текст + Полужирный"/>
    <w:rsid w:val="003169D8"/>
    <w:rPr>
      <w:rFonts w:eastAsia="Times New Roman"/>
      <w:b/>
      <w:bCs/>
      <w:sz w:val="22"/>
      <w:szCs w:val="22"/>
      <w:shd w:val="clear" w:color="auto" w:fill="FFFFFF"/>
    </w:rPr>
  </w:style>
  <w:style w:type="character" w:customStyle="1" w:styleId="18">
    <w:name w:val="Основной текст Знак1"/>
    <w:uiPriority w:val="99"/>
    <w:rsid w:val="003169D8"/>
    <w:rPr>
      <w:shd w:val="clear" w:color="auto" w:fill="FFFFFF"/>
    </w:rPr>
  </w:style>
  <w:style w:type="paragraph" w:customStyle="1" w:styleId="210">
    <w:name w:val="Основной текст (2)1"/>
    <w:basedOn w:val="a"/>
    <w:rsid w:val="003169D8"/>
    <w:pPr>
      <w:shd w:val="clear" w:color="auto" w:fill="FFFFFF"/>
      <w:spacing w:before="240" w:line="274" w:lineRule="exact"/>
    </w:pPr>
    <w:rPr>
      <w:rFonts w:asciiTheme="minorHAnsi" w:eastAsiaTheme="minorEastAsia" w:hAnsiTheme="minorHAnsi" w:cstheme="minorBidi"/>
      <w:b/>
      <w:bCs/>
      <w:sz w:val="22"/>
      <w:szCs w:val="22"/>
    </w:rPr>
  </w:style>
  <w:style w:type="character" w:customStyle="1" w:styleId="aff0">
    <w:name w:val="Сноска_"/>
    <w:link w:val="aff1"/>
    <w:rsid w:val="003169D8"/>
    <w:rPr>
      <w:shd w:val="clear" w:color="auto" w:fill="FFFFFF"/>
    </w:rPr>
  </w:style>
  <w:style w:type="paragraph" w:customStyle="1" w:styleId="aff1">
    <w:name w:val="Сноска"/>
    <w:basedOn w:val="a"/>
    <w:link w:val="aff0"/>
    <w:rsid w:val="003169D8"/>
    <w:pPr>
      <w:shd w:val="clear" w:color="auto" w:fill="FFFFFF"/>
      <w:spacing w:line="240" w:lineRule="atLeast"/>
    </w:pPr>
    <w:rPr>
      <w:sz w:val="20"/>
      <w:szCs w:val="20"/>
    </w:rPr>
  </w:style>
  <w:style w:type="character" w:customStyle="1" w:styleId="51">
    <w:name w:val="Основной текст (5)_"/>
    <w:link w:val="52"/>
    <w:uiPriority w:val="99"/>
    <w:rsid w:val="003169D8"/>
    <w:rPr>
      <w:i/>
      <w:iCs/>
      <w:spacing w:val="-40"/>
      <w:sz w:val="37"/>
      <w:szCs w:val="37"/>
      <w:shd w:val="clear" w:color="auto" w:fill="FFFFFF"/>
    </w:rPr>
  </w:style>
  <w:style w:type="paragraph" w:customStyle="1" w:styleId="52">
    <w:name w:val="Основной текст (5)"/>
    <w:basedOn w:val="a"/>
    <w:link w:val="51"/>
    <w:uiPriority w:val="99"/>
    <w:rsid w:val="003169D8"/>
    <w:pPr>
      <w:shd w:val="clear" w:color="auto" w:fill="FFFFFF"/>
      <w:spacing w:before="240" w:line="240" w:lineRule="atLeast"/>
    </w:pPr>
    <w:rPr>
      <w:i/>
      <w:iCs/>
      <w:spacing w:val="-40"/>
      <w:sz w:val="37"/>
      <w:szCs w:val="37"/>
    </w:rPr>
  </w:style>
  <w:style w:type="character" w:customStyle="1" w:styleId="511pt">
    <w:name w:val="Основной текст (5) + 11 pt"/>
    <w:aliases w:val="Не курсив,Интервал 0 pt"/>
    <w:uiPriority w:val="99"/>
    <w:rsid w:val="003169D8"/>
    <w:rPr>
      <w:i/>
      <w:iCs/>
      <w:spacing w:val="0"/>
      <w:sz w:val="22"/>
      <w:szCs w:val="22"/>
      <w:shd w:val="clear" w:color="auto" w:fill="FFFFFF"/>
    </w:rPr>
  </w:style>
  <w:style w:type="character" w:customStyle="1" w:styleId="41">
    <w:name w:val="Основной текст (4)_"/>
    <w:link w:val="410"/>
    <w:uiPriority w:val="99"/>
    <w:rsid w:val="003169D8"/>
    <w:rPr>
      <w:b/>
      <w:bCs/>
      <w:shd w:val="clear" w:color="auto" w:fill="FFFFFF"/>
    </w:rPr>
  </w:style>
  <w:style w:type="paragraph" w:customStyle="1" w:styleId="410">
    <w:name w:val="Основной текст (4)1"/>
    <w:basedOn w:val="a"/>
    <w:link w:val="41"/>
    <w:uiPriority w:val="99"/>
    <w:rsid w:val="003169D8"/>
    <w:pPr>
      <w:shd w:val="clear" w:color="auto" w:fill="FFFFFF"/>
      <w:spacing w:after="240" w:line="274" w:lineRule="exact"/>
      <w:ind w:hanging="900"/>
    </w:pPr>
    <w:rPr>
      <w:b/>
      <w:bCs/>
      <w:sz w:val="20"/>
      <w:szCs w:val="20"/>
    </w:rPr>
  </w:style>
  <w:style w:type="character" w:customStyle="1" w:styleId="aff2">
    <w:name w:val="Колонтитул_"/>
    <w:link w:val="aff3"/>
    <w:rsid w:val="003169D8"/>
    <w:rPr>
      <w:noProof/>
      <w:shd w:val="clear" w:color="auto" w:fill="FFFFFF"/>
    </w:rPr>
  </w:style>
  <w:style w:type="paragraph" w:customStyle="1" w:styleId="aff3">
    <w:name w:val="Колонтитул"/>
    <w:basedOn w:val="a"/>
    <w:link w:val="aff2"/>
    <w:rsid w:val="003169D8"/>
    <w:pPr>
      <w:shd w:val="clear" w:color="auto" w:fill="FFFFFF"/>
    </w:pPr>
    <w:rPr>
      <w:noProof/>
      <w:sz w:val="20"/>
      <w:szCs w:val="20"/>
    </w:rPr>
  </w:style>
  <w:style w:type="character" w:customStyle="1" w:styleId="42">
    <w:name w:val="Основной текст (4)"/>
    <w:basedOn w:val="41"/>
    <w:uiPriority w:val="99"/>
    <w:rsid w:val="003169D8"/>
    <w:rPr>
      <w:b/>
      <w:bCs/>
      <w:shd w:val="clear" w:color="auto" w:fill="FFFFFF"/>
    </w:rPr>
  </w:style>
  <w:style w:type="character" w:customStyle="1" w:styleId="6">
    <w:name w:val="Основной текст (6)_"/>
    <w:link w:val="60"/>
    <w:uiPriority w:val="99"/>
    <w:rsid w:val="003169D8"/>
    <w:rPr>
      <w:noProof/>
      <w:sz w:val="19"/>
      <w:szCs w:val="19"/>
      <w:shd w:val="clear" w:color="auto" w:fill="FFFFFF"/>
    </w:rPr>
  </w:style>
  <w:style w:type="paragraph" w:customStyle="1" w:styleId="60">
    <w:name w:val="Основной текст (6)"/>
    <w:basedOn w:val="a"/>
    <w:link w:val="6"/>
    <w:uiPriority w:val="99"/>
    <w:rsid w:val="003169D8"/>
    <w:pPr>
      <w:shd w:val="clear" w:color="auto" w:fill="FFFFFF"/>
      <w:spacing w:before="60" w:line="240" w:lineRule="atLeast"/>
    </w:pPr>
    <w:rPr>
      <w:noProof/>
      <w:sz w:val="19"/>
      <w:szCs w:val="19"/>
    </w:rPr>
  </w:style>
  <w:style w:type="character" w:customStyle="1" w:styleId="220">
    <w:name w:val="Основной текст (2)2"/>
    <w:uiPriority w:val="99"/>
    <w:rsid w:val="003169D8"/>
    <w:rPr>
      <w:rFonts w:ascii="Times New Roman" w:hAnsi="Times New Roman" w:cs="Times New Roman"/>
      <w:b/>
      <w:bCs/>
      <w:i/>
      <w:iCs/>
      <w:noProof/>
      <w:spacing w:val="0"/>
      <w:sz w:val="21"/>
      <w:szCs w:val="21"/>
      <w:shd w:val="clear" w:color="auto" w:fill="FFFFFF"/>
    </w:rPr>
  </w:style>
  <w:style w:type="character" w:customStyle="1" w:styleId="aff4">
    <w:name w:val="Подпись к таблице_"/>
    <w:link w:val="19"/>
    <w:rsid w:val="003169D8"/>
    <w:rPr>
      <w:shd w:val="clear" w:color="auto" w:fill="FFFFFF"/>
    </w:rPr>
  </w:style>
  <w:style w:type="paragraph" w:customStyle="1" w:styleId="19">
    <w:name w:val="Подпись к таблице1"/>
    <w:basedOn w:val="a"/>
    <w:link w:val="aff4"/>
    <w:rsid w:val="003169D8"/>
    <w:pPr>
      <w:widowControl w:val="0"/>
      <w:shd w:val="clear" w:color="auto" w:fill="FFFFFF"/>
      <w:spacing w:line="0" w:lineRule="atLeast"/>
    </w:pPr>
    <w:rPr>
      <w:sz w:val="20"/>
      <w:szCs w:val="20"/>
    </w:rPr>
  </w:style>
  <w:style w:type="character" w:customStyle="1" w:styleId="aff5">
    <w:name w:val="Подпись к таблице"/>
    <w:rsid w:val="003169D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8">
    <w:name w:val="Заголовок №2_"/>
    <w:link w:val="29"/>
    <w:rsid w:val="003169D8"/>
    <w:rPr>
      <w:sz w:val="23"/>
      <w:szCs w:val="23"/>
      <w:shd w:val="clear" w:color="auto" w:fill="FFFFFF"/>
    </w:rPr>
  </w:style>
  <w:style w:type="paragraph" w:customStyle="1" w:styleId="29">
    <w:name w:val="Заголовок №2"/>
    <w:basedOn w:val="a"/>
    <w:link w:val="28"/>
    <w:rsid w:val="003169D8"/>
    <w:pPr>
      <w:shd w:val="clear" w:color="auto" w:fill="FFFFFF"/>
      <w:spacing w:before="360" w:line="413" w:lineRule="exact"/>
      <w:jc w:val="both"/>
      <w:outlineLvl w:val="1"/>
    </w:pPr>
    <w:rPr>
      <w:sz w:val="23"/>
      <w:szCs w:val="23"/>
    </w:rPr>
  </w:style>
  <w:style w:type="character" w:customStyle="1" w:styleId="2a">
    <w:name w:val="Основной текст (2) + Не курсив"/>
    <w:rsid w:val="003169D8"/>
    <w:rPr>
      <w:rFonts w:ascii="Times New Roman" w:eastAsia="Times New Roman" w:hAnsi="Times New Roman" w:cs="Times New Roman"/>
      <w:b/>
      <w:bCs/>
      <w:i/>
      <w:iCs/>
      <w:sz w:val="23"/>
      <w:szCs w:val="23"/>
      <w:shd w:val="clear" w:color="auto" w:fill="FFFFFF"/>
    </w:rPr>
  </w:style>
  <w:style w:type="character" w:customStyle="1" w:styleId="aff6">
    <w:name w:val="Подпись к картинке + Курсив"/>
    <w:rsid w:val="003169D8"/>
    <w:rPr>
      <w:rFonts w:eastAsia="Times New Roman"/>
      <w:i/>
      <w:iCs/>
      <w:sz w:val="23"/>
      <w:szCs w:val="23"/>
      <w:shd w:val="clear" w:color="auto" w:fill="FFFFFF"/>
    </w:rPr>
  </w:style>
  <w:style w:type="character" w:customStyle="1" w:styleId="-1pt">
    <w:name w:val="Основной текст + Интервал -1 pt"/>
    <w:rsid w:val="003169D8"/>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f7">
    <w:name w:val="Основной текст + Курсив"/>
    <w:rsid w:val="003169D8"/>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FR1">
    <w:name w:val="FR1"/>
    <w:rsid w:val="003169D8"/>
    <w:pPr>
      <w:widowControl w:val="0"/>
      <w:autoSpaceDE w:val="0"/>
      <w:autoSpaceDN w:val="0"/>
      <w:adjustRightInd w:val="0"/>
      <w:spacing w:line="300" w:lineRule="auto"/>
      <w:ind w:left="280" w:right="200"/>
      <w:jc w:val="both"/>
    </w:pPr>
    <w:rPr>
      <w:b/>
      <w:bCs/>
      <w:sz w:val="28"/>
      <w:szCs w:val="28"/>
    </w:rPr>
  </w:style>
  <w:style w:type="character" w:customStyle="1" w:styleId="FontStyle110">
    <w:name w:val="Font Style11"/>
    <w:rsid w:val="003169D8"/>
    <w:rPr>
      <w:rFonts w:ascii="Calibri" w:hAnsi="Calibri" w:cs="Calibri"/>
      <w:b/>
      <w:bCs/>
      <w:sz w:val="28"/>
      <w:szCs w:val="28"/>
    </w:rPr>
  </w:style>
  <w:style w:type="character" w:customStyle="1" w:styleId="FontStyle16">
    <w:name w:val="Font Style16"/>
    <w:rsid w:val="003169D8"/>
    <w:rPr>
      <w:rFonts w:ascii="Times New Roman" w:hAnsi="Times New Roman" w:cs="Times New Roman" w:hint="default"/>
      <w:sz w:val="22"/>
      <w:szCs w:val="22"/>
    </w:rPr>
  </w:style>
  <w:style w:type="character" w:customStyle="1" w:styleId="aff8">
    <w:name w:val="Гипертекстовая ссылка"/>
    <w:uiPriority w:val="99"/>
    <w:rsid w:val="003169D8"/>
    <w:rPr>
      <w:b/>
      <w:bCs/>
      <w:color w:val="008000"/>
    </w:rPr>
  </w:style>
  <w:style w:type="paragraph" w:styleId="2b">
    <w:name w:val="Body Text Indent 2"/>
    <w:basedOn w:val="a"/>
    <w:link w:val="2c"/>
    <w:unhideWhenUsed/>
    <w:rsid w:val="003169D8"/>
    <w:pPr>
      <w:spacing w:after="120" w:line="480" w:lineRule="auto"/>
      <w:ind w:left="283"/>
      <w:jc w:val="both"/>
    </w:pPr>
    <w:rPr>
      <w:rFonts w:eastAsia="Calibri"/>
      <w:sz w:val="28"/>
      <w:szCs w:val="28"/>
    </w:rPr>
  </w:style>
  <w:style w:type="character" w:customStyle="1" w:styleId="2c">
    <w:name w:val="Основной текст с отступом 2 Знак"/>
    <w:basedOn w:val="a0"/>
    <w:link w:val="2b"/>
    <w:rsid w:val="003169D8"/>
    <w:rPr>
      <w:rFonts w:eastAsia="Calibri"/>
      <w:sz w:val="28"/>
      <w:szCs w:val="28"/>
    </w:rPr>
  </w:style>
  <w:style w:type="character" w:customStyle="1" w:styleId="TrebuchetMS105pt">
    <w:name w:val="Колонтитул + Trebuchet MS;10;5 pt;Курсив"/>
    <w:rsid w:val="003169D8"/>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3169D8"/>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paragraph" w:customStyle="1" w:styleId="ConsNormal">
    <w:name w:val="ConsNormal"/>
    <w:rsid w:val="003169D8"/>
    <w:pPr>
      <w:widowControl w:val="0"/>
      <w:overflowPunct w:val="0"/>
      <w:autoSpaceDE w:val="0"/>
      <w:autoSpaceDN w:val="0"/>
      <w:adjustRightInd w:val="0"/>
      <w:ind w:firstLine="720"/>
    </w:pPr>
    <w:rPr>
      <w:rFonts w:ascii="Arial" w:hAnsi="Arial" w:cs="Arial"/>
    </w:rPr>
  </w:style>
  <w:style w:type="character" w:customStyle="1" w:styleId="1a">
    <w:name w:val="Название Знак1"/>
    <w:basedOn w:val="a0"/>
    <w:uiPriority w:val="10"/>
    <w:rsid w:val="003169D8"/>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0"/>
    <w:uiPriority w:val="99"/>
    <w:semiHidden/>
    <w:rsid w:val="003169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169D8"/>
    <w:rPr>
      <w:rFonts w:ascii="Times New Roman" w:hAnsi="Times New Roman" w:cs="Times New Roman" w:hint="default"/>
      <w:strike w:val="0"/>
      <w:dstrike w:val="0"/>
      <w:sz w:val="24"/>
      <w:szCs w:val="24"/>
      <w:u w:val="none"/>
      <w:effect w:val="none"/>
    </w:rPr>
  </w:style>
  <w:style w:type="paragraph" w:customStyle="1" w:styleId="1b">
    <w:name w:val="Обычный1"/>
    <w:rsid w:val="003169D8"/>
    <w:pPr>
      <w:spacing w:after="160" w:line="259" w:lineRule="auto"/>
    </w:pPr>
    <w:rPr>
      <w:rFonts w:ascii="Calibri" w:eastAsia="Calibri" w:hAnsi="Calibri" w:cs="Calibri"/>
      <w:color w:val="000000"/>
      <w:sz w:val="22"/>
      <w:szCs w:val="22"/>
    </w:rPr>
  </w:style>
  <w:style w:type="paragraph" w:customStyle="1" w:styleId="msotitle3">
    <w:name w:val="msotitle3"/>
    <w:rsid w:val="003169D8"/>
    <w:rPr>
      <w:rFonts w:ascii="Century Schoolbook" w:hAnsi="Century Schoolbook"/>
      <w:i/>
      <w:iCs/>
      <w:color w:val="0000FF"/>
      <w:kern w:val="28"/>
      <w:sz w:val="28"/>
      <w:szCs w:val="28"/>
    </w:rPr>
  </w:style>
  <w:style w:type="paragraph" w:customStyle="1" w:styleId="35">
    <w:name w:val="Основной текст3"/>
    <w:basedOn w:val="a"/>
    <w:rsid w:val="003169D8"/>
    <w:pPr>
      <w:widowControl w:val="0"/>
      <w:shd w:val="clear" w:color="auto" w:fill="FFFFFF"/>
      <w:spacing w:after="780" w:line="278" w:lineRule="exact"/>
    </w:pPr>
    <w:rPr>
      <w:rFonts w:eastAsia="Calibri"/>
      <w:sz w:val="22"/>
      <w:szCs w:val="22"/>
    </w:rPr>
  </w:style>
  <w:style w:type="paragraph" w:customStyle="1" w:styleId="msolistparagraph0">
    <w:name w:val="msolistparagraph"/>
    <w:basedOn w:val="a"/>
    <w:rsid w:val="003169D8"/>
    <w:pPr>
      <w:ind w:left="720"/>
    </w:pPr>
  </w:style>
  <w:style w:type="paragraph" w:customStyle="1" w:styleId="Default">
    <w:name w:val="Default"/>
    <w:qFormat/>
    <w:rsid w:val="003169D8"/>
    <w:pPr>
      <w:autoSpaceDE w:val="0"/>
      <w:autoSpaceDN w:val="0"/>
      <w:adjustRightInd w:val="0"/>
    </w:pPr>
    <w:rPr>
      <w:color w:val="000000"/>
      <w:sz w:val="24"/>
      <w:szCs w:val="24"/>
    </w:rPr>
  </w:style>
  <w:style w:type="character" w:customStyle="1" w:styleId="36">
    <w:name w:val="Основной текст (3)_"/>
    <w:link w:val="37"/>
    <w:locked/>
    <w:rsid w:val="003169D8"/>
    <w:rPr>
      <w:sz w:val="26"/>
      <w:szCs w:val="26"/>
      <w:shd w:val="clear" w:color="auto" w:fill="FFFFFF"/>
    </w:rPr>
  </w:style>
  <w:style w:type="paragraph" w:customStyle="1" w:styleId="37">
    <w:name w:val="Основной текст (3)"/>
    <w:basedOn w:val="a"/>
    <w:link w:val="36"/>
    <w:rsid w:val="003169D8"/>
    <w:pPr>
      <w:shd w:val="clear" w:color="auto" w:fill="FFFFFF"/>
      <w:spacing w:line="317" w:lineRule="exact"/>
    </w:pPr>
    <w:rPr>
      <w:sz w:val="26"/>
      <w:szCs w:val="26"/>
    </w:rPr>
  </w:style>
  <w:style w:type="paragraph" w:styleId="aff9">
    <w:name w:val="Plain Text"/>
    <w:basedOn w:val="a"/>
    <w:link w:val="affa"/>
    <w:rsid w:val="003169D8"/>
    <w:rPr>
      <w:rFonts w:ascii="Courier New" w:hAnsi="Courier New" w:cs="Courier New"/>
      <w:sz w:val="20"/>
      <w:szCs w:val="20"/>
    </w:rPr>
  </w:style>
  <w:style w:type="character" w:customStyle="1" w:styleId="affa">
    <w:name w:val="Текст Знак"/>
    <w:basedOn w:val="a0"/>
    <w:link w:val="aff9"/>
    <w:rsid w:val="003169D8"/>
    <w:rPr>
      <w:rFonts w:ascii="Courier New" w:hAnsi="Courier New" w:cs="Courier New"/>
    </w:rPr>
  </w:style>
  <w:style w:type="character" w:customStyle="1" w:styleId="71">
    <w:name w:val="Заголовок №7_"/>
    <w:link w:val="72"/>
    <w:locked/>
    <w:rsid w:val="003169D8"/>
    <w:rPr>
      <w:sz w:val="27"/>
      <w:szCs w:val="27"/>
      <w:shd w:val="clear" w:color="auto" w:fill="FFFFFF"/>
    </w:rPr>
  </w:style>
  <w:style w:type="paragraph" w:customStyle="1" w:styleId="72">
    <w:name w:val="Заголовок №7"/>
    <w:basedOn w:val="a"/>
    <w:link w:val="71"/>
    <w:rsid w:val="003169D8"/>
    <w:pPr>
      <w:widowControl w:val="0"/>
      <w:shd w:val="clear" w:color="auto" w:fill="FFFFFF"/>
      <w:spacing w:before="540" w:after="420" w:line="0" w:lineRule="atLeast"/>
      <w:jc w:val="center"/>
      <w:outlineLvl w:val="6"/>
    </w:pPr>
    <w:rPr>
      <w:sz w:val="27"/>
      <w:szCs w:val="27"/>
    </w:rPr>
  </w:style>
  <w:style w:type="character" w:customStyle="1" w:styleId="1c">
    <w:name w:val="Основной текст + Курсив1"/>
    <w:rsid w:val="003169D8"/>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1d">
    <w:name w:val="Основной текст + Полужирный1"/>
    <w:rsid w:val="003169D8"/>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213">
    <w:name w:val="Основной текст (2) + 13"/>
    <w:aliases w:val="5 pt2,Не полужирный,Не полужирный2"/>
    <w:rsid w:val="003169D8"/>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Style3">
    <w:name w:val="Style3"/>
    <w:qFormat/>
    <w:rsid w:val="003169D8"/>
    <w:pPr>
      <w:widowControl w:val="0"/>
    </w:pPr>
    <w:rPr>
      <w:rFonts w:eastAsia="SimSun"/>
      <w:sz w:val="24"/>
      <w:szCs w:val="24"/>
    </w:rPr>
  </w:style>
  <w:style w:type="character" w:customStyle="1" w:styleId="105pt">
    <w:name w:val="Колонтитул + 10;5 pt;Не полужирный"/>
    <w:rsid w:val="003169D8"/>
    <w:rPr>
      <w:rFonts w:ascii="Arial Unicode MS" w:eastAsia="Arial Unicode MS" w:hAnsi="Arial Unicode MS" w:cs="Arial Unicode MS"/>
      <w:b/>
      <w:bCs/>
      <w:i w:val="0"/>
      <w:iCs w:val="0"/>
      <w:smallCaps w:val="0"/>
      <w:strike w:val="0"/>
      <w:noProof/>
      <w:color w:val="000000"/>
      <w:spacing w:val="0"/>
      <w:w w:val="100"/>
      <w:position w:val="0"/>
      <w:sz w:val="21"/>
      <w:szCs w:val="21"/>
      <w:u w:val="none"/>
      <w:shd w:val="clear" w:color="auto" w:fill="FFFFFF"/>
    </w:rPr>
  </w:style>
  <w:style w:type="paragraph" w:customStyle="1" w:styleId="lyt-charglowLTGliederung1">
    <w:name w:val="lyt-charglow~LT~Gliederung 1"/>
    <w:rsid w:val="003169D8"/>
    <w:pPr>
      <w:widowControl w:val="0"/>
      <w:suppressAutoHyphens/>
      <w:autoSpaceDE w:val="0"/>
      <w:spacing w:after="377"/>
    </w:pPr>
    <w:rPr>
      <w:rFonts w:ascii="Tahoma" w:eastAsia="Tahoma" w:hAnsi="Tahoma" w:cs="Tahoma"/>
      <w:sz w:val="64"/>
      <w:szCs w:val="64"/>
      <w:lang w:eastAsia="zh-CN" w:bidi="hi-IN"/>
    </w:rPr>
  </w:style>
  <w:style w:type="character" w:customStyle="1" w:styleId="211pt">
    <w:name w:val="Основной текст (2) + 11 pt"/>
    <w:basedOn w:val="23"/>
    <w:rsid w:val="003169D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b">
    <w:name w:val="Колонтитул + Полужирный"/>
    <w:basedOn w:val="aff2"/>
    <w:rsid w:val="003169D8"/>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styleId="affc">
    <w:name w:val="FollowedHyperlink"/>
    <w:basedOn w:val="a0"/>
    <w:uiPriority w:val="99"/>
    <w:semiHidden/>
    <w:unhideWhenUsed/>
    <w:rsid w:val="003169D8"/>
    <w:rPr>
      <w:color w:val="800080" w:themeColor="followedHyperlink"/>
      <w:u w:val="single"/>
    </w:rPr>
  </w:style>
  <w:style w:type="paragraph" w:customStyle="1" w:styleId="1e">
    <w:name w:val="Текст сноски1"/>
    <w:basedOn w:val="a"/>
    <w:next w:val="affd"/>
    <w:uiPriority w:val="99"/>
    <w:semiHidden/>
    <w:unhideWhenUsed/>
    <w:rsid w:val="003169D8"/>
    <w:pPr>
      <w:jc w:val="both"/>
    </w:pPr>
    <w:rPr>
      <w:rFonts w:eastAsiaTheme="minorEastAsia" w:cstheme="minorBidi"/>
      <w:sz w:val="20"/>
      <w:szCs w:val="20"/>
    </w:rPr>
  </w:style>
  <w:style w:type="paragraph" w:styleId="affd">
    <w:name w:val="footnote text"/>
    <w:basedOn w:val="a"/>
    <w:link w:val="affe"/>
    <w:uiPriority w:val="99"/>
    <w:semiHidden/>
    <w:unhideWhenUsed/>
    <w:rsid w:val="003169D8"/>
    <w:rPr>
      <w:rFonts w:asciiTheme="minorHAnsi" w:eastAsiaTheme="minorEastAsia" w:hAnsiTheme="minorHAnsi" w:cstheme="minorBidi"/>
      <w:sz w:val="20"/>
      <w:szCs w:val="20"/>
    </w:rPr>
  </w:style>
  <w:style w:type="character" w:customStyle="1" w:styleId="affe">
    <w:name w:val="Текст сноски Знак"/>
    <w:basedOn w:val="a0"/>
    <w:link w:val="affd"/>
    <w:uiPriority w:val="99"/>
    <w:semiHidden/>
    <w:rsid w:val="003169D8"/>
    <w:rPr>
      <w:rFonts w:asciiTheme="minorHAnsi" w:eastAsiaTheme="minorEastAsia" w:hAnsiTheme="minorHAnsi" w:cstheme="minorBidi"/>
    </w:rPr>
  </w:style>
  <w:style w:type="table" w:customStyle="1" w:styleId="120">
    <w:name w:val="Сетка таблицы12"/>
    <w:basedOn w:val="a1"/>
    <w:next w:val="a3"/>
    <w:uiPriority w:val="39"/>
    <w:rsid w:val="003169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f"/>
    <w:rsid w:val="003169D8"/>
  </w:style>
  <w:style w:type="paragraph" w:customStyle="1" w:styleId="1f">
    <w:name w:val="Без интервала1"/>
    <w:link w:val="NoSpacingChar"/>
    <w:rsid w:val="003169D8"/>
  </w:style>
  <w:style w:type="numbering" w:customStyle="1" w:styleId="2d">
    <w:name w:val="Нет списка2"/>
    <w:next w:val="a2"/>
    <w:uiPriority w:val="99"/>
    <w:semiHidden/>
    <w:unhideWhenUsed/>
    <w:rsid w:val="003169D8"/>
  </w:style>
  <w:style w:type="character" w:customStyle="1" w:styleId="ConsPlusNormal0">
    <w:name w:val="ConsPlusNormal Знак"/>
    <w:link w:val="ConsPlusNormal"/>
    <w:rsid w:val="003169D8"/>
    <w:rPr>
      <w:sz w:val="26"/>
      <w:szCs w:val="26"/>
    </w:rPr>
  </w:style>
  <w:style w:type="paragraph" w:customStyle="1" w:styleId="Heading11">
    <w:name w:val="Heading 11"/>
    <w:basedOn w:val="a"/>
    <w:uiPriority w:val="99"/>
    <w:rsid w:val="003169D8"/>
    <w:pPr>
      <w:widowControl w:val="0"/>
      <w:autoSpaceDE w:val="0"/>
      <w:autoSpaceDN w:val="0"/>
      <w:spacing w:line="296" w:lineRule="exact"/>
      <w:ind w:left="644" w:hanging="260"/>
      <w:jc w:val="both"/>
      <w:outlineLvl w:val="1"/>
    </w:pPr>
    <w:rPr>
      <w:b/>
      <w:bCs/>
      <w:sz w:val="26"/>
      <w:szCs w:val="26"/>
    </w:rPr>
  </w:style>
  <w:style w:type="paragraph" w:customStyle="1" w:styleId="111">
    <w:name w:val="Заголовок 11"/>
    <w:basedOn w:val="a"/>
    <w:uiPriority w:val="1"/>
    <w:qFormat/>
    <w:rsid w:val="003169D8"/>
    <w:pPr>
      <w:widowControl w:val="0"/>
      <w:autoSpaceDE w:val="0"/>
      <w:autoSpaceDN w:val="0"/>
      <w:spacing w:before="6"/>
      <w:ind w:left="706" w:right="184"/>
      <w:jc w:val="center"/>
      <w:outlineLvl w:val="1"/>
    </w:pPr>
    <w:rPr>
      <w:b/>
      <w:bCs/>
      <w:sz w:val="28"/>
      <w:szCs w:val="28"/>
    </w:rPr>
  </w:style>
  <w:style w:type="paragraph" w:customStyle="1" w:styleId="TableParagraph">
    <w:name w:val="Table Paragraph"/>
    <w:basedOn w:val="a"/>
    <w:uiPriority w:val="1"/>
    <w:qFormat/>
    <w:rsid w:val="003169D8"/>
    <w:pPr>
      <w:widowControl w:val="0"/>
      <w:autoSpaceDE w:val="0"/>
      <w:autoSpaceDN w:val="0"/>
    </w:pPr>
    <w:rPr>
      <w:sz w:val="22"/>
      <w:szCs w:val="22"/>
    </w:rPr>
  </w:style>
  <w:style w:type="numbering" w:customStyle="1" w:styleId="38">
    <w:name w:val="Нет списка3"/>
    <w:next w:val="a2"/>
    <w:uiPriority w:val="99"/>
    <w:semiHidden/>
    <w:unhideWhenUsed/>
    <w:rsid w:val="003169D8"/>
  </w:style>
  <w:style w:type="numbering" w:customStyle="1" w:styleId="112">
    <w:name w:val="Нет списка11"/>
    <w:next w:val="a2"/>
    <w:uiPriority w:val="99"/>
    <w:semiHidden/>
    <w:unhideWhenUsed/>
    <w:rsid w:val="003169D8"/>
  </w:style>
  <w:style w:type="table" w:customStyle="1" w:styleId="1110">
    <w:name w:val="Сетка таблицы111"/>
    <w:basedOn w:val="a1"/>
    <w:next w:val="a3"/>
    <w:uiPriority w:val="39"/>
    <w:rsid w:val="003169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39"/>
    <w:rsid w:val="003169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169D8"/>
  </w:style>
  <w:style w:type="character" w:customStyle="1" w:styleId="scxw201211888">
    <w:name w:val="scxw201211888"/>
    <w:basedOn w:val="a0"/>
    <w:rsid w:val="001C4BD1"/>
  </w:style>
  <w:style w:type="table" w:customStyle="1" w:styleId="43">
    <w:name w:val="Сетка таблицы4"/>
    <w:basedOn w:val="a1"/>
    <w:uiPriority w:val="59"/>
    <w:rsid w:val="001C4B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1C4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1C4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uiPriority w:val="59"/>
    <w:rsid w:val="001C4B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1C4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1C4BD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1C4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Emphasis"/>
    <w:basedOn w:val="a0"/>
    <w:uiPriority w:val="20"/>
    <w:qFormat/>
    <w:locked/>
    <w:rsid w:val="001C4BD1"/>
    <w:rPr>
      <w:i/>
      <w:iCs/>
    </w:rPr>
  </w:style>
  <w:style w:type="table" w:customStyle="1" w:styleId="TableNormal">
    <w:name w:val="Table Normal"/>
    <w:uiPriority w:val="2"/>
    <w:semiHidden/>
    <w:unhideWhenUsed/>
    <w:qFormat/>
    <w:rsid w:val="000351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6">
    <w:name w:val="Style6"/>
    <w:basedOn w:val="a"/>
    <w:rsid w:val="00870ED5"/>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7066">
      <w:marLeft w:val="0"/>
      <w:marRight w:val="0"/>
      <w:marTop w:val="0"/>
      <w:marBottom w:val="0"/>
      <w:divBdr>
        <w:top w:val="none" w:sz="0" w:space="0" w:color="auto"/>
        <w:left w:val="none" w:sz="0" w:space="0" w:color="auto"/>
        <w:bottom w:val="none" w:sz="0" w:space="0" w:color="auto"/>
        <w:right w:val="none" w:sz="0" w:space="0" w:color="auto"/>
      </w:divBdr>
    </w:div>
    <w:div w:id="387194141">
      <w:bodyDiv w:val="1"/>
      <w:marLeft w:val="0"/>
      <w:marRight w:val="0"/>
      <w:marTop w:val="0"/>
      <w:marBottom w:val="0"/>
      <w:divBdr>
        <w:top w:val="none" w:sz="0" w:space="0" w:color="auto"/>
        <w:left w:val="none" w:sz="0" w:space="0" w:color="auto"/>
        <w:bottom w:val="none" w:sz="0" w:space="0" w:color="auto"/>
        <w:right w:val="none" w:sz="0" w:space="0" w:color="auto"/>
      </w:divBdr>
      <w:divsChild>
        <w:div w:id="1248004689">
          <w:marLeft w:val="0"/>
          <w:marRight w:val="0"/>
          <w:marTop w:val="200"/>
          <w:marBottom w:val="0"/>
          <w:divBdr>
            <w:top w:val="none" w:sz="0" w:space="0" w:color="auto"/>
            <w:left w:val="none" w:sz="0" w:space="0" w:color="auto"/>
            <w:bottom w:val="none" w:sz="0" w:space="0" w:color="auto"/>
            <w:right w:val="none" w:sz="0" w:space="0" w:color="auto"/>
          </w:divBdr>
        </w:div>
        <w:div w:id="1667588256">
          <w:marLeft w:val="0"/>
          <w:marRight w:val="0"/>
          <w:marTop w:val="200"/>
          <w:marBottom w:val="0"/>
          <w:divBdr>
            <w:top w:val="none" w:sz="0" w:space="0" w:color="auto"/>
            <w:left w:val="none" w:sz="0" w:space="0" w:color="auto"/>
            <w:bottom w:val="none" w:sz="0" w:space="0" w:color="auto"/>
            <w:right w:val="none" w:sz="0" w:space="0" w:color="auto"/>
          </w:divBdr>
        </w:div>
        <w:div w:id="1529637243">
          <w:marLeft w:val="0"/>
          <w:marRight w:val="0"/>
          <w:marTop w:val="200"/>
          <w:marBottom w:val="0"/>
          <w:divBdr>
            <w:top w:val="none" w:sz="0" w:space="0" w:color="auto"/>
            <w:left w:val="none" w:sz="0" w:space="0" w:color="auto"/>
            <w:bottom w:val="none" w:sz="0" w:space="0" w:color="auto"/>
            <w:right w:val="none" w:sz="0" w:space="0" w:color="auto"/>
          </w:divBdr>
        </w:div>
        <w:div w:id="1564564295">
          <w:marLeft w:val="0"/>
          <w:marRight w:val="0"/>
          <w:marTop w:val="200"/>
          <w:marBottom w:val="0"/>
          <w:divBdr>
            <w:top w:val="none" w:sz="0" w:space="0" w:color="auto"/>
            <w:left w:val="none" w:sz="0" w:space="0" w:color="auto"/>
            <w:bottom w:val="none" w:sz="0" w:space="0" w:color="auto"/>
            <w:right w:val="none" w:sz="0" w:space="0" w:color="auto"/>
          </w:divBdr>
        </w:div>
        <w:div w:id="353195655">
          <w:marLeft w:val="0"/>
          <w:marRight w:val="0"/>
          <w:marTop w:val="200"/>
          <w:marBottom w:val="0"/>
          <w:divBdr>
            <w:top w:val="none" w:sz="0" w:space="0" w:color="auto"/>
            <w:left w:val="none" w:sz="0" w:space="0" w:color="auto"/>
            <w:bottom w:val="none" w:sz="0" w:space="0" w:color="auto"/>
            <w:right w:val="none" w:sz="0" w:space="0" w:color="auto"/>
          </w:divBdr>
        </w:div>
        <w:div w:id="486898533">
          <w:marLeft w:val="0"/>
          <w:marRight w:val="0"/>
          <w:marTop w:val="200"/>
          <w:marBottom w:val="0"/>
          <w:divBdr>
            <w:top w:val="none" w:sz="0" w:space="0" w:color="auto"/>
            <w:left w:val="none" w:sz="0" w:space="0" w:color="auto"/>
            <w:bottom w:val="none" w:sz="0" w:space="0" w:color="auto"/>
            <w:right w:val="none" w:sz="0" w:space="0" w:color="auto"/>
          </w:divBdr>
        </w:div>
        <w:div w:id="1609384145">
          <w:marLeft w:val="0"/>
          <w:marRight w:val="0"/>
          <w:marTop w:val="200"/>
          <w:marBottom w:val="0"/>
          <w:divBdr>
            <w:top w:val="none" w:sz="0" w:space="0" w:color="auto"/>
            <w:left w:val="none" w:sz="0" w:space="0" w:color="auto"/>
            <w:bottom w:val="none" w:sz="0" w:space="0" w:color="auto"/>
            <w:right w:val="none" w:sz="0" w:space="0" w:color="auto"/>
          </w:divBdr>
        </w:div>
        <w:div w:id="1093012251">
          <w:marLeft w:val="0"/>
          <w:marRight w:val="0"/>
          <w:marTop w:val="200"/>
          <w:marBottom w:val="0"/>
          <w:divBdr>
            <w:top w:val="none" w:sz="0" w:space="0" w:color="auto"/>
            <w:left w:val="none" w:sz="0" w:space="0" w:color="auto"/>
            <w:bottom w:val="none" w:sz="0" w:space="0" w:color="auto"/>
            <w:right w:val="none" w:sz="0" w:space="0" w:color="auto"/>
          </w:divBdr>
        </w:div>
        <w:div w:id="355430955">
          <w:marLeft w:val="0"/>
          <w:marRight w:val="0"/>
          <w:marTop w:val="200"/>
          <w:marBottom w:val="0"/>
          <w:divBdr>
            <w:top w:val="none" w:sz="0" w:space="0" w:color="auto"/>
            <w:left w:val="none" w:sz="0" w:space="0" w:color="auto"/>
            <w:bottom w:val="none" w:sz="0" w:space="0" w:color="auto"/>
            <w:right w:val="none" w:sz="0" w:space="0" w:color="auto"/>
          </w:divBdr>
        </w:div>
      </w:divsChild>
    </w:div>
    <w:div w:id="391004527">
      <w:bodyDiv w:val="1"/>
      <w:marLeft w:val="0"/>
      <w:marRight w:val="0"/>
      <w:marTop w:val="0"/>
      <w:marBottom w:val="0"/>
      <w:divBdr>
        <w:top w:val="none" w:sz="0" w:space="0" w:color="auto"/>
        <w:left w:val="none" w:sz="0" w:space="0" w:color="auto"/>
        <w:bottom w:val="none" w:sz="0" w:space="0" w:color="auto"/>
        <w:right w:val="none" w:sz="0" w:space="0" w:color="auto"/>
      </w:divBdr>
    </w:div>
    <w:div w:id="40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08804773">
          <w:marLeft w:val="0"/>
          <w:marRight w:val="0"/>
          <w:marTop w:val="0"/>
          <w:marBottom w:val="0"/>
          <w:divBdr>
            <w:top w:val="none" w:sz="0" w:space="0" w:color="auto"/>
            <w:left w:val="none" w:sz="0" w:space="0" w:color="auto"/>
            <w:bottom w:val="none" w:sz="0" w:space="0" w:color="auto"/>
            <w:right w:val="none" w:sz="0" w:space="0" w:color="auto"/>
          </w:divBdr>
        </w:div>
        <w:div w:id="30496734">
          <w:marLeft w:val="0"/>
          <w:marRight w:val="0"/>
          <w:marTop w:val="0"/>
          <w:marBottom w:val="0"/>
          <w:divBdr>
            <w:top w:val="none" w:sz="0" w:space="0" w:color="auto"/>
            <w:left w:val="none" w:sz="0" w:space="0" w:color="auto"/>
            <w:bottom w:val="none" w:sz="0" w:space="0" w:color="auto"/>
            <w:right w:val="none" w:sz="0" w:space="0" w:color="auto"/>
          </w:divBdr>
        </w:div>
        <w:div w:id="36123269">
          <w:marLeft w:val="0"/>
          <w:marRight w:val="0"/>
          <w:marTop w:val="0"/>
          <w:marBottom w:val="0"/>
          <w:divBdr>
            <w:top w:val="none" w:sz="0" w:space="0" w:color="auto"/>
            <w:left w:val="none" w:sz="0" w:space="0" w:color="auto"/>
            <w:bottom w:val="none" w:sz="0" w:space="0" w:color="auto"/>
            <w:right w:val="none" w:sz="0" w:space="0" w:color="auto"/>
          </w:divBdr>
        </w:div>
        <w:div w:id="1112894064">
          <w:marLeft w:val="0"/>
          <w:marRight w:val="0"/>
          <w:marTop w:val="0"/>
          <w:marBottom w:val="0"/>
          <w:divBdr>
            <w:top w:val="none" w:sz="0" w:space="0" w:color="auto"/>
            <w:left w:val="none" w:sz="0" w:space="0" w:color="auto"/>
            <w:bottom w:val="none" w:sz="0" w:space="0" w:color="auto"/>
            <w:right w:val="none" w:sz="0" w:space="0" w:color="auto"/>
          </w:divBdr>
        </w:div>
        <w:div w:id="1907644490">
          <w:marLeft w:val="0"/>
          <w:marRight w:val="0"/>
          <w:marTop w:val="0"/>
          <w:marBottom w:val="0"/>
          <w:divBdr>
            <w:top w:val="none" w:sz="0" w:space="0" w:color="auto"/>
            <w:left w:val="none" w:sz="0" w:space="0" w:color="auto"/>
            <w:bottom w:val="none" w:sz="0" w:space="0" w:color="auto"/>
            <w:right w:val="none" w:sz="0" w:space="0" w:color="auto"/>
          </w:divBdr>
        </w:div>
        <w:div w:id="894321187">
          <w:marLeft w:val="0"/>
          <w:marRight w:val="0"/>
          <w:marTop w:val="0"/>
          <w:marBottom w:val="0"/>
          <w:divBdr>
            <w:top w:val="none" w:sz="0" w:space="0" w:color="auto"/>
            <w:left w:val="none" w:sz="0" w:space="0" w:color="auto"/>
            <w:bottom w:val="none" w:sz="0" w:space="0" w:color="auto"/>
            <w:right w:val="none" w:sz="0" w:space="0" w:color="auto"/>
          </w:divBdr>
        </w:div>
        <w:div w:id="1612667220">
          <w:marLeft w:val="0"/>
          <w:marRight w:val="0"/>
          <w:marTop w:val="0"/>
          <w:marBottom w:val="0"/>
          <w:divBdr>
            <w:top w:val="none" w:sz="0" w:space="0" w:color="auto"/>
            <w:left w:val="none" w:sz="0" w:space="0" w:color="auto"/>
            <w:bottom w:val="none" w:sz="0" w:space="0" w:color="auto"/>
            <w:right w:val="none" w:sz="0" w:space="0" w:color="auto"/>
          </w:divBdr>
        </w:div>
        <w:div w:id="93718844">
          <w:marLeft w:val="0"/>
          <w:marRight w:val="0"/>
          <w:marTop w:val="0"/>
          <w:marBottom w:val="0"/>
          <w:divBdr>
            <w:top w:val="none" w:sz="0" w:space="0" w:color="auto"/>
            <w:left w:val="none" w:sz="0" w:space="0" w:color="auto"/>
            <w:bottom w:val="none" w:sz="0" w:space="0" w:color="auto"/>
            <w:right w:val="none" w:sz="0" w:space="0" w:color="auto"/>
          </w:divBdr>
        </w:div>
        <w:div w:id="1109158545">
          <w:marLeft w:val="0"/>
          <w:marRight w:val="0"/>
          <w:marTop w:val="0"/>
          <w:marBottom w:val="0"/>
          <w:divBdr>
            <w:top w:val="none" w:sz="0" w:space="0" w:color="auto"/>
            <w:left w:val="none" w:sz="0" w:space="0" w:color="auto"/>
            <w:bottom w:val="none" w:sz="0" w:space="0" w:color="auto"/>
            <w:right w:val="none" w:sz="0" w:space="0" w:color="auto"/>
          </w:divBdr>
        </w:div>
        <w:div w:id="1513911262">
          <w:marLeft w:val="0"/>
          <w:marRight w:val="0"/>
          <w:marTop w:val="0"/>
          <w:marBottom w:val="0"/>
          <w:divBdr>
            <w:top w:val="none" w:sz="0" w:space="0" w:color="auto"/>
            <w:left w:val="none" w:sz="0" w:space="0" w:color="auto"/>
            <w:bottom w:val="none" w:sz="0" w:space="0" w:color="auto"/>
            <w:right w:val="none" w:sz="0" w:space="0" w:color="auto"/>
          </w:divBdr>
        </w:div>
        <w:div w:id="764034836">
          <w:marLeft w:val="0"/>
          <w:marRight w:val="0"/>
          <w:marTop w:val="0"/>
          <w:marBottom w:val="0"/>
          <w:divBdr>
            <w:top w:val="none" w:sz="0" w:space="0" w:color="auto"/>
            <w:left w:val="none" w:sz="0" w:space="0" w:color="auto"/>
            <w:bottom w:val="none" w:sz="0" w:space="0" w:color="auto"/>
            <w:right w:val="none" w:sz="0" w:space="0" w:color="auto"/>
          </w:divBdr>
        </w:div>
        <w:div w:id="177235864">
          <w:marLeft w:val="0"/>
          <w:marRight w:val="0"/>
          <w:marTop w:val="0"/>
          <w:marBottom w:val="0"/>
          <w:divBdr>
            <w:top w:val="none" w:sz="0" w:space="0" w:color="auto"/>
            <w:left w:val="none" w:sz="0" w:space="0" w:color="auto"/>
            <w:bottom w:val="none" w:sz="0" w:space="0" w:color="auto"/>
            <w:right w:val="none" w:sz="0" w:space="0" w:color="auto"/>
          </w:divBdr>
        </w:div>
        <w:div w:id="1384868087">
          <w:marLeft w:val="0"/>
          <w:marRight w:val="0"/>
          <w:marTop w:val="0"/>
          <w:marBottom w:val="0"/>
          <w:divBdr>
            <w:top w:val="none" w:sz="0" w:space="0" w:color="auto"/>
            <w:left w:val="none" w:sz="0" w:space="0" w:color="auto"/>
            <w:bottom w:val="none" w:sz="0" w:space="0" w:color="auto"/>
            <w:right w:val="none" w:sz="0" w:space="0" w:color="auto"/>
          </w:divBdr>
        </w:div>
        <w:div w:id="2053067953">
          <w:marLeft w:val="0"/>
          <w:marRight w:val="0"/>
          <w:marTop w:val="0"/>
          <w:marBottom w:val="0"/>
          <w:divBdr>
            <w:top w:val="none" w:sz="0" w:space="0" w:color="auto"/>
            <w:left w:val="none" w:sz="0" w:space="0" w:color="auto"/>
            <w:bottom w:val="none" w:sz="0" w:space="0" w:color="auto"/>
            <w:right w:val="none" w:sz="0" w:space="0" w:color="auto"/>
          </w:divBdr>
        </w:div>
        <w:div w:id="421337556">
          <w:marLeft w:val="0"/>
          <w:marRight w:val="0"/>
          <w:marTop w:val="0"/>
          <w:marBottom w:val="0"/>
          <w:divBdr>
            <w:top w:val="none" w:sz="0" w:space="0" w:color="auto"/>
            <w:left w:val="none" w:sz="0" w:space="0" w:color="auto"/>
            <w:bottom w:val="none" w:sz="0" w:space="0" w:color="auto"/>
            <w:right w:val="none" w:sz="0" w:space="0" w:color="auto"/>
          </w:divBdr>
        </w:div>
        <w:div w:id="1887062300">
          <w:marLeft w:val="0"/>
          <w:marRight w:val="0"/>
          <w:marTop w:val="0"/>
          <w:marBottom w:val="0"/>
          <w:divBdr>
            <w:top w:val="none" w:sz="0" w:space="0" w:color="auto"/>
            <w:left w:val="none" w:sz="0" w:space="0" w:color="auto"/>
            <w:bottom w:val="none" w:sz="0" w:space="0" w:color="auto"/>
            <w:right w:val="none" w:sz="0" w:space="0" w:color="auto"/>
          </w:divBdr>
        </w:div>
        <w:div w:id="1694529336">
          <w:marLeft w:val="0"/>
          <w:marRight w:val="0"/>
          <w:marTop w:val="0"/>
          <w:marBottom w:val="0"/>
          <w:divBdr>
            <w:top w:val="none" w:sz="0" w:space="0" w:color="auto"/>
            <w:left w:val="none" w:sz="0" w:space="0" w:color="auto"/>
            <w:bottom w:val="none" w:sz="0" w:space="0" w:color="auto"/>
            <w:right w:val="none" w:sz="0" w:space="0" w:color="auto"/>
          </w:divBdr>
        </w:div>
        <w:div w:id="1501695082">
          <w:marLeft w:val="0"/>
          <w:marRight w:val="0"/>
          <w:marTop w:val="0"/>
          <w:marBottom w:val="0"/>
          <w:divBdr>
            <w:top w:val="none" w:sz="0" w:space="0" w:color="auto"/>
            <w:left w:val="none" w:sz="0" w:space="0" w:color="auto"/>
            <w:bottom w:val="none" w:sz="0" w:space="0" w:color="auto"/>
            <w:right w:val="none" w:sz="0" w:space="0" w:color="auto"/>
          </w:divBdr>
        </w:div>
        <w:div w:id="1064647931">
          <w:marLeft w:val="0"/>
          <w:marRight w:val="0"/>
          <w:marTop w:val="0"/>
          <w:marBottom w:val="0"/>
          <w:divBdr>
            <w:top w:val="none" w:sz="0" w:space="0" w:color="auto"/>
            <w:left w:val="none" w:sz="0" w:space="0" w:color="auto"/>
            <w:bottom w:val="none" w:sz="0" w:space="0" w:color="auto"/>
            <w:right w:val="none" w:sz="0" w:space="0" w:color="auto"/>
          </w:divBdr>
        </w:div>
        <w:div w:id="161117955">
          <w:marLeft w:val="0"/>
          <w:marRight w:val="0"/>
          <w:marTop w:val="0"/>
          <w:marBottom w:val="0"/>
          <w:divBdr>
            <w:top w:val="none" w:sz="0" w:space="0" w:color="auto"/>
            <w:left w:val="none" w:sz="0" w:space="0" w:color="auto"/>
            <w:bottom w:val="none" w:sz="0" w:space="0" w:color="auto"/>
            <w:right w:val="none" w:sz="0" w:space="0" w:color="auto"/>
          </w:divBdr>
        </w:div>
        <w:div w:id="1603294294">
          <w:marLeft w:val="0"/>
          <w:marRight w:val="0"/>
          <w:marTop w:val="0"/>
          <w:marBottom w:val="0"/>
          <w:divBdr>
            <w:top w:val="none" w:sz="0" w:space="0" w:color="auto"/>
            <w:left w:val="none" w:sz="0" w:space="0" w:color="auto"/>
            <w:bottom w:val="none" w:sz="0" w:space="0" w:color="auto"/>
            <w:right w:val="none" w:sz="0" w:space="0" w:color="auto"/>
          </w:divBdr>
        </w:div>
        <w:div w:id="196937682">
          <w:marLeft w:val="0"/>
          <w:marRight w:val="0"/>
          <w:marTop w:val="0"/>
          <w:marBottom w:val="0"/>
          <w:divBdr>
            <w:top w:val="none" w:sz="0" w:space="0" w:color="auto"/>
            <w:left w:val="none" w:sz="0" w:space="0" w:color="auto"/>
            <w:bottom w:val="none" w:sz="0" w:space="0" w:color="auto"/>
            <w:right w:val="none" w:sz="0" w:space="0" w:color="auto"/>
          </w:divBdr>
        </w:div>
        <w:div w:id="2052530149">
          <w:marLeft w:val="0"/>
          <w:marRight w:val="0"/>
          <w:marTop w:val="0"/>
          <w:marBottom w:val="0"/>
          <w:divBdr>
            <w:top w:val="none" w:sz="0" w:space="0" w:color="auto"/>
            <w:left w:val="none" w:sz="0" w:space="0" w:color="auto"/>
            <w:bottom w:val="none" w:sz="0" w:space="0" w:color="auto"/>
            <w:right w:val="none" w:sz="0" w:space="0" w:color="auto"/>
          </w:divBdr>
        </w:div>
      </w:divsChild>
    </w:div>
    <w:div w:id="498933935">
      <w:bodyDiv w:val="1"/>
      <w:marLeft w:val="0"/>
      <w:marRight w:val="0"/>
      <w:marTop w:val="0"/>
      <w:marBottom w:val="0"/>
      <w:divBdr>
        <w:top w:val="none" w:sz="0" w:space="0" w:color="auto"/>
        <w:left w:val="none" w:sz="0" w:space="0" w:color="auto"/>
        <w:bottom w:val="none" w:sz="0" w:space="0" w:color="auto"/>
        <w:right w:val="none" w:sz="0" w:space="0" w:color="auto"/>
      </w:divBdr>
    </w:div>
    <w:div w:id="511842153">
      <w:bodyDiv w:val="1"/>
      <w:marLeft w:val="0"/>
      <w:marRight w:val="0"/>
      <w:marTop w:val="0"/>
      <w:marBottom w:val="0"/>
      <w:divBdr>
        <w:top w:val="none" w:sz="0" w:space="0" w:color="auto"/>
        <w:left w:val="none" w:sz="0" w:space="0" w:color="auto"/>
        <w:bottom w:val="none" w:sz="0" w:space="0" w:color="auto"/>
        <w:right w:val="none" w:sz="0" w:space="0" w:color="auto"/>
      </w:divBdr>
    </w:div>
    <w:div w:id="76311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38370">
          <w:marLeft w:val="0"/>
          <w:marRight w:val="0"/>
          <w:marTop w:val="0"/>
          <w:marBottom w:val="0"/>
          <w:divBdr>
            <w:top w:val="none" w:sz="0" w:space="0" w:color="auto"/>
            <w:left w:val="none" w:sz="0" w:space="0" w:color="auto"/>
            <w:bottom w:val="none" w:sz="0" w:space="0" w:color="auto"/>
            <w:right w:val="none" w:sz="0" w:space="0" w:color="auto"/>
          </w:divBdr>
        </w:div>
        <w:div w:id="683634965">
          <w:marLeft w:val="0"/>
          <w:marRight w:val="0"/>
          <w:marTop w:val="0"/>
          <w:marBottom w:val="0"/>
          <w:divBdr>
            <w:top w:val="none" w:sz="0" w:space="0" w:color="auto"/>
            <w:left w:val="none" w:sz="0" w:space="0" w:color="auto"/>
            <w:bottom w:val="none" w:sz="0" w:space="0" w:color="auto"/>
            <w:right w:val="none" w:sz="0" w:space="0" w:color="auto"/>
          </w:divBdr>
        </w:div>
        <w:div w:id="1278488512">
          <w:marLeft w:val="0"/>
          <w:marRight w:val="0"/>
          <w:marTop w:val="0"/>
          <w:marBottom w:val="0"/>
          <w:divBdr>
            <w:top w:val="none" w:sz="0" w:space="0" w:color="auto"/>
            <w:left w:val="none" w:sz="0" w:space="0" w:color="auto"/>
            <w:bottom w:val="none" w:sz="0" w:space="0" w:color="auto"/>
            <w:right w:val="none" w:sz="0" w:space="0" w:color="auto"/>
          </w:divBdr>
        </w:div>
        <w:div w:id="1767966227">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1179782278">
              <w:marLeft w:val="0"/>
              <w:marRight w:val="0"/>
              <w:marTop w:val="0"/>
              <w:marBottom w:val="0"/>
              <w:divBdr>
                <w:top w:val="none" w:sz="0" w:space="0" w:color="auto"/>
                <w:left w:val="none" w:sz="0" w:space="0" w:color="auto"/>
                <w:bottom w:val="none" w:sz="0" w:space="0" w:color="auto"/>
                <w:right w:val="none" w:sz="0" w:space="0" w:color="auto"/>
              </w:divBdr>
              <w:divsChild>
                <w:div w:id="1290866253">
                  <w:marLeft w:val="0"/>
                  <w:marRight w:val="0"/>
                  <w:marTop w:val="0"/>
                  <w:marBottom w:val="0"/>
                  <w:divBdr>
                    <w:top w:val="none" w:sz="0" w:space="0" w:color="auto"/>
                    <w:left w:val="none" w:sz="0" w:space="0" w:color="auto"/>
                    <w:bottom w:val="none" w:sz="0" w:space="0" w:color="auto"/>
                    <w:right w:val="none" w:sz="0" w:space="0" w:color="auto"/>
                  </w:divBdr>
                  <w:divsChild>
                    <w:div w:id="382101403">
                      <w:marLeft w:val="0"/>
                      <w:marRight w:val="0"/>
                      <w:marTop w:val="0"/>
                      <w:marBottom w:val="0"/>
                      <w:divBdr>
                        <w:top w:val="none" w:sz="0" w:space="0" w:color="auto"/>
                        <w:left w:val="none" w:sz="0" w:space="0" w:color="auto"/>
                        <w:bottom w:val="none" w:sz="0" w:space="0" w:color="auto"/>
                        <w:right w:val="none" w:sz="0" w:space="0" w:color="auto"/>
                      </w:divBdr>
                    </w:div>
                    <w:div w:id="1387725813">
                      <w:marLeft w:val="0"/>
                      <w:marRight w:val="0"/>
                      <w:marTop w:val="0"/>
                      <w:marBottom w:val="0"/>
                      <w:divBdr>
                        <w:top w:val="none" w:sz="0" w:space="0" w:color="auto"/>
                        <w:left w:val="none" w:sz="0" w:space="0" w:color="auto"/>
                        <w:bottom w:val="none" w:sz="0" w:space="0" w:color="auto"/>
                        <w:right w:val="none" w:sz="0" w:space="0" w:color="auto"/>
                      </w:divBdr>
                    </w:div>
                  </w:divsChild>
                </w:div>
                <w:div w:id="1570308738">
                  <w:marLeft w:val="0"/>
                  <w:marRight w:val="0"/>
                  <w:marTop w:val="0"/>
                  <w:marBottom w:val="0"/>
                  <w:divBdr>
                    <w:top w:val="none" w:sz="0" w:space="0" w:color="auto"/>
                    <w:left w:val="none" w:sz="0" w:space="0" w:color="auto"/>
                    <w:bottom w:val="none" w:sz="0" w:space="0" w:color="auto"/>
                    <w:right w:val="none" w:sz="0" w:space="0" w:color="auto"/>
                  </w:divBdr>
                  <w:divsChild>
                    <w:div w:id="430513613">
                      <w:marLeft w:val="0"/>
                      <w:marRight w:val="0"/>
                      <w:marTop w:val="0"/>
                      <w:marBottom w:val="0"/>
                      <w:divBdr>
                        <w:top w:val="none" w:sz="0" w:space="0" w:color="auto"/>
                        <w:left w:val="none" w:sz="0" w:space="0" w:color="auto"/>
                        <w:bottom w:val="none" w:sz="0" w:space="0" w:color="auto"/>
                        <w:right w:val="none" w:sz="0" w:space="0" w:color="auto"/>
                      </w:divBdr>
                    </w:div>
                  </w:divsChild>
                </w:div>
                <w:div w:id="790904612">
                  <w:marLeft w:val="0"/>
                  <w:marRight w:val="0"/>
                  <w:marTop w:val="0"/>
                  <w:marBottom w:val="0"/>
                  <w:divBdr>
                    <w:top w:val="none" w:sz="0" w:space="0" w:color="auto"/>
                    <w:left w:val="none" w:sz="0" w:space="0" w:color="auto"/>
                    <w:bottom w:val="none" w:sz="0" w:space="0" w:color="auto"/>
                    <w:right w:val="none" w:sz="0" w:space="0" w:color="auto"/>
                  </w:divBdr>
                  <w:divsChild>
                    <w:div w:id="954406077">
                      <w:marLeft w:val="0"/>
                      <w:marRight w:val="0"/>
                      <w:marTop w:val="0"/>
                      <w:marBottom w:val="0"/>
                      <w:divBdr>
                        <w:top w:val="none" w:sz="0" w:space="0" w:color="auto"/>
                        <w:left w:val="none" w:sz="0" w:space="0" w:color="auto"/>
                        <w:bottom w:val="none" w:sz="0" w:space="0" w:color="auto"/>
                        <w:right w:val="none" w:sz="0" w:space="0" w:color="auto"/>
                      </w:divBdr>
                    </w:div>
                  </w:divsChild>
                </w:div>
                <w:div w:id="145629026">
                  <w:marLeft w:val="0"/>
                  <w:marRight w:val="0"/>
                  <w:marTop w:val="0"/>
                  <w:marBottom w:val="0"/>
                  <w:divBdr>
                    <w:top w:val="none" w:sz="0" w:space="0" w:color="auto"/>
                    <w:left w:val="none" w:sz="0" w:space="0" w:color="auto"/>
                    <w:bottom w:val="none" w:sz="0" w:space="0" w:color="auto"/>
                    <w:right w:val="none" w:sz="0" w:space="0" w:color="auto"/>
                  </w:divBdr>
                  <w:divsChild>
                    <w:div w:id="1719471268">
                      <w:marLeft w:val="0"/>
                      <w:marRight w:val="0"/>
                      <w:marTop w:val="0"/>
                      <w:marBottom w:val="0"/>
                      <w:divBdr>
                        <w:top w:val="none" w:sz="0" w:space="0" w:color="auto"/>
                        <w:left w:val="none" w:sz="0" w:space="0" w:color="auto"/>
                        <w:bottom w:val="none" w:sz="0" w:space="0" w:color="auto"/>
                        <w:right w:val="none" w:sz="0" w:space="0" w:color="auto"/>
                      </w:divBdr>
                    </w:div>
                  </w:divsChild>
                </w:div>
                <w:div w:id="588084534">
                  <w:marLeft w:val="0"/>
                  <w:marRight w:val="0"/>
                  <w:marTop w:val="0"/>
                  <w:marBottom w:val="0"/>
                  <w:divBdr>
                    <w:top w:val="none" w:sz="0" w:space="0" w:color="auto"/>
                    <w:left w:val="none" w:sz="0" w:space="0" w:color="auto"/>
                    <w:bottom w:val="none" w:sz="0" w:space="0" w:color="auto"/>
                    <w:right w:val="none" w:sz="0" w:space="0" w:color="auto"/>
                  </w:divBdr>
                  <w:divsChild>
                    <w:div w:id="51511790">
                      <w:marLeft w:val="0"/>
                      <w:marRight w:val="0"/>
                      <w:marTop w:val="0"/>
                      <w:marBottom w:val="0"/>
                      <w:divBdr>
                        <w:top w:val="none" w:sz="0" w:space="0" w:color="auto"/>
                        <w:left w:val="none" w:sz="0" w:space="0" w:color="auto"/>
                        <w:bottom w:val="none" w:sz="0" w:space="0" w:color="auto"/>
                        <w:right w:val="none" w:sz="0" w:space="0" w:color="auto"/>
                      </w:divBdr>
                    </w:div>
                  </w:divsChild>
                </w:div>
                <w:div w:id="1381704984">
                  <w:marLeft w:val="0"/>
                  <w:marRight w:val="0"/>
                  <w:marTop w:val="0"/>
                  <w:marBottom w:val="0"/>
                  <w:divBdr>
                    <w:top w:val="none" w:sz="0" w:space="0" w:color="auto"/>
                    <w:left w:val="none" w:sz="0" w:space="0" w:color="auto"/>
                    <w:bottom w:val="none" w:sz="0" w:space="0" w:color="auto"/>
                    <w:right w:val="none" w:sz="0" w:space="0" w:color="auto"/>
                  </w:divBdr>
                  <w:divsChild>
                    <w:div w:id="922224462">
                      <w:marLeft w:val="0"/>
                      <w:marRight w:val="0"/>
                      <w:marTop w:val="0"/>
                      <w:marBottom w:val="0"/>
                      <w:divBdr>
                        <w:top w:val="none" w:sz="0" w:space="0" w:color="auto"/>
                        <w:left w:val="none" w:sz="0" w:space="0" w:color="auto"/>
                        <w:bottom w:val="none" w:sz="0" w:space="0" w:color="auto"/>
                        <w:right w:val="none" w:sz="0" w:space="0" w:color="auto"/>
                      </w:divBdr>
                    </w:div>
                  </w:divsChild>
                </w:div>
                <w:div w:id="1013649796">
                  <w:marLeft w:val="0"/>
                  <w:marRight w:val="0"/>
                  <w:marTop w:val="0"/>
                  <w:marBottom w:val="0"/>
                  <w:divBdr>
                    <w:top w:val="none" w:sz="0" w:space="0" w:color="auto"/>
                    <w:left w:val="none" w:sz="0" w:space="0" w:color="auto"/>
                    <w:bottom w:val="none" w:sz="0" w:space="0" w:color="auto"/>
                    <w:right w:val="none" w:sz="0" w:space="0" w:color="auto"/>
                  </w:divBdr>
                  <w:divsChild>
                    <w:div w:id="398748374">
                      <w:marLeft w:val="0"/>
                      <w:marRight w:val="0"/>
                      <w:marTop w:val="0"/>
                      <w:marBottom w:val="0"/>
                      <w:divBdr>
                        <w:top w:val="none" w:sz="0" w:space="0" w:color="auto"/>
                        <w:left w:val="none" w:sz="0" w:space="0" w:color="auto"/>
                        <w:bottom w:val="none" w:sz="0" w:space="0" w:color="auto"/>
                        <w:right w:val="none" w:sz="0" w:space="0" w:color="auto"/>
                      </w:divBdr>
                    </w:div>
                  </w:divsChild>
                </w:div>
                <w:div w:id="2009017515">
                  <w:marLeft w:val="0"/>
                  <w:marRight w:val="0"/>
                  <w:marTop w:val="0"/>
                  <w:marBottom w:val="0"/>
                  <w:divBdr>
                    <w:top w:val="none" w:sz="0" w:space="0" w:color="auto"/>
                    <w:left w:val="none" w:sz="0" w:space="0" w:color="auto"/>
                    <w:bottom w:val="none" w:sz="0" w:space="0" w:color="auto"/>
                    <w:right w:val="none" w:sz="0" w:space="0" w:color="auto"/>
                  </w:divBdr>
                  <w:divsChild>
                    <w:div w:id="2065446272">
                      <w:marLeft w:val="0"/>
                      <w:marRight w:val="0"/>
                      <w:marTop w:val="0"/>
                      <w:marBottom w:val="0"/>
                      <w:divBdr>
                        <w:top w:val="none" w:sz="0" w:space="0" w:color="auto"/>
                        <w:left w:val="none" w:sz="0" w:space="0" w:color="auto"/>
                        <w:bottom w:val="none" w:sz="0" w:space="0" w:color="auto"/>
                        <w:right w:val="none" w:sz="0" w:space="0" w:color="auto"/>
                      </w:divBdr>
                    </w:div>
                  </w:divsChild>
                </w:div>
                <w:div w:id="1920208721">
                  <w:marLeft w:val="0"/>
                  <w:marRight w:val="0"/>
                  <w:marTop w:val="0"/>
                  <w:marBottom w:val="0"/>
                  <w:divBdr>
                    <w:top w:val="none" w:sz="0" w:space="0" w:color="auto"/>
                    <w:left w:val="none" w:sz="0" w:space="0" w:color="auto"/>
                    <w:bottom w:val="none" w:sz="0" w:space="0" w:color="auto"/>
                    <w:right w:val="none" w:sz="0" w:space="0" w:color="auto"/>
                  </w:divBdr>
                  <w:divsChild>
                    <w:div w:id="809438532">
                      <w:marLeft w:val="0"/>
                      <w:marRight w:val="0"/>
                      <w:marTop w:val="0"/>
                      <w:marBottom w:val="0"/>
                      <w:divBdr>
                        <w:top w:val="none" w:sz="0" w:space="0" w:color="auto"/>
                        <w:left w:val="none" w:sz="0" w:space="0" w:color="auto"/>
                        <w:bottom w:val="none" w:sz="0" w:space="0" w:color="auto"/>
                        <w:right w:val="none" w:sz="0" w:space="0" w:color="auto"/>
                      </w:divBdr>
                    </w:div>
                  </w:divsChild>
                </w:div>
                <w:div w:id="1566646754">
                  <w:marLeft w:val="0"/>
                  <w:marRight w:val="0"/>
                  <w:marTop w:val="0"/>
                  <w:marBottom w:val="0"/>
                  <w:divBdr>
                    <w:top w:val="none" w:sz="0" w:space="0" w:color="auto"/>
                    <w:left w:val="none" w:sz="0" w:space="0" w:color="auto"/>
                    <w:bottom w:val="none" w:sz="0" w:space="0" w:color="auto"/>
                    <w:right w:val="none" w:sz="0" w:space="0" w:color="auto"/>
                  </w:divBdr>
                  <w:divsChild>
                    <w:div w:id="409035699">
                      <w:marLeft w:val="0"/>
                      <w:marRight w:val="0"/>
                      <w:marTop w:val="0"/>
                      <w:marBottom w:val="0"/>
                      <w:divBdr>
                        <w:top w:val="none" w:sz="0" w:space="0" w:color="auto"/>
                        <w:left w:val="none" w:sz="0" w:space="0" w:color="auto"/>
                        <w:bottom w:val="none" w:sz="0" w:space="0" w:color="auto"/>
                        <w:right w:val="none" w:sz="0" w:space="0" w:color="auto"/>
                      </w:divBdr>
                    </w:div>
                  </w:divsChild>
                </w:div>
                <w:div w:id="1354499528">
                  <w:marLeft w:val="0"/>
                  <w:marRight w:val="0"/>
                  <w:marTop w:val="0"/>
                  <w:marBottom w:val="0"/>
                  <w:divBdr>
                    <w:top w:val="none" w:sz="0" w:space="0" w:color="auto"/>
                    <w:left w:val="none" w:sz="0" w:space="0" w:color="auto"/>
                    <w:bottom w:val="none" w:sz="0" w:space="0" w:color="auto"/>
                    <w:right w:val="none" w:sz="0" w:space="0" w:color="auto"/>
                  </w:divBdr>
                  <w:divsChild>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 w:id="1996374262">
                  <w:marLeft w:val="0"/>
                  <w:marRight w:val="0"/>
                  <w:marTop w:val="0"/>
                  <w:marBottom w:val="0"/>
                  <w:divBdr>
                    <w:top w:val="none" w:sz="0" w:space="0" w:color="auto"/>
                    <w:left w:val="none" w:sz="0" w:space="0" w:color="auto"/>
                    <w:bottom w:val="none" w:sz="0" w:space="0" w:color="auto"/>
                    <w:right w:val="none" w:sz="0" w:space="0" w:color="auto"/>
                  </w:divBdr>
                  <w:divsChild>
                    <w:div w:id="1277566964">
                      <w:marLeft w:val="0"/>
                      <w:marRight w:val="0"/>
                      <w:marTop w:val="0"/>
                      <w:marBottom w:val="0"/>
                      <w:divBdr>
                        <w:top w:val="none" w:sz="0" w:space="0" w:color="auto"/>
                        <w:left w:val="none" w:sz="0" w:space="0" w:color="auto"/>
                        <w:bottom w:val="none" w:sz="0" w:space="0" w:color="auto"/>
                        <w:right w:val="none" w:sz="0" w:space="0" w:color="auto"/>
                      </w:divBdr>
                    </w:div>
                  </w:divsChild>
                </w:div>
                <w:div w:id="2113281471">
                  <w:marLeft w:val="0"/>
                  <w:marRight w:val="0"/>
                  <w:marTop w:val="0"/>
                  <w:marBottom w:val="0"/>
                  <w:divBdr>
                    <w:top w:val="none" w:sz="0" w:space="0" w:color="auto"/>
                    <w:left w:val="none" w:sz="0" w:space="0" w:color="auto"/>
                    <w:bottom w:val="none" w:sz="0" w:space="0" w:color="auto"/>
                    <w:right w:val="none" w:sz="0" w:space="0" w:color="auto"/>
                  </w:divBdr>
                  <w:divsChild>
                    <w:div w:id="862667367">
                      <w:marLeft w:val="0"/>
                      <w:marRight w:val="0"/>
                      <w:marTop w:val="0"/>
                      <w:marBottom w:val="0"/>
                      <w:divBdr>
                        <w:top w:val="none" w:sz="0" w:space="0" w:color="auto"/>
                        <w:left w:val="none" w:sz="0" w:space="0" w:color="auto"/>
                        <w:bottom w:val="none" w:sz="0" w:space="0" w:color="auto"/>
                        <w:right w:val="none" w:sz="0" w:space="0" w:color="auto"/>
                      </w:divBdr>
                    </w:div>
                  </w:divsChild>
                </w:div>
                <w:div w:id="1478761829">
                  <w:marLeft w:val="0"/>
                  <w:marRight w:val="0"/>
                  <w:marTop w:val="0"/>
                  <w:marBottom w:val="0"/>
                  <w:divBdr>
                    <w:top w:val="none" w:sz="0" w:space="0" w:color="auto"/>
                    <w:left w:val="none" w:sz="0" w:space="0" w:color="auto"/>
                    <w:bottom w:val="none" w:sz="0" w:space="0" w:color="auto"/>
                    <w:right w:val="none" w:sz="0" w:space="0" w:color="auto"/>
                  </w:divBdr>
                  <w:divsChild>
                    <w:div w:id="1232278345">
                      <w:marLeft w:val="0"/>
                      <w:marRight w:val="0"/>
                      <w:marTop w:val="0"/>
                      <w:marBottom w:val="0"/>
                      <w:divBdr>
                        <w:top w:val="none" w:sz="0" w:space="0" w:color="auto"/>
                        <w:left w:val="none" w:sz="0" w:space="0" w:color="auto"/>
                        <w:bottom w:val="none" w:sz="0" w:space="0" w:color="auto"/>
                        <w:right w:val="none" w:sz="0" w:space="0" w:color="auto"/>
                      </w:divBdr>
                    </w:div>
                  </w:divsChild>
                </w:div>
                <w:div w:id="586769197">
                  <w:marLeft w:val="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 w:id="966161085">
                  <w:marLeft w:val="0"/>
                  <w:marRight w:val="0"/>
                  <w:marTop w:val="0"/>
                  <w:marBottom w:val="0"/>
                  <w:divBdr>
                    <w:top w:val="none" w:sz="0" w:space="0" w:color="auto"/>
                    <w:left w:val="none" w:sz="0" w:space="0" w:color="auto"/>
                    <w:bottom w:val="none" w:sz="0" w:space="0" w:color="auto"/>
                    <w:right w:val="none" w:sz="0" w:space="0" w:color="auto"/>
                  </w:divBdr>
                  <w:divsChild>
                    <w:div w:id="1228228127">
                      <w:marLeft w:val="0"/>
                      <w:marRight w:val="0"/>
                      <w:marTop w:val="0"/>
                      <w:marBottom w:val="0"/>
                      <w:divBdr>
                        <w:top w:val="none" w:sz="0" w:space="0" w:color="auto"/>
                        <w:left w:val="none" w:sz="0" w:space="0" w:color="auto"/>
                        <w:bottom w:val="none" w:sz="0" w:space="0" w:color="auto"/>
                        <w:right w:val="none" w:sz="0" w:space="0" w:color="auto"/>
                      </w:divBdr>
                    </w:div>
                  </w:divsChild>
                </w:div>
                <w:div w:id="1415587695">
                  <w:marLeft w:val="0"/>
                  <w:marRight w:val="0"/>
                  <w:marTop w:val="0"/>
                  <w:marBottom w:val="0"/>
                  <w:divBdr>
                    <w:top w:val="none" w:sz="0" w:space="0" w:color="auto"/>
                    <w:left w:val="none" w:sz="0" w:space="0" w:color="auto"/>
                    <w:bottom w:val="none" w:sz="0" w:space="0" w:color="auto"/>
                    <w:right w:val="none" w:sz="0" w:space="0" w:color="auto"/>
                  </w:divBdr>
                  <w:divsChild>
                    <w:div w:id="2006859599">
                      <w:marLeft w:val="0"/>
                      <w:marRight w:val="0"/>
                      <w:marTop w:val="0"/>
                      <w:marBottom w:val="0"/>
                      <w:divBdr>
                        <w:top w:val="none" w:sz="0" w:space="0" w:color="auto"/>
                        <w:left w:val="none" w:sz="0" w:space="0" w:color="auto"/>
                        <w:bottom w:val="none" w:sz="0" w:space="0" w:color="auto"/>
                        <w:right w:val="none" w:sz="0" w:space="0" w:color="auto"/>
                      </w:divBdr>
                    </w:div>
                  </w:divsChild>
                </w:div>
                <w:div w:id="683676681">
                  <w:marLeft w:val="0"/>
                  <w:marRight w:val="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
                  </w:divsChild>
                </w:div>
                <w:div w:id="1756588505">
                  <w:marLeft w:val="0"/>
                  <w:marRight w:val="0"/>
                  <w:marTop w:val="0"/>
                  <w:marBottom w:val="0"/>
                  <w:divBdr>
                    <w:top w:val="none" w:sz="0" w:space="0" w:color="auto"/>
                    <w:left w:val="none" w:sz="0" w:space="0" w:color="auto"/>
                    <w:bottom w:val="none" w:sz="0" w:space="0" w:color="auto"/>
                    <w:right w:val="none" w:sz="0" w:space="0" w:color="auto"/>
                  </w:divBdr>
                  <w:divsChild>
                    <w:div w:id="572273300">
                      <w:marLeft w:val="0"/>
                      <w:marRight w:val="0"/>
                      <w:marTop w:val="0"/>
                      <w:marBottom w:val="0"/>
                      <w:divBdr>
                        <w:top w:val="none" w:sz="0" w:space="0" w:color="auto"/>
                        <w:left w:val="none" w:sz="0" w:space="0" w:color="auto"/>
                        <w:bottom w:val="none" w:sz="0" w:space="0" w:color="auto"/>
                        <w:right w:val="none" w:sz="0" w:space="0" w:color="auto"/>
                      </w:divBdr>
                    </w:div>
                  </w:divsChild>
                </w:div>
                <w:div w:id="1537113999">
                  <w:marLeft w:val="0"/>
                  <w:marRight w:val="0"/>
                  <w:marTop w:val="0"/>
                  <w:marBottom w:val="0"/>
                  <w:divBdr>
                    <w:top w:val="none" w:sz="0" w:space="0" w:color="auto"/>
                    <w:left w:val="none" w:sz="0" w:space="0" w:color="auto"/>
                    <w:bottom w:val="none" w:sz="0" w:space="0" w:color="auto"/>
                    <w:right w:val="none" w:sz="0" w:space="0" w:color="auto"/>
                  </w:divBdr>
                  <w:divsChild>
                    <w:div w:id="1146976550">
                      <w:marLeft w:val="0"/>
                      <w:marRight w:val="0"/>
                      <w:marTop w:val="0"/>
                      <w:marBottom w:val="0"/>
                      <w:divBdr>
                        <w:top w:val="none" w:sz="0" w:space="0" w:color="auto"/>
                        <w:left w:val="none" w:sz="0" w:space="0" w:color="auto"/>
                        <w:bottom w:val="none" w:sz="0" w:space="0" w:color="auto"/>
                        <w:right w:val="none" w:sz="0" w:space="0" w:color="auto"/>
                      </w:divBdr>
                    </w:div>
                  </w:divsChild>
                </w:div>
                <w:div w:id="434441083">
                  <w:marLeft w:val="0"/>
                  <w:marRight w:val="0"/>
                  <w:marTop w:val="0"/>
                  <w:marBottom w:val="0"/>
                  <w:divBdr>
                    <w:top w:val="none" w:sz="0" w:space="0" w:color="auto"/>
                    <w:left w:val="none" w:sz="0" w:space="0" w:color="auto"/>
                    <w:bottom w:val="none" w:sz="0" w:space="0" w:color="auto"/>
                    <w:right w:val="none" w:sz="0" w:space="0" w:color="auto"/>
                  </w:divBdr>
                  <w:divsChild>
                    <w:div w:id="1217083026">
                      <w:marLeft w:val="0"/>
                      <w:marRight w:val="0"/>
                      <w:marTop w:val="0"/>
                      <w:marBottom w:val="0"/>
                      <w:divBdr>
                        <w:top w:val="none" w:sz="0" w:space="0" w:color="auto"/>
                        <w:left w:val="none" w:sz="0" w:space="0" w:color="auto"/>
                        <w:bottom w:val="none" w:sz="0" w:space="0" w:color="auto"/>
                        <w:right w:val="none" w:sz="0" w:space="0" w:color="auto"/>
                      </w:divBdr>
                    </w:div>
                  </w:divsChild>
                </w:div>
                <w:div w:id="564679625">
                  <w:marLeft w:val="0"/>
                  <w:marRight w:val="0"/>
                  <w:marTop w:val="0"/>
                  <w:marBottom w:val="0"/>
                  <w:divBdr>
                    <w:top w:val="none" w:sz="0" w:space="0" w:color="auto"/>
                    <w:left w:val="none" w:sz="0" w:space="0" w:color="auto"/>
                    <w:bottom w:val="none" w:sz="0" w:space="0" w:color="auto"/>
                    <w:right w:val="none" w:sz="0" w:space="0" w:color="auto"/>
                  </w:divBdr>
                  <w:divsChild>
                    <w:div w:id="2021739366">
                      <w:marLeft w:val="0"/>
                      <w:marRight w:val="0"/>
                      <w:marTop w:val="0"/>
                      <w:marBottom w:val="0"/>
                      <w:divBdr>
                        <w:top w:val="none" w:sz="0" w:space="0" w:color="auto"/>
                        <w:left w:val="none" w:sz="0" w:space="0" w:color="auto"/>
                        <w:bottom w:val="none" w:sz="0" w:space="0" w:color="auto"/>
                        <w:right w:val="none" w:sz="0" w:space="0" w:color="auto"/>
                      </w:divBdr>
                    </w:div>
                  </w:divsChild>
                </w:div>
                <w:div w:id="775246294">
                  <w:marLeft w:val="0"/>
                  <w:marRight w:val="0"/>
                  <w:marTop w:val="0"/>
                  <w:marBottom w:val="0"/>
                  <w:divBdr>
                    <w:top w:val="none" w:sz="0" w:space="0" w:color="auto"/>
                    <w:left w:val="none" w:sz="0" w:space="0" w:color="auto"/>
                    <w:bottom w:val="none" w:sz="0" w:space="0" w:color="auto"/>
                    <w:right w:val="none" w:sz="0" w:space="0" w:color="auto"/>
                  </w:divBdr>
                  <w:divsChild>
                    <w:div w:id="1496995974">
                      <w:marLeft w:val="0"/>
                      <w:marRight w:val="0"/>
                      <w:marTop w:val="0"/>
                      <w:marBottom w:val="0"/>
                      <w:divBdr>
                        <w:top w:val="none" w:sz="0" w:space="0" w:color="auto"/>
                        <w:left w:val="none" w:sz="0" w:space="0" w:color="auto"/>
                        <w:bottom w:val="none" w:sz="0" w:space="0" w:color="auto"/>
                        <w:right w:val="none" w:sz="0" w:space="0" w:color="auto"/>
                      </w:divBdr>
                    </w:div>
                  </w:divsChild>
                </w:div>
                <w:div w:id="485318112">
                  <w:marLeft w:val="0"/>
                  <w:marRight w:val="0"/>
                  <w:marTop w:val="0"/>
                  <w:marBottom w:val="0"/>
                  <w:divBdr>
                    <w:top w:val="none" w:sz="0" w:space="0" w:color="auto"/>
                    <w:left w:val="none" w:sz="0" w:space="0" w:color="auto"/>
                    <w:bottom w:val="none" w:sz="0" w:space="0" w:color="auto"/>
                    <w:right w:val="none" w:sz="0" w:space="0" w:color="auto"/>
                  </w:divBdr>
                  <w:divsChild>
                    <w:div w:id="570383010">
                      <w:marLeft w:val="0"/>
                      <w:marRight w:val="0"/>
                      <w:marTop w:val="0"/>
                      <w:marBottom w:val="0"/>
                      <w:divBdr>
                        <w:top w:val="none" w:sz="0" w:space="0" w:color="auto"/>
                        <w:left w:val="none" w:sz="0" w:space="0" w:color="auto"/>
                        <w:bottom w:val="none" w:sz="0" w:space="0" w:color="auto"/>
                        <w:right w:val="none" w:sz="0" w:space="0" w:color="auto"/>
                      </w:divBdr>
                    </w:div>
                  </w:divsChild>
                </w:div>
                <w:div w:id="215701299">
                  <w:marLeft w:val="0"/>
                  <w:marRight w:val="0"/>
                  <w:marTop w:val="0"/>
                  <w:marBottom w:val="0"/>
                  <w:divBdr>
                    <w:top w:val="none" w:sz="0" w:space="0" w:color="auto"/>
                    <w:left w:val="none" w:sz="0" w:space="0" w:color="auto"/>
                    <w:bottom w:val="none" w:sz="0" w:space="0" w:color="auto"/>
                    <w:right w:val="none" w:sz="0" w:space="0" w:color="auto"/>
                  </w:divBdr>
                  <w:divsChild>
                    <w:div w:id="2112318512">
                      <w:marLeft w:val="0"/>
                      <w:marRight w:val="0"/>
                      <w:marTop w:val="0"/>
                      <w:marBottom w:val="0"/>
                      <w:divBdr>
                        <w:top w:val="none" w:sz="0" w:space="0" w:color="auto"/>
                        <w:left w:val="none" w:sz="0" w:space="0" w:color="auto"/>
                        <w:bottom w:val="none" w:sz="0" w:space="0" w:color="auto"/>
                        <w:right w:val="none" w:sz="0" w:space="0" w:color="auto"/>
                      </w:divBdr>
                    </w:div>
                  </w:divsChild>
                </w:div>
                <w:div w:id="709375018">
                  <w:marLeft w:val="0"/>
                  <w:marRight w:val="0"/>
                  <w:marTop w:val="0"/>
                  <w:marBottom w:val="0"/>
                  <w:divBdr>
                    <w:top w:val="none" w:sz="0" w:space="0" w:color="auto"/>
                    <w:left w:val="none" w:sz="0" w:space="0" w:color="auto"/>
                    <w:bottom w:val="none" w:sz="0" w:space="0" w:color="auto"/>
                    <w:right w:val="none" w:sz="0" w:space="0" w:color="auto"/>
                  </w:divBdr>
                  <w:divsChild>
                    <w:div w:id="1708793372">
                      <w:marLeft w:val="0"/>
                      <w:marRight w:val="0"/>
                      <w:marTop w:val="0"/>
                      <w:marBottom w:val="0"/>
                      <w:divBdr>
                        <w:top w:val="none" w:sz="0" w:space="0" w:color="auto"/>
                        <w:left w:val="none" w:sz="0" w:space="0" w:color="auto"/>
                        <w:bottom w:val="none" w:sz="0" w:space="0" w:color="auto"/>
                        <w:right w:val="none" w:sz="0" w:space="0" w:color="auto"/>
                      </w:divBdr>
                    </w:div>
                  </w:divsChild>
                </w:div>
                <w:div w:id="1145121983">
                  <w:marLeft w:val="0"/>
                  <w:marRight w:val="0"/>
                  <w:marTop w:val="0"/>
                  <w:marBottom w:val="0"/>
                  <w:divBdr>
                    <w:top w:val="none" w:sz="0" w:space="0" w:color="auto"/>
                    <w:left w:val="none" w:sz="0" w:space="0" w:color="auto"/>
                    <w:bottom w:val="none" w:sz="0" w:space="0" w:color="auto"/>
                    <w:right w:val="none" w:sz="0" w:space="0" w:color="auto"/>
                  </w:divBdr>
                  <w:divsChild>
                    <w:div w:id="1058897040">
                      <w:marLeft w:val="0"/>
                      <w:marRight w:val="0"/>
                      <w:marTop w:val="0"/>
                      <w:marBottom w:val="0"/>
                      <w:divBdr>
                        <w:top w:val="none" w:sz="0" w:space="0" w:color="auto"/>
                        <w:left w:val="none" w:sz="0" w:space="0" w:color="auto"/>
                        <w:bottom w:val="none" w:sz="0" w:space="0" w:color="auto"/>
                        <w:right w:val="none" w:sz="0" w:space="0" w:color="auto"/>
                      </w:divBdr>
                    </w:div>
                  </w:divsChild>
                </w:div>
                <w:div w:id="1660111085">
                  <w:marLeft w:val="0"/>
                  <w:marRight w:val="0"/>
                  <w:marTop w:val="0"/>
                  <w:marBottom w:val="0"/>
                  <w:divBdr>
                    <w:top w:val="none" w:sz="0" w:space="0" w:color="auto"/>
                    <w:left w:val="none" w:sz="0" w:space="0" w:color="auto"/>
                    <w:bottom w:val="none" w:sz="0" w:space="0" w:color="auto"/>
                    <w:right w:val="none" w:sz="0" w:space="0" w:color="auto"/>
                  </w:divBdr>
                  <w:divsChild>
                    <w:div w:id="1028530838">
                      <w:marLeft w:val="0"/>
                      <w:marRight w:val="0"/>
                      <w:marTop w:val="0"/>
                      <w:marBottom w:val="0"/>
                      <w:divBdr>
                        <w:top w:val="none" w:sz="0" w:space="0" w:color="auto"/>
                        <w:left w:val="none" w:sz="0" w:space="0" w:color="auto"/>
                        <w:bottom w:val="none" w:sz="0" w:space="0" w:color="auto"/>
                        <w:right w:val="none" w:sz="0" w:space="0" w:color="auto"/>
                      </w:divBdr>
                    </w:div>
                    <w:div w:id="1459185590">
                      <w:marLeft w:val="0"/>
                      <w:marRight w:val="0"/>
                      <w:marTop w:val="0"/>
                      <w:marBottom w:val="0"/>
                      <w:divBdr>
                        <w:top w:val="none" w:sz="0" w:space="0" w:color="auto"/>
                        <w:left w:val="none" w:sz="0" w:space="0" w:color="auto"/>
                        <w:bottom w:val="none" w:sz="0" w:space="0" w:color="auto"/>
                        <w:right w:val="none" w:sz="0" w:space="0" w:color="auto"/>
                      </w:divBdr>
                    </w:div>
                    <w:div w:id="1406419283">
                      <w:marLeft w:val="0"/>
                      <w:marRight w:val="0"/>
                      <w:marTop w:val="0"/>
                      <w:marBottom w:val="0"/>
                      <w:divBdr>
                        <w:top w:val="none" w:sz="0" w:space="0" w:color="auto"/>
                        <w:left w:val="none" w:sz="0" w:space="0" w:color="auto"/>
                        <w:bottom w:val="none" w:sz="0" w:space="0" w:color="auto"/>
                        <w:right w:val="none" w:sz="0" w:space="0" w:color="auto"/>
                      </w:divBdr>
                    </w:div>
                    <w:div w:id="635840744">
                      <w:marLeft w:val="0"/>
                      <w:marRight w:val="0"/>
                      <w:marTop w:val="0"/>
                      <w:marBottom w:val="0"/>
                      <w:divBdr>
                        <w:top w:val="none" w:sz="0" w:space="0" w:color="auto"/>
                        <w:left w:val="none" w:sz="0" w:space="0" w:color="auto"/>
                        <w:bottom w:val="none" w:sz="0" w:space="0" w:color="auto"/>
                        <w:right w:val="none" w:sz="0" w:space="0" w:color="auto"/>
                      </w:divBdr>
                    </w:div>
                    <w:div w:id="1506360533">
                      <w:marLeft w:val="0"/>
                      <w:marRight w:val="0"/>
                      <w:marTop w:val="0"/>
                      <w:marBottom w:val="0"/>
                      <w:divBdr>
                        <w:top w:val="none" w:sz="0" w:space="0" w:color="auto"/>
                        <w:left w:val="none" w:sz="0" w:space="0" w:color="auto"/>
                        <w:bottom w:val="none" w:sz="0" w:space="0" w:color="auto"/>
                        <w:right w:val="none" w:sz="0" w:space="0" w:color="auto"/>
                      </w:divBdr>
                    </w:div>
                  </w:divsChild>
                </w:div>
                <w:div w:id="992758624">
                  <w:marLeft w:val="0"/>
                  <w:marRight w:val="0"/>
                  <w:marTop w:val="0"/>
                  <w:marBottom w:val="0"/>
                  <w:divBdr>
                    <w:top w:val="none" w:sz="0" w:space="0" w:color="auto"/>
                    <w:left w:val="none" w:sz="0" w:space="0" w:color="auto"/>
                    <w:bottom w:val="none" w:sz="0" w:space="0" w:color="auto"/>
                    <w:right w:val="none" w:sz="0" w:space="0" w:color="auto"/>
                  </w:divBdr>
                  <w:divsChild>
                    <w:div w:id="1439595186">
                      <w:marLeft w:val="0"/>
                      <w:marRight w:val="0"/>
                      <w:marTop w:val="0"/>
                      <w:marBottom w:val="0"/>
                      <w:divBdr>
                        <w:top w:val="none" w:sz="0" w:space="0" w:color="auto"/>
                        <w:left w:val="none" w:sz="0" w:space="0" w:color="auto"/>
                        <w:bottom w:val="none" w:sz="0" w:space="0" w:color="auto"/>
                        <w:right w:val="none" w:sz="0" w:space="0" w:color="auto"/>
                      </w:divBdr>
                    </w:div>
                  </w:divsChild>
                </w:div>
                <w:div w:id="1295981842">
                  <w:marLeft w:val="0"/>
                  <w:marRight w:val="0"/>
                  <w:marTop w:val="0"/>
                  <w:marBottom w:val="0"/>
                  <w:divBdr>
                    <w:top w:val="none" w:sz="0" w:space="0" w:color="auto"/>
                    <w:left w:val="none" w:sz="0" w:space="0" w:color="auto"/>
                    <w:bottom w:val="none" w:sz="0" w:space="0" w:color="auto"/>
                    <w:right w:val="none" w:sz="0" w:space="0" w:color="auto"/>
                  </w:divBdr>
                  <w:divsChild>
                    <w:div w:id="1008021716">
                      <w:marLeft w:val="0"/>
                      <w:marRight w:val="0"/>
                      <w:marTop w:val="0"/>
                      <w:marBottom w:val="0"/>
                      <w:divBdr>
                        <w:top w:val="none" w:sz="0" w:space="0" w:color="auto"/>
                        <w:left w:val="none" w:sz="0" w:space="0" w:color="auto"/>
                        <w:bottom w:val="none" w:sz="0" w:space="0" w:color="auto"/>
                        <w:right w:val="none" w:sz="0" w:space="0" w:color="auto"/>
                      </w:divBdr>
                    </w:div>
                  </w:divsChild>
                </w:div>
                <w:div w:id="150097872">
                  <w:marLeft w:val="0"/>
                  <w:marRight w:val="0"/>
                  <w:marTop w:val="0"/>
                  <w:marBottom w:val="0"/>
                  <w:divBdr>
                    <w:top w:val="none" w:sz="0" w:space="0" w:color="auto"/>
                    <w:left w:val="none" w:sz="0" w:space="0" w:color="auto"/>
                    <w:bottom w:val="none" w:sz="0" w:space="0" w:color="auto"/>
                    <w:right w:val="none" w:sz="0" w:space="0" w:color="auto"/>
                  </w:divBdr>
                  <w:divsChild>
                    <w:div w:id="1176459931">
                      <w:marLeft w:val="0"/>
                      <w:marRight w:val="0"/>
                      <w:marTop w:val="0"/>
                      <w:marBottom w:val="0"/>
                      <w:divBdr>
                        <w:top w:val="none" w:sz="0" w:space="0" w:color="auto"/>
                        <w:left w:val="none" w:sz="0" w:space="0" w:color="auto"/>
                        <w:bottom w:val="none" w:sz="0" w:space="0" w:color="auto"/>
                        <w:right w:val="none" w:sz="0" w:space="0" w:color="auto"/>
                      </w:divBdr>
                    </w:div>
                  </w:divsChild>
                </w:div>
                <w:div w:id="1933389658">
                  <w:marLeft w:val="0"/>
                  <w:marRight w:val="0"/>
                  <w:marTop w:val="0"/>
                  <w:marBottom w:val="0"/>
                  <w:divBdr>
                    <w:top w:val="none" w:sz="0" w:space="0" w:color="auto"/>
                    <w:left w:val="none" w:sz="0" w:space="0" w:color="auto"/>
                    <w:bottom w:val="none" w:sz="0" w:space="0" w:color="auto"/>
                    <w:right w:val="none" w:sz="0" w:space="0" w:color="auto"/>
                  </w:divBdr>
                  <w:divsChild>
                    <w:div w:id="1934581699">
                      <w:marLeft w:val="0"/>
                      <w:marRight w:val="0"/>
                      <w:marTop w:val="0"/>
                      <w:marBottom w:val="0"/>
                      <w:divBdr>
                        <w:top w:val="none" w:sz="0" w:space="0" w:color="auto"/>
                        <w:left w:val="none" w:sz="0" w:space="0" w:color="auto"/>
                        <w:bottom w:val="none" w:sz="0" w:space="0" w:color="auto"/>
                        <w:right w:val="none" w:sz="0" w:space="0" w:color="auto"/>
                      </w:divBdr>
                    </w:div>
                  </w:divsChild>
                </w:div>
                <w:div w:id="1878930343">
                  <w:marLeft w:val="0"/>
                  <w:marRight w:val="0"/>
                  <w:marTop w:val="0"/>
                  <w:marBottom w:val="0"/>
                  <w:divBdr>
                    <w:top w:val="none" w:sz="0" w:space="0" w:color="auto"/>
                    <w:left w:val="none" w:sz="0" w:space="0" w:color="auto"/>
                    <w:bottom w:val="none" w:sz="0" w:space="0" w:color="auto"/>
                    <w:right w:val="none" w:sz="0" w:space="0" w:color="auto"/>
                  </w:divBdr>
                  <w:divsChild>
                    <w:div w:id="693922496">
                      <w:marLeft w:val="0"/>
                      <w:marRight w:val="0"/>
                      <w:marTop w:val="0"/>
                      <w:marBottom w:val="0"/>
                      <w:divBdr>
                        <w:top w:val="none" w:sz="0" w:space="0" w:color="auto"/>
                        <w:left w:val="none" w:sz="0" w:space="0" w:color="auto"/>
                        <w:bottom w:val="none" w:sz="0" w:space="0" w:color="auto"/>
                        <w:right w:val="none" w:sz="0" w:space="0" w:color="auto"/>
                      </w:divBdr>
                    </w:div>
                  </w:divsChild>
                </w:div>
                <w:div w:id="1982074802">
                  <w:marLeft w:val="0"/>
                  <w:marRight w:val="0"/>
                  <w:marTop w:val="0"/>
                  <w:marBottom w:val="0"/>
                  <w:divBdr>
                    <w:top w:val="none" w:sz="0" w:space="0" w:color="auto"/>
                    <w:left w:val="none" w:sz="0" w:space="0" w:color="auto"/>
                    <w:bottom w:val="none" w:sz="0" w:space="0" w:color="auto"/>
                    <w:right w:val="none" w:sz="0" w:space="0" w:color="auto"/>
                  </w:divBdr>
                  <w:divsChild>
                    <w:div w:id="539899434">
                      <w:marLeft w:val="0"/>
                      <w:marRight w:val="0"/>
                      <w:marTop w:val="0"/>
                      <w:marBottom w:val="0"/>
                      <w:divBdr>
                        <w:top w:val="none" w:sz="0" w:space="0" w:color="auto"/>
                        <w:left w:val="none" w:sz="0" w:space="0" w:color="auto"/>
                        <w:bottom w:val="none" w:sz="0" w:space="0" w:color="auto"/>
                        <w:right w:val="none" w:sz="0" w:space="0" w:color="auto"/>
                      </w:divBdr>
                    </w:div>
                  </w:divsChild>
                </w:div>
                <w:div w:id="1823038406">
                  <w:marLeft w:val="0"/>
                  <w:marRight w:val="0"/>
                  <w:marTop w:val="0"/>
                  <w:marBottom w:val="0"/>
                  <w:divBdr>
                    <w:top w:val="none" w:sz="0" w:space="0" w:color="auto"/>
                    <w:left w:val="none" w:sz="0" w:space="0" w:color="auto"/>
                    <w:bottom w:val="none" w:sz="0" w:space="0" w:color="auto"/>
                    <w:right w:val="none" w:sz="0" w:space="0" w:color="auto"/>
                  </w:divBdr>
                  <w:divsChild>
                    <w:div w:id="546069677">
                      <w:marLeft w:val="0"/>
                      <w:marRight w:val="0"/>
                      <w:marTop w:val="0"/>
                      <w:marBottom w:val="0"/>
                      <w:divBdr>
                        <w:top w:val="none" w:sz="0" w:space="0" w:color="auto"/>
                        <w:left w:val="none" w:sz="0" w:space="0" w:color="auto"/>
                        <w:bottom w:val="none" w:sz="0" w:space="0" w:color="auto"/>
                        <w:right w:val="none" w:sz="0" w:space="0" w:color="auto"/>
                      </w:divBdr>
                    </w:div>
                  </w:divsChild>
                </w:div>
                <w:div w:id="1553807151">
                  <w:marLeft w:val="0"/>
                  <w:marRight w:val="0"/>
                  <w:marTop w:val="0"/>
                  <w:marBottom w:val="0"/>
                  <w:divBdr>
                    <w:top w:val="none" w:sz="0" w:space="0" w:color="auto"/>
                    <w:left w:val="none" w:sz="0" w:space="0" w:color="auto"/>
                    <w:bottom w:val="none" w:sz="0" w:space="0" w:color="auto"/>
                    <w:right w:val="none" w:sz="0" w:space="0" w:color="auto"/>
                  </w:divBdr>
                  <w:divsChild>
                    <w:div w:id="1386442695">
                      <w:marLeft w:val="0"/>
                      <w:marRight w:val="0"/>
                      <w:marTop w:val="0"/>
                      <w:marBottom w:val="0"/>
                      <w:divBdr>
                        <w:top w:val="none" w:sz="0" w:space="0" w:color="auto"/>
                        <w:left w:val="none" w:sz="0" w:space="0" w:color="auto"/>
                        <w:bottom w:val="none" w:sz="0" w:space="0" w:color="auto"/>
                        <w:right w:val="none" w:sz="0" w:space="0" w:color="auto"/>
                      </w:divBdr>
                    </w:div>
                  </w:divsChild>
                </w:div>
                <w:div w:id="1617717575">
                  <w:marLeft w:val="0"/>
                  <w:marRight w:val="0"/>
                  <w:marTop w:val="0"/>
                  <w:marBottom w:val="0"/>
                  <w:divBdr>
                    <w:top w:val="none" w:sz="0" w:space="0" w:color="auto"/>
                    <w:left w:val="none" w:sz="0" w:space="0" w:color="auto"/>
                    <w:bottom w:val="none" w:sz="0" w:space="0" w:color="auto"/>
                    <w:right w:val="none" w:sz="0" w:space="0" w:color="auto"/>
                  </w:divBdr>
                  <w:divsChild>
                    <w:div w:id="224994666">
                      <w:marLeft w:val="0"/>
                      <w:marRight w:val="0"/>
                      <w:marTop w:val="0"/>
                      <w:marBottom w:val="0"/>
                      <w:divBdr>
                        <w:top w:val="none" w:sz="0" w:space="0" w:color="auto"/>
                        <w:left w:val="none" w:sz="0" w:space="0" w:color="auto"/>
                        <w:bottom w:val="none" w:sz="0" w:space="0" w:color="auto"/>
                        <w:right w:val="none" w:sz="0" w:space="0" w:color="auto"/>
                      </w:divBdr>
                    </w:div>
                  </w:divsChild>
                </w:div>
                <w:div w:id="357238061">
                  <w:marLeft w:val="0"/>
                  <w:marRight w:val="0"/>
                  <w:marTop w:val="0"/>
                  <w:marBottom w:val="0"/>
                  <w:divBdr>
                    <w:top w:val="none" w:sz="0" w:space="0" w:color="auto"/>
                    <w:left w:val="none" w:sz="0" w:space="0" w:color="auto"/>
                    <w:bottom w:val="none" w:sz="0" w:space="0" w:color="auto"/>
                    <w:right w:val="none" w:sz="0" w:space="0" w:color="auto"/>
                  </w:divBdr>
                  <w:divsChild>
                    <w:div w:id="30112610">
                      <w:marLeft w:val="0"/>
                      <w:marRight w:val="0"/>
                      <w:marTop w:val="0"/>
                      <w:marBottom w:val="0"/>
                      <w:divBdr>
                        <w:top w:val="none" w:sz="0" w:space="0" w:color="auto"/>
                        <w:left w:val="none" w:sz="0" w:space="0" w:color="auto"/>
                        <w:bottom w:val="none" w:sz="0" w:space="0" w:color="auto"/>
                        <w:right w:val="none" w:sz="0" w:space="0" w:color="auto"/>
                      </w:divBdr>
                    </w:div>
                  </w:divsChild>
                </w:div>
                <w:div w:id="793981856">
                  <w:marLeft w:val="0"/>
                  <w:marRight w:val="0"/>
                  <w:marTop w:val="0"/>
                  <w:marBottom w:val="0"/>
                  <w:divBdr>
                    <w:top w:val="none" w:sz="0" w:space="0" w:color="auto"/>
                    <w:left w:val="none" w:sz="0" w:space="0" w:color="auto"/>
                    <w:bottom w:val="none" w:sz="0" w:space="0" w:color="auto"/>
                    <w:right w:val="none" w:sz="0" w:space="0" w:color="auto"/>
                  </w:divBdr>
                  <w:divsChild>
                    <w:div w:id="164757925">
                      <w:marLeft w:val="0"/>
                      <w:marRight w:val="0"/>
                      <w:marTop w:val="0"/>
                      <w:marBottom w:val="0"/>
                      <w:divBdr>
                        <w:top w:val="none" w:sz="0" w:space="0" w:color="auto"/>
                        <w:left w:val="none" w:sz="0" w:space="0" w:color="auto"/>
                        <w:bottom w:val="none" w:sz="0" w:space="0" w:color="auto"/>
                        <w:right w:val="none" w:sz="0" w:space="0" w:color="auto"/>
                      </w:divBdr>
                    </w:div>
                  </w:divsChild>
                </w:div>
                <w:div w:id="931084505">
                  <w:marLeft w:val="0"/>
                  <w:marRight w:val="0"/>
                  <w:marTop w:val="0"/>
                  <w:marBottom w:val="0"/>
                  <w:divBdr>
                    <w:top w:val="none" w:sz="0" w:space="0" w:color="auto"/>
                    <w:left w:val="none" w:sz="0" w:space="0" w:color="auto"/>
                    <w:bottom w:val="none" w:sz="0" w:space="0" w:color="auto"/>
                    <w:right w:val="none" w:sz="0" w:space="0" w:color="auto"/>
                  </w:divBdr>
                  <w:divsChild>
                    <w:div w:id="233928931">
                      <w:marLeft w:val="0"/>
                      <w:marRight w:val="0"/>
                      <w:marTop w:val="0"/>
                      <w:marBottom w:val="0"/>
                      <w:divBdr>
                        <w:top w:val="none" w:sz="0" w:space="0" w:color="auto"/>
                        <w:left w:val="none" w:sz="0" w:space="0" w:color="auto"/>
                        <w:bottom w:val="none" w:sz="0" w:space="0" w:color="auto"/>
                        <w:right w:val="none" w:sz="0" w:space="0" w:color="auto"/>
                      </w:divBdr>
                    </w:div>
                  </w:divsChild>
                </w:div>
                <w:div w:id="1766489276">
                  <w:marLeft w:val="0"/>
                  <w:marRight w:val="0"/>
                  <w:marTop w:val="0"/>
                  <w:marBottom w:val="0"/>
                  <w:divBdr>
                    <w:top w:val="none" w:sz="0" w:space="0" w:color="auto"/>
                    <w:left w:val="none" w:sz="0" w:space="0" w:color="auto"/>
                    <w:bottom w:val="none" w:sz="0" w:space="0" w:color="auto"/>
                    <w:right w:val="none" w:sz="0" w:space="0" w:color="auto"/>
                  </w:divBdr>
                  <w:divsChild>
                    <w:div w:id="1677268462">
                      <w:marLeft w:val="0"/>
                      <w:marRight w:val="0"/>
                      <w:marTop w:val="0"/>
                      <w:marBottom w:val="0"/>
                      <w:divBdr>
                        <w:top w:val="none" w:sz="0" w:space="0" w:color="auto"/>
                        <w:left w:val="none" w:sz="0" w:space="0" w:color="auto"/>
                        <w:bottom w:val="none" w:sz="0" w:space="0" w:color="auto"/>
                        <w:right w:val="none" w:sz="0" w:space="0" w:color="auto"/>
                      </w:divBdr>
                    </w:div>
                  </w:divsChild>
                </w:div>
                <w:div w:id="1833829758">
                  <w:marLeft w:val="0"/>
                  <w:marRight w:val="0"/>
                  <w:marTop w:val="0"/>
                  <w:marBottom w:val="0"/>
                  <w:divBdr>
                    <w:top w:val="none" w:sz="0" w:space="0" w:color="auto"/>
                    <w:left w:val="none" w:sz="0" w:space="0" w:color="auto"/>
                    <w:bottom w:val="none" w:sz="0" w:space="0" w:color="auto"/>
                    <w:right w:val="none" w:sz="0" w:space="0" w:color="auto"/>
                  </w:divBdr>
                  <w:divsChild>
                    <w:div w:id="1948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5472">
      <w:bodyDiv w:val="1"/>
      <w:marLeft w:val="0"/>
      <w:marRight w:val="0"/>
      <w:marTop w:val="0"/>
      <w:marBottom w:val="0"/>
      <w:divBdr>
        <w:top w:val="none" w:sz="0" w:space="0" w:color="auto"/>
        <w:left w:val="none" w:sz="0" w:space="0" w:color="auto"/>
        <w:bottom w:val="none" w:sz="0" w:space="0" w:color="auto"/>
        <w:right w:val="none" w:sz="0" w:space="0" w:color="auto"/>
      </w:divBdr>
    </w:div>
    <w:div w:id="1027145947">
      <w:bodyDiv w:val="1"/>
      <w:marLeft w:val="0"/>
      <w:marRight w:val="0"/>
      <w:marTop w:val="0"/>
      <w:marBottom w:val="0"/>
      <w:divBdr>
        <w:top w:val="none" w:sz="0" w:space="0" w:color="auto"/>
        <w:left w:val="none" w:sz="0" w:space="0" w:color="auto"/>
        <w:bottom w:val="none" w:sz="0" w:space="0" w:color="auto"/>
        <w:right w:val="none" w:sz="0" w:space="0" w:color="auto"/>
      </w:divBdr>
    </w:div>
    <w:div w:id="1068268275">
      <w:bodyDiv w:val="1"/>
      <w:marLeft w:val="0"/>
      <w:marRight w:val="0"/>
      <w:marTop w:val="0"/>
      <w:marBottom w:val="0"/>
      <w:divBdr>
        <w:top w:val="none" w:sz="0" w:space="0" w:color="auto"/>
        <w:left w:val="none" w:sz="0" w:space="0" w:color="auto"/>
        <w:bottom w:val="none" w:sz="0" w:space="0" w:color="auto"/>
        <w:right w:val="none" w:sz="0" w:space="0" w:color="auto"/>
      </w:divBdr>
    </w:div>
    <w:div w:id="1282421288">
      <w:bodyDiv w:val="1"/>
      <w:marLeft w:val="0"/>
      <w:marRight w:val="0"/>
      <w:marTop w:val="0"/>
      <w:marBottom w:val="0"/>
      <w:divBdr>
        <w:top w:val="none" w:sz="0" w:space="0" w:color="auto"/>
        <w:left w:val="none" w:sz="0" w:space="0" w:color="auto"/>
        <w:bottom w:val="none" w:sz="0" w:space="0" w:color="auto"/>
        <w:right w:val="none" w:sz="0" w:space="0" w:color="auto"/>
      </w:divBdr>
    </w:div>
    <w:div w:id="1321808998">
      <w:bodyDiv w:val="1"/>
      <w:marLeft w:val="0"/>
      <w:marRight w:val="0"/>
      <w:marTop w:val="0"/>
      <w:marBottom w:val="0"/>
      <w:divBdr>
        <w:top w:val="none" w:sz="0" w:space="0" w:color="auto"/>
        <w:left w:val="none" w:sz="0" w:space="0" w:color="auto"/>
        <w:bottom w:val="none" w:sz="0" w:space="0" w:color="auto"/>
        <w:right w:val="none" w:sz="0" w:space="0" w:color="auto"/>
      </w:divBdr>
    </w:div>
    <w:div w:id="1338729298">
      <w:bodyDiv w:val="1"/>
      <w:marLeft w:val="0"/>
      <w:marRight w:val="0"/>
      <w:marTop w:val="0"/>
      <w:marBottom w:val="0"/>
      <w:divBdr>
        <w:top w:val="none" w:sz="0" w:space="0" w:color="auto"/>
        <w:left w:val="none" w:sz="0" w:space="0" w:color="auto"/>
        <w:bottom w:val="none" w:sz="0" w:space="0" w:color="auto"/>
        <w:right w:val="none" w:sz="0" w:space="0" w:color="auto"/>
      </w:divBdr>
    </w:div>
    <w:div w:id="1350907606">
      <w:bodyDiv w:val="1"/>
      <w:marLeft w:val="0"/>
      <w:marRight w:val="0"/>
      <w:marTop w:val="0"/>
      <w:marBottom w:val="0"/>
      <w:divBdr>
        <w:top w:val="none" w:sz="0" w:space="0" w:color="auto"/>
        <w:left w:val="none" w:sz="0" w:space="0" w:color="auto"/>
        <w:bottom w:val="none" w:sz="0" w:space="0" w:color="auto"/>
        <w:right w:val="none" w:sz="0" w:space="0" w:color="auto"/>
      </w:divBdr>
    </w:div>
    <w:div w:id="1359038520">
      <w:bodyDiv w:val="1"/>
      <w:marLeft w:val="0"/>
      <w:marRight w:val="0"/>
      <w:marTop w:val="0"/>
      <w:marBottom w:val="0"/>
      <w:divBdr>
        <w:top w:val="none" w:sz="0" w:space="0" w:color="auto"/>
        <w:left w:val="none" w:sz="0" w:space="0" w:color="auto"/>
        <w:bottom w:val="none" w:sz="0" w:space="0" w:color="auto"/>
        <w:right w:val="none" w:sz="0" w:space="0" w:color="auto"/>
      </w:divBdr>
    </w:div>
    <w:div w:id="1382362214">
      <w:bodyDiv w:val="1"/>
      <w:marLeft w:val="0"/>
      <w:marRight w:val="0"/>
      <w:marTop w:val="0"/>
      <w:marBottom w:val="0"/>
      <w:divBdr>
        <w:top w:val="none" w:sz="0" w:space="0" w:color="auto"/>
        <w:left w:val="none" w:sz="0" w:space="0" w:color="auto"/>
        <w:bottom w:val="none" w:sz="0" w:space="0" w:color="auto"/>
        <w:right w:val="none" w:sz="0" w:space="0" w:color="auto"/>
      </w:divBdr>
      <w:divsChild>
        <w:div w:id="1968730796">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sChild>
        <w:div w:id="905602259">
          <w:marLeft w:val="0"/>
          <w:marRight w:val="0"/>
          <w:marTop w:val="0"/>
          <w:marBottom w:val="0"/>
          <w:divBdr>
            <w:top w:val="none" w:sz="0" w:space="0" w:color="auto"/>
            <w:left w:val="none" w:sz="0" w:space="0" w:color="auto"/>
            <w:bottom w:val="none" w:sz="0" w:space="0" w:color="auto"/>
            <w:right w:val="none" w:sz="0" w:space="0" w:color="auto"/>
          </w:divBdr>
        </w:div>
        <w:div w:id="466970070">
          <w:marLeft w:val="0"/>
          <w:marRight w:val="0"/>
          <w:marTop w:val="0"/>
          <w:marBottom w:val="0"/>
          <w:divBdr>
            <w:top w:val="none" w:sz="0" w:space="0" w:color="auto"/>
            <w:left w:val="none" w:sz="0" w:space="0" w:color="auto"/>
            <w:bottom w:val="none" w:sz="0" w:space="0" w:color="auto"/>
            <w:right w:val="none" w:sz="0" w:space="0" w:color="auto"/>
          </w:divBdr>
        </w:div>
        <w:div w:id="1702046917">
          <w:marLeft w:val="0"/>
          <w:marRight w:val="0"/>
          <w:marTop w:val="0"/>
          <w:marBottom w:val="0"/>
          <w:divBdr>
            <w:top w:val="none" w:sz="0" w:space="0" w:color="auto"/>
            <w:left w:val="none" w:sz="0" w:space="0" w:color="auto"/>
            <w:bottom w:val="none" w:sz="0" w:space="0" w:color="auto"/>
            <w:right w:val="none" w:sz="0" w:space="0" w:color="auto"/>
          </w:divBdr>
        </w:div>
        <w:div w:id="480118691">
          <w:marLeft w:val="0"/>
          <w:marRight w:val="0"/>
          <w:marTop w:val="0"/>
          <w:marBottom w:val="0"/>
          <w:divBdr>
            <w:top w:val="none" w:sz="0" w:space="0" w:color="auto"/>
            <w:left w:val="none" w:sz="0" w:space="0" w:color="auto"/>
            <w:bottom w:val="none" w:sz="0" w:space="0" w:color="auto"/>
            <w:right w:val="none" w:sz="0" w:space="0" w:color="auto"/>
          </w:divBdr>
        </w:div>
        <w:div w:id="1926570389">
          <w:marLeft w:val="0"/>
          <w:marRight w:val="0"/>
          <w:marTop w:val="0"/>
          <w:marBottom w:val="0"/>
          <w:divBdr>
            <w:top w:val="none" w:sz="0" w:space="0" w:color="auto"/>
            <w:left w:val="none" w:sz="0" w:space="0" w:color="auto"/>
            <w:bottom w:val="none" w:sz="0" w:space="0" w:color="auto"/>
            <w:right w:val="none" w:sz="0" w:space="0" w:color="auto"/>
          </w:divBdr>
          <w:divsChild>
            <w:div w:id="453603038">
              <w:marLeft w:val="0"/>
              <w:marRight w:val="0"/>
              <w:marTop w:val="0"/>
              <w:marBottom w:val="0"/>
              <w:divBdr>
                <w:top w:val="none" w:sz="0" w:space="0" w:color="auto"/>
                <w:left w:val="none" w:sz="0" w:space="0" w:color="auto"/>
                <w:bottom w:val="none" w:sz="0" w:space="0" w:color="auto"/>
                <w:right w:val="none" w:sz="0" w:space="0" w:color="auto"/>
              </w:divBdr>
              <w:divsChild>
                <w:div w:id="482700738">
                  <w:marLeft w:val="0"/>
                  <w:marRight w:val="0"/>
                  <w:marTop w:val="0"/>
                  <w:marBottom w:val="0"/>
                  <w:divBdr>
                    <w:top w:val="none" w:sz="0" w:space="0" w:color="auto"/>
                    <w:left w:val="none" w:sz="0" w:space="0" w:color="auto"/>
                    <w:bottom w:val="none" w:sz="0" w:space="0" w:color="auto"/>
                    <w:right w:val="none" w:sz="0" w:space="0" w:color="auto"/>
                  </w:divBdr>
                  <w:divsChild>
                    <w:div w:id="1206998">
                      <w:marLeft w:val="0"/>
                      <w:marRight w:val="0"/>
                      <w:marTop w:val="0"/>
                      <w:marBottom w:val="0"/>
                      <w:divBdr>
                        <w:top w:val="none" w:sz="0" w:space="0" w:color="auto"/>
                        <w:left w:val="none" w:sz="0" w:space="0" w:color="auto"/>
                        <w:bottom w:val="none" w:sz="0" w:space="0" w:color="auto"/>
                        <w:right w:val="none" w:sz="0" w:space="0" w:color="auto"/>
                      </w:divBdr>
                    </w:div>
                    <w:div w:id="1002583194">
                      <w:marLeft w:val="0"/>
                      <w:marRight w:val="0"/>
                      <w:marTop w:val="0"/>
                      <w:marBottom w:val="0"/>
                      <w:divBdr>
                        <w:top w:val="none" w:sz="0" w:space="0" w:color="auto"/>
                        <w:left w:val="none" w:sz="0" w:space="0" w:color="auto"/>
                        <w:bottom w:val="none" w:sz="0" w:space="0" w:color="auto"/>
                        <w:right w:val="none" w:sz="0" w:space="0" w:color="auto"/>
                      </w:divBdr>
                    </w:div>
                  </w:divsChild>
                </w:div>
                <w:div w:id="1539977433">
                  <w:marLeft w:val="0"/>
                  <w:marRight w:val="0"/>
                  <w:marTop w:val="0"/>
                  <w:marBottom w:val="0"/>
                  <w:divBdr>
                    <w:top w:val="none" w:sz="0" w:space="0" w:color="auto"/>
                    <w:left w:val="none" w:sz="0" w:space="0" w:color="auto"/>
                    <w:bottom w:val="none" w:sz="0" w:space="0" w:color="auto"/>
                    <w:right w:val="none" w:sz="0" w:space="0" w:color="auto"/>
                  </w:divBdr>
                  <w:divsChild>
                    <w:div w:id="1380477018">
                      <w:marLeft w:val="0"/>
                      <w:marRight w:val="0"/>
                      <w:marTop w:val="0"/>
                      <w:marBottom w:val="0"/>
                      <w:divBdr>
                        <w:top w:val="none" w:sz="0" w:space="0" w:color="auto"/>
                        <w:left w:val="none" w:sz="0" w:space="0" w:color="auto"/>
                        <w:bottom w:val="none" w:sz="0" w:space="0" w:color="auto"/>
                        <w:right w:val="none" w:sz="0" w:space="0" w:color="auto"/>
                      </w:divBdr>
                    </w:div>
                  </w:divsChild>
                </w:div>
                <w:div w:id="746923717">
                  <w:marLeft w:val="0"/>
                  <w:marRight w:val="0"/>
                  <w:marTop w:val="0"/>
                  <w:marBottom w:val="0"/>
                  <w:divBdr>
                    <w:top w:val="none" w:sz="0" w:space="0" w:color="auto"/>
                    <w:left w:val="none" w:sz="0" w:space="0" w:color="auto"/>
                    <w:bottom w:val="none" w:sz="0" w:space="0" w:color="auto"/>
                    <w:right w:val="none" w:sz="0" w:space="0" w:color="auto"/>
                  </w:divBdr>
                  <w:divsChild>
                    <w:div w:id="413210637">
                      <w:marLeft w:val="0"/>
                      <w:marRight w:val="0"/>
                      <w:marTop w:val="0"/>
                      <w:marBottom w:val="0"/>
                      <w:divBdr>
                        <w:top w:val="none" w:sz="0" w:space="0" w:color="auto"/>
                        <w:left w:val="none" w:sz="0" w:space="0" w:color="auto"/>
                        <w:bottom w:val="none" w:sz="0" w:space="0" w:color="auto"/>
                        <w:right w:val="none" w:sz="0" w:space="0" w:color="auto"/>
                      </w:divBdr>
                    </w:div>
                  </w:divsChild>
                </w:div>
                <w:div w:id="302197439">
                  <w:marLeft w:val="0"/>
                  <w:marRight w:val="0"/>
                  <w:marTop w:val="0"/>
                  <w:marBottom w:val="0"/>
                  <w:divBdr>
                    <w:top w:val="none" w:sz="0" w:space="0" w:color="auto"/>
                    <w:left w:val="none" w:sz="0" w:space="0" w:color="auto"/>
                    <w:bottom w:val="none" w:sz="0" w:space="0" w:color="auto"/>
                    <w:right w:val="none" w:sz="0" w:space="0" w:color="auto"/>
                  </w:divBdr>
                  <w:divsChild>
                    <w:div w:id="2045447960">
                      <w:marLeft w:val="0"/>
                      <w:marRight w:val="0"/>
                      <w:marTop w:val="0"/>
                      <w:marBottom w:val="0"/>
                      <w:divBdr>
                        <w:top w:val="none" w:sz="0" w:space="0" w:color="auto"/>
                        <w:left w:val="none" w:sz="0" w:space="0" w:color="auto"/>
                        <w:bottom w:val="none" w:sz="0" w:space="0" w:color="auto"/>
                        <w:right w:val="none" w:sz="0" w:space="0" w:color="auto"/>
                      </w:divBdr>
                    </w:div>
                  </w:divsChild>
                </w:div>
                <w:div w:id="826559826">
                  <w:marLeft w:val="0"/>
                  <w:marRight w:val="0"/>
                  <w:marTop w:val="0"/>
                  <w:marBottom w:val="0"/>
                  <w:divBdr>
                    <w:top w:val="none" w:sz="0" w:space="0" w:color="auto"/>
                    <w:left w:val="none" w:sz="0" w:space="0" w:color="auto"/>
                    <w:bottom w:val="none" w:sz="0" w:space="0" w:color="auto"/>
                    <w:right w:val="none" w:sz="0" w:space="0" w:color="auto"/>
                  </w:divBdr>
                  <w:divsChild>
                    <w:div w:id="1904178632">
                      <w:marLeft w:val="0"/>
                      <w:marRight w:val="0"/>
                      <w:marTop w:val="0"/>
                      <w:marBottom w:val="0"/>
                      <w:divBdr>
                        <w:top w:val="none" w:sz="0" w:space="0" w:color="auto"/>
                        <w:left w:val="none" w:sz="0" w:space="0" w:color="auto"/>
                        <w:bottom w:val="none" w:sz="0" w:space="0" w:color="auto"/>
                        <w:right w:val="none" w:sz="0" w:space="0" w:color="auto"/>
                      </w:divBdr>
                    </w:div>
                  </w:divsChild>
                </w:div>
                <w:div w:id="1238514149">
                  <w:marLeft w:val="0"/>
                  <w:marRight w:val="0"/>
                  <w:marTop w:val="0"/>
                  <w:marBottom w:val="0"/>
                  <w:divBdr>
                    <w:top w:val="none" w:sz="0" w:space="0" w:color="auto"/>
                    <w:left w:val="none" w:sz="0" w:space="0" w:color="auto"/>
                    <w:bottom w:val="none" w:sz="0" w:space="0" w:color="auto"/>
                    <w:right w:val="none" w:sz="0" w:space="0" w:color="auto"/>
                  </w:divBdr>
                  <w:divsChild>
                    <w:div w:id="1572034972">
                      <w:marLeft w:val="0"/>
                      <w:marRight w:val="0"/>
                      <w:marTop w:val="0"/>
                      <w:marBottom w:val="0"/>
                      <w:divBdr>
                        <w:top w:val="none" w:sz="0" w:space="0" w:color="auto"/>
                        <w:left w:val="none" w:sz="0" w:space="0" w:color="auto"/>
                        <w:bottom w:val="none" w:sz="0" w:space="0" w:color="auto"/>
                        <w:right w:val="none" w:sz="0" w:space="0" w:color="auto"/>
                      </w:divBdr>
                    </w:div>
                  </w:divsChild>
                </w:div>
                <w:div w:id="1631280473">
                  <w:marLeft w:val="0"/>
                  <w:marRight w:val="0"/>
                  <w:marTop w:val="0"/>
                  <w:marBottom w:val="0"/>
                  <w:divBdr>
                    <w:top w:val="none" w:sz="0" w:space="0" w:color="auto"/>
                    <w:left w:val="none" w:sz="0" w:space="0" w:color="auto"/>
                    <w:bottom w:val="none" w:sz="0" w:space="0" w:color="auto"/>
                    <w:right w:val="none" w:sz="0" w:space="0" w:color="auto"/>
                  </w:divBdr>
                  <w:divsChild>
                    <w:div w:id="758411224">
                      <w:marLeft w:val="0"/>
                      <w:marRight w:val="0"/>
                      <w:marTop w:val="0"/>
                      <w:marBottom w:val="0"/>
                      <w:divBdr>
                        <w:top w:val="none" w:sz="0" w:space="0" w:color="auto"/>
                        <w:left w:val="none" w:sz="0" w:space="0" w:color="auto"/>
                        <w:bottom w:val="none" w:sz="0" w:space="0" w:color="auto"/>
                        <w:right w:val="none" w:sz="0" w:space="0" w:color="auto"/>
                      </w:divBdr>
                    </w:div>
                  </w:divsChild>
                </w:div>
                <w:div w:id="1890873802">
                  <w:marLeft w:val="0"/>
                  <w:marRight w:val="0"/>
                  <w:marTop w:val="0"/>
                  <w:marBottom w:val="0"/>
                  <w:divBdr>
                    <w:top w:val="none" w:sz="0" w:space="0" w:color="auto"/>
                    <w:left w:val="none" w:sz="0" w:space="0" w:color="auto"/>
                    <w:bottom w:val="none" w:sz="0" w:space="0" w:color="auto"/>
                    <w:right w:val="none" w:sz="0" w:space="0" w:color="auto"/>
                  </w:divBdr>
                  <w:divsChild>
                    <w:div w:id="1106391089">
                      <w:marLeft w:val="0"/>
                      <w:marRight w:val="0"/>
                      <w:marTop w:val="0"/>
                      <w:marBottom w:val="0"/>
                      <w:divBdr>
                        <w:top w:val="none" w:sz="0" w:space="0" w:color="auto"/>
                        <w:left w:val="none" w:sz="0" w:space="0" w:color="auto"/>
                        <w:bottom w:val="none" w:sz="0" w:space="0" w:color="auto"/>
                        <w:right w:val="none" w:sz="0" w:space="0" w:color="auto"/>
                      </w:divBdr>
                    </w:div>
                  </w:divsChild>
                </w:div>
                <w:div w:id="1301769976">
                  <w:marLeft w:val="0"/>
                  <w:marRight w:val="0"/>
                  <w:marTop w:val="0"/>
                  <w:marBottom w:val="0"/>
                  <w:divBdr>
                    <w:top w:val="none" w:sz="0" w:space="0" w:color="auto"/>
                    <w:left w:val="none" w:sz="0" w:space="0" w:color="auto"/>
                    <w:bottom w:val="none" w:sz="0" w:space="0" w:color="auto"/>
                    <w:right w:val="none" w:sz="0" w:space="0" w:color="auto"/>
                  </w:divBdr>
                  <w:divsChild>
                    <w:div w:id="54201220">
                      <w:marLeft w:val="0"/>
                      <w:marRight w:val="0"/>
                      <w:marTop w:val="0"/>
                      <w:marBottom w:val="0"/>
                      <w:divBdr>
                        <w:top w:val="none" w:sz="0" w:space="0" w:color="auto"/>
                        <w:left w:val="none" w:sz="0" w:space="0" w:color="auto"/>
                        <w:bottom w:val="none" w:sz="0" w:space="0" w:color="auto"/>
                        <w:right w:val="none" w:sz="0" w:space="0" w:color="auto"/>
                      </w:divBdr>
                    </w:div>
                  </w:divsChild>
                </w:div>
                <w:div w:id="1258101817">
                  <w:marLeft w:val="0"/>
                  <w:marRight w:val="0"/>
                  <w:marTop w:val="0"/>
                  <w:marBottom w:val="0"/>
                  <w:divBdr>
                    <w:top w:val="none" w:sz="0" w:space="0" w:color="auto"/>
                    <w:left w:val="none" w:sz="0" w:space="0" w:color="auto"/>
                    <w:bottom w:val="none" w:sz="0" w:space="0" w:color="auto"/>
                    <w:right w:val="none" w:sz="0" w:space="0" w:color="auto"/>
                  </w:divBdr>
                  <w:divsChild>
                    <w:div w:id="1164013007">
                      <w:marLeft w:val="0"/>
                      <w:marRight w:val="0"/>
                      <w:marTop w:val="0"/>
                      <w:marBottom w:val="0"/>
                      <w:divBdr>
                        <w:top w:val="none" w:sz="0" w:space="0" w:color="auto"/>
                        <w:left w:val="none" w:sz="0" w:space="0" w:color="auto"/>
                        <w:bottom w:val="none" w:sz="0" w:space="0" w:color="auto"/>
                        <w:right w:val="none" w:sz="0" w:space="0" w:color="auto"/>
                      </w:divBdr>
                    </w:div>
                  </w:divsChild>
                </w:div>
                <w:div w:id="637077085">
                  <w:marLeft w:val="0"/>
                  <w:marRight w:val="0"/>
                  <w:marTop w:val="0"/>
                  <w:marBottom w:val="0"/>
                  <w:divBdr>
                    <w:top w:val="none" w:sz="0" w:space="0" w:color="auto"/>
                    <w:left w:val="none" w:sz="0" w:space="0" w:color="auto"/>
                    <w:bottom w:val="none" w:sz="0" w:space="0" w:color="auto"/>
                    <w:right w:val="none" w:sz="0" w:space="0" w:color="auto"/>
                  </w:divBdr>
                  <w:divsChild>
                    <w:div w:id="1434321954">
                      <w:marLeft w:val="0"/>
                      <w:marRight w:val="0"/>
                      <w:marTop w:val="0"/>
                      <w:marBottom w:val="0"/>
                      <w:divBdr>
                        <w:top w:val="none" w:sz="0" w:space="0" w:color="auto"/>
                        <w:left w:val="none" w:sz="0" w:space="0" w:color="auto"/>
                        <w:bottom w:val="none" w:sz="0" w:space="0" w:color="auto"/>
                        <w:right w:val="none" w:sz="0" w:space="0" w:color="auto"/>
                      </w:divBdr>
                    </w:div>
                  </w:divsChild>
                </w:div>
                <w:div w:id="779497993">
                  <w:marLeft w:val="0"/>
                  <w:marRight w:val="0"/>
                  <w:marTop w:val="0"/>
                  <w:marBottom w:val="0"/>
                  <w:divBdr>
                    <w:top w:val="none" w:sz="0" w:space="0" w:color="auto"/>
                    <w:left w:val="none" w:sz="0" w:space="0" w:color="auto"/>
                    <w:bottom w:val="none" w:sz="0" w:space="0" w:color="auto"/>
                    <w:right w:val="none" w:sz="0" w:space="0" w:color="auto"/>
                  </w:divBdr>
                  <w:divsChild>
                    <w:div w:id="515312188">
                      <w:marLeft w:val="0"/>
                      <w:marRight w:val="0"/>
                      <w:marTop w:val="0"/>
                      <w:marBottom w:val="0"/>
                      <w:divBdr>
                        <w:top w:val="none" w:sz="0" w:space="0" w:color="auto"/>
                        <w:left w:val="none" w:sz="0" w:space="0" w:color="auto"/>
                        <w:bottom w:val="none" w:sz="0" w:space="0" w:color="auto"/>
                        <w:right w:val="none" w:sz="0" w:space="0" w:color="auto"/>
                      </w:divBdr>
                    </w:div>
                  </w:divsChild>
                </w:div>
                <w:div w:id="1296377172">
                  <w:marLeft w:val="0"/>
                  <w:marRight w:val="0"/>
                  <w:marTop w:val="0"/>
                  <w:marBottom w:val="0"/>
                  <w:divBdr>
                    <w:top w:val="none" w:sz="0" w:space="0" w:color="auto"/>
                    <w:left w:val="none" w:sz="0" w:space="0" w:color="auto"/>
                    <w:bottom w:val="none" w:sz="0" w:space="0" w:color="auto"/>
                    <w:right w:val="none" w:sz="0" w:space="0" w:color="auto"/>
                  </w:divBdr>
                  <w:divsChild>
                    <w:div w:id="421265910">
                      <w:marLeft w:val="0"/>
                      <w:marRight w:val="0"/>
                      <w:marTop w:val="0"/>
                      <w:marBottom w:val="0"/>
                      <w:divBdr>
                        <w:top w:val="none" w:sz="0" w:space="0" w:color="auto"/>
                        <w:left w:val="none" w:sz="0" w:space="0" w:color="auto"/>
                        <w:bottom w:val="none" w:sz="0" w:space="0" w:color="auto"/>
                        <w:right w:val="none" w:sz="0" w:space="0" w:color="auto"/>
                      </w:divBdr>
                    </w:div>
                  </w:divsChild>
                </w:div>
                <w:div w:id="537200574">
                  <w:marLeft w:val="0"/>
                  <w:marRight w:val="0"/>
                  <w:marTop w:val="0"/>
                  <w:marBottom w:val="0"/>
                  <w:divBdr>
                    <w:top w:val="none" w:sz="0" w:space="0" w:color="auto"/>
                    <w:left w:val="none" w:sz="0" w:space="0" w:color="auto"/>
                    <w:bottom w:val="none" w:sz="0" w:space="0" w:color="auto"/>
                    <w:right w:val="none" w:sz="0" w:space="0" w:color="auto"/>
                  </w:divBdr>
                  <w:divsChild>
                    <w:div w:id="126356662">
                      <w:marLeft w:val="0"/>
                      <w:marRight w:val="0"/>
                      <w:marTop w:val="0"/>
                      <w:marBottom w:val="0"/>
                      <w:divBdr>
                        <w:top w:val="none" w:sz="0" w:space="0" w:color="auto"/>
                        <w:left w:val="none" w:sz="0" w:space="0" w:color="auto"/>
                        <w:bottom w:val="none" w:sz="0" w:space="0" w:color="auto"/>
                        <w:right w:val="none" w:sz="0" w:space="0" w:color="auto"/>
                      </w:divBdr>
                    </w:div>
                  </w:divsChild>
                </w:div>
                <w:div w:id="2087023992">
                  <w:marLeft w:val="0"/>
                  <w:marRight w:val="0"/>
                  <w:marTop w:val="0"/>
                  <w:marBottom w:val="0"/>
                  <w:divBdr>
                    <w:top w:val="none" w:sz="0" w:space="0" w:color="auto"/>
                    <w:left w:val="none" w:sz="0" w:space="0" w:color="auto"/>
                    <w:bottom w:val="none" w:sz="0" w:space="0" w:color="auto"/>
                    <w:right w:val="none" w:sz="0" w:space="0" w:color="auto"/>
                  </w:divBdr>
                  <w:divsChild>
                    <w:div w:id="142085377">
                      <w:marLeft w:val="0"/>
                      <w:marRight w:val="0"/>
                      <w:marTop w:val="0"/>
                      <w:marBottom w:val="0"/>
                      <w:divBdr>
                        <w:top w:val="none" w:sz="0" w:space="0" w:color="auto"/>
                        <w:left w:val="none" w:sz="0" w:space="0" w:color="auto"/>
                        <w:bottom w:val="none" w:sz="0" w:space="0" w:color="auto"/>
                        <w:right w:val="none" w:sz="0" w:space="0" w:color="auto"/>
                      </w:divBdr>
                    </w:div>
                  </w:divsChild>
                </w:div>
                <w:div w:id="1892955341">
                  <w:marLeft w:val="0"/>
                  <w:marRight w:val="0"/>
                  <w:marTop w:val="0"/>
                  <w:marBottom w:val="0"/>
                  <w:divBdr>
                    <w:top w:val="none" w:sz="0" w:space="0" w:color="auto"/>
                    <w:left w:val="none" w:sz="0" w:space="0" w:color="auto"/>
                    <w:bottom w:val="none" w:sz="0" w:space="0" w:color="auto"/>
                    <w:right w:val="none" w:sz="0" w:space="0" w:color="auto"/>
                  </w:divBdr>
                  <w:divsChild>
                    <w:div w:id="439108862">
                      <w:marLeft w:val="0"/>
                      <w:marRight w:val="0"/>
                      <w:marTop w:val="0"/>
                      <w:marBottom w:val="0"/>
                      <w:divBdr>
                        <w:top w:val="none" w:sz="0" w:space="0" w:color="auto"/>
                        <w:left w:val="none" w:sz="0" w:space="0" w:color="auto"/>
                        <w:bottom w:val="none" w:sz="0" w:space="0" w:color="auto"/>
                        <w:right w:val="none" w:sz="0" w:space="0" w:color="auto"/>
                      </w:divBdr>
                    </w:div>
                  </w:divsChild>
                </w:div>
                <w:div w:id="1999070365">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
                  </w:divsChild>
                </w:div>
                <w:div w:id="1585721128">
                  <w:marLeft w:val="0"/>
                  <w:marRight w:val="0"/>
                  <w:marTop w:val="0"/>
                  <w:marBottom w:val="0"/>
                  <w:divBdr>
                    <w:top w:val="none" w:sz="0" w:space="0" w:color="auto"/>
                    <w:left w:val="none" w:sz="0" w:space="0" w:color="auto"/>
                    <w:bottom w:val="none" w:sz="0" w:space="0" w:color="auto"/>
                    <w:right w:val="none" w:sz="0" w:space="0" w:color="auto"/>
                  </w:divBdr>
                  <w:divsChild>
                    <w:div w:id="1890994824">
                      <w:marLeft w:val="0"/>
                      <w:marRight w:val="0"/>
                      <w:marTop w:val="0"/>
                      <w:marBottom w:val="0"/>
                      <w:divBdr>
                        <w:top w:val="none" w:sz="0" w:space="0" w:color="auto"/>
                        <w:left w:val="none" w:sz="0" w:space="0" w:color="auto"/>
                        <w:bottom w:val="none" w:sz="0" w:space="0" w:color="auto"/>
                        <w:right w:val="none" w:sz="0" w:space="0" w:color="auto"/>
                      </w:divBdr>
                    </w:div>
                  </w:divsChild>
                </w:div>
                <w:div w:id="629241644">
                  <w:marLeft w:val="0"/>
                  <w:marRight w:val="0"/>
                  <w:marTop w:val="0"/>
                  <w:marBottom w:val="0"/>
                  <w:divBdr>
                    <w:top w:val="none" w:sz="0" w:space="0" w:color="auto"/>
                    <w:left w:val="none" w:sz="0" w:space="0" w:color="auto"/>
                    <w:bottom w:val="none" w:sz="0" w:space="0" w:color="auto"/>
                    <w:right w:val="none" w:sz="0" w:space="0" w:color="auto"/>
                  </w:divBdr>
                  <w:divsChild>
                    <w:div w:id="430321355">
                      <w:marLeft w:val="0"/>
                      <w:marRight w:val="0"/>
                      <w:marTop w:val="0"/>
                      <w:marBottom w:val="0"/>
                      <w:divBdr>
                        <w:top w:val="none" w:sz="0" w:space="0" w:color="auto"/>
                        <w:left w:val="none" w:sz="0" w:space="0" w:color="auto"/>
                        <w:bottom w:val="none" w:sz="0" w:space="0" w:color="auto"/>
                        <w:right w:val="none" w:sz="0" w:space="0" w:color="auto"/>
                      </w:divBdr>
                    </w:div>
                  </w:divsChild>
                </w:div>
                <w:div w:id="1093472667">
                  <w:marLeft w:val="0"/>
                  <w:marRight w:val="0"/>
                  <w:marTop w:val="0"/>
                  <w:marBottom w:val="0"/>
                  <w:divBdr>
                    <w:top w:val="none" w:sz="0" w:space="0" w:color="auto"/>
                    <w:left w:val="none" w:sz="0" w:space="0" w:color="auto"/>
                    <w:bottom w:val="none" w:sz="0" w:space="0" w:color="auto"/>
                    <w:right w:val="none" w:sz="0" w:space="0" w:color="auto"/>
                  </w:divBdr>
                  <w:divsChild>
                    <w:div w:id="162934932">
                      <w:marLeft w:val="0"/>
                      <w:marRight w:val="0"/>
                      <w:marTop w:val="0"/>
                      <w:marBottom w:val="0"/>
                      <w:divBdr>
                        <w:top w:val="none" w:sz="0" w:space="0" w:color="auto"/>
                        <w:left w:val="none" w:sz="0" w:space="0" w:color="auto"/>
                        <w:bottom w:val="none" w:sz="0" w:space="0" w:color="auto"/>
                        <w:right w:val="none" w:sz="0" w:space="0" w:color="auto"/>
                      </w:divBdr>
                    </w:div>
                  </w:divsChild>
                </w:div>
                <w:div w:id="1673683763">
                  <w:marLeft w:val="0"/>
                  <w:marRight w:val="0"/>
                  <w:marTop w:val="0"/>
                  <w:marBottom w:val="0"/>
                  <w:divBdr>
                    <w:top w:val="none" w:sz="0" w:space="0" w:color="auto"/>
                    <w:left w:val="none" w:sz="0" w:space="0" w:color="auto"/>
                    <w:bottom w:val="none" w:sz="0" w:space="0" w:color="auto"/>
                    <w:right w:val="none" w:sz="0" w:space="0" w:color="auto"/>
                  </w:divBdr>
                  <w:divsChild>
                    <w:div w:id="1951356540">
                      <w:marLeft w:val="0"/>
                      <w:marRight w:val="0"/>
                      <w:marTop w:val="0"/>
                      <w:marBottom w:val="0"/>
                      <w:divBdr>
                        <w:top w:val="none" w:sz="0" w:space="0" w:color="auto"/>
                        <w:left w:val="none" w:sz="0" w:space="0" w:color="auto"/>
                        <w:bottom w:val="none" w:sz="0" w:space="0" w:color="auto"/>
                        <w:right w:val="none" w:sz="0" w:space="0" w:color="auto"/>
                      </w:divBdr>
                    </w:div>
                  </w:divsChild>
                </w:div>
                <w:div w:id="1295674410">
                  <w:marLeft w:val="0"/>
                  <w:marRight w:val="0"/>
                  <w:marTop w:val="0"/>
                  <w:marBottom w:val="0"/>
                  <w:divBdr>
                    <w:top w:val="none" w:sz="0" w:space="0" w:color="auto"/>
                    <w:left w:val="none" w:sz="0" w:space="0" w:color="auto"/>
                    <w:bottom w:val="none" w:sz="0" w:space="0" w:color="auto"/>
                    <w:right w:val="none" w:sz="0" w:space="0" w:color="auto"/>
                  </w:divBdr>
                  <w:divsChild>
                    <w:div w:id="1400057975">
                      <w:marLeft w:val="0"/>
                      <w:marRight w:val="0"/>
                      <w:marTop w:val="0"/>
                      <w:marBottom w:val="0"/>
                      <w:divBdr>
                        <w:top w:val="none" w:sz="0" w:space="0" w:color="auto"/>
                        <w:left w:val="none" w:sz="0" w:space="0" w:color="auto"/>
                        <w:bottom w:val="none" w:sz="0" w:space="0" w:color="auto"/>
                        <w:right w:val="none" w:sz="0" w:space="0" w:color="auto"/>
                      </w:divBdr>
                    </w:div>
                  </w:divsChild>
                </w:div>
                <w:div w:id="1288731984">
                  <w:marLeft w:val="0"/>
                  <w:marRight w:val="0"/>
                  <w:marTop w:val="0"/>
                  <w:marBottom w:val="0"/>
                  <w:divBdr>
                    <w:top w:val="none" w:sz="0" w:space="0" w:color="auto"/>
                    <w:left w:val="none" w:sz="0" w:space="0" w:color="auto"/>
                    <w:bottom w:val="none" w:sz="0" w:space="0" w:color="auto"/>
                    <w:right w:val="none" w:sz="0" w:space="0" w:color="auto"/>
                  </w:divBdr>
                  <w:divsChild>
                    <w:div w:id="582954286">
                      <w:marLeft w:val="0"/>
                      <w:marRight w:val="0"/>
                      <w:marTop w:val="0"/>
                      <w:marBottom w:val="0"/>
                      <w:divBdr>
                        <w:top w:val="none" w:sz="0" w:space="0" w:color="auto"/>
                        <w:left w:val="none" w:sz="0" w:space="0" w:color="auto"/>
                        <w:bottom w:val="none" w:sz="0" w:space="0" w:color="auto"/>
                        <w:right w:val="none" w:sz="0" w:space="0" w:color="auto"/>
                      </w:divBdr>
                    </w:div>
                  </w:divsChild>
                </w:div>
                <w:div w:id="414938737">
                  <w:marLeft w:val="0"/>
                  <w:marRight w:val="0"/>
                  <w:marTop w:val="0"/>
                  <w:marBottom w:val="0"/>
                  <w:divBdr>
                    <w:top w:val="none" w:sz="0" w:space="0" w:color="auto"/>
                    <w:left w:val="none" w:sz="0" w:space="0" w:color="auto"/>
                    <w:bottom w:val="none" w:sz="0" w:space="0" w:color="auto"/>
                    <w:right w:val="none" w:sz="0" w:space="0" w:color="auto"/>
                  </w:divBdr>
                  <w:divsChild>
                    <w:div w:id="569731630">
                      <w:marLeft w:val="0"/>
                      <w:marRight w:val="0"/>
                      <w:marTop w:val="0"/>
                      <w:marBottom w:val="0"/>
                      <w:divBdr>
                        <w:top w:val="none" w:sz="0" w:space="0" w:color="auto"/>
                        <w:left w:val="none" w:sz="0" w:space="0" w:color="auto"/>
                        <w:bottom w:val="none" w:sz="0" w:space="0" w:color="auto"/>
                        <w:right w:val="none" w:sz="0" w:space="0" w:color="auto"/>
                      </w:divBdr>
                    </w:div>
                  </w:divsChild>
                </w:div>
                <w:div w:id="1761221905">
                  <w:marLeft w:val="0"/>
                  <w:marRight w:val="0"/>
                  <w:marTop w:val="0"/>
                  <w:marBottom w:val="0"/>
                  <w:divBdr>
                    <w:top w:val="none" w:sz="0" w:space="0" w:color="auto"/>
                    <w:left w:val="none" w:sz="0" w:space="0" w:color="auto"/>
                    <w:bottom w:val="none" w:sz="0" w:space="0" w:color="auto"/>
                    <w:right w:val="none" w:sz="0" w:space="0" w:color="auto"/>
                  </w:divBdr>
                  <w:divsChild>
                    <w:div w:id="2106918118">
                      <w:marLeft w:val="0"/>
                      <w:marRight w:val="0"/>
                      <w:marTop w:val="0"/>
                      <w:marBottom w:val="0"/>
                      <w:divBdr>
                        <w:top w:val="none" w:sz="0" w:space="0" w:color="auto"/>
                        <w:left w:val="none" w:sz="0" w:space="0" w:color="auto"/>
                        <w:bottom w:val="none" w:sz="0" w:space="0" w:color="auto"/>
                        <w:right w:val="none" w:sz="0" w:space="0" w:color="auto"/>
                      </w:divBdr>
                    </w:div>
                  </w:divsChild>
                </w:div>
                <w:div w:id="2016616841">
                  <w:marLeft w:val="0"/>
                  <w:marRight w:val="0"/>
                  <w:marTop w:val="0"/>
                  <w:marBottom w:val="0"/>
                  <w:divBdr>
                    <w:top w:val="none" w:sz="0" w:space="0" w:color="auto"/>
                    <w:left w:val="none" w:sz="0" w:space="0" w:color="auto"/>
                    <w:bottom w:val="none" w:sz="0" w:space="0" w:color="auto"/>
                    <w:right w:val="none" w:sz="0" w:space="0" w:color="auto"/>
                  </w:divBdr>
                  <w:divsChild>
                    <w:div w:id="657342658">
                      <w:marLeft w:val="0"/>
                      <w:marRight w:val="0"/>
                      <w:marTop w:val="0"/>
                      <w:marBottom w:val="0"/>
                      <w:divBdr>
                        <w:top w:val="none" w:sz="0" w:space="0" w:color="auto"/>
                        <w:left w:val="none" w:sz="0" w:space="0" w:color="auto"/>
                        <w:bottom w:val="none" w:sz="0" w:space="0" w:color="auto"/>
                        <w:right w:val="none" w:sz="0" w:space="0" w:color="auto"/>
                      </w:divBdr>
                    </w:div>
                  </w:divsChild>
                </w:div>
                <w:div w:id="702245118">
                  <w:marLeft w:val="0"/>
                  <w:marRight w:val="0"/>
                  <w:marTop w:val="0"/>
                  <w:marBottom w:val="0"/>
                  <w:divBdr>
                    <w:top w:val="none" w:sz="0" w:space="0" w:color="auto"/>
                    <w:left w:val="none" w:sz="0" w:space="0" w:color="auto"/>
                    <w:bottom w:val="none" w:sz="0" w:space="0" w:color="auto"/>
                    <w:right w:val="none" w:sz="0" w:space="0" w:color="auto"/>
                  </w:divBdr>
                  <w:divsChild>
                    <w:div w:id="447748869">
                      <w:marLeft w:val="0"/>
                      <w:marRight w:val="0"/>
                      <w:marTop w:val="0"/>
                      <w:marBottom w:val="0"/>
                      <w:divBdr>
                        <w:top w:val="none" w:sz="0" w:space="0" w:color="auto"/>
                        <w:left w:val="none" w:sz="0" w:space="0" w:color="auto"/>
                        <w:bottom w:val="none" w:sz="0" w:space="0" w:color="auto"/>
                        <w:right w:val="none" w:sz="0" w:space="0" w:color="auto"/>
                      </w:divBdr>
                    </w:div>
                  </w:divsChild>
                </w:div>
                <w:div w:id="1630358879">
                  <w:marLeft w:val="0"/>
                  <w:marRight w:val="0"/>
                  <w:marTop w:val="0"/>
                  <w:marBottom w:val="0"/>
                  <w:divBdr>
                    <w:top w:val="none" w:sz="0" w:space="0" w:color="auto"/>
                    <w:left w:val="none" w:sz="0" w:space="0" w:color="auto"/>
                    <w:bottom w:val="none" w:sz="0" w:space="0" w:color="auto"/>
                    <w:right w:val="none" w:sz="0" w:space="0" w:color="auto"/>
                  </w:divBdr>
                  <w:divsChild>
                    <w:div w:id="1927573776">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100805585">
                      <w:marLeft w:val="0"/>
                      <w:marRight w:val="0"/>
                      <w:marTop w:val="0"/>
                      <w:marBottom w:val="0"/>
                      <w:divBdr>
                        <w:top w:val="none" w:sz="0" w:space="0" w:color="auto"/>
                        <w:left w:val="none" w:sz="0" w:space="0" w:color="auto"/>
                        <w:bottom w:val="none" w:sz="0" w:space="0" w:color="auto"/>
                        <w:right w:val="none" w:sz="0" w:space="0" w:color="auto"/>
                      </w:divBdr>
                    </w:div>
                    <w:div w:id="2092776494">
                      <w:marLeft w:val="0"/>
                      <w:marRight w:val="0"/>
                      <w:marTop w:val="0"/>
                      <w:marBottom w:val="0"/>
                      <w:divBdr>
                        <w:top w:val="none" w:sz="0" w:space="0" w:color="auto"/>
                        <w:left w:val="none" w:sz="0" w:space="0" w:color="auto"/>
                        <w:bottom w:val="none" w:sz="0" w:space="0" w:color="auto"/>
                        <w:right w:val="none" w:sz="0" w:space="0" w:color="auto"/>
                      </w:divBdr>
                    </w:div>
                    <w:div w:id="1177840146">
                      <w:marLeft w:val="0"/>
                      <w:marRight w:val="0"/>
                      <w:marTop w:val="0"/>
                      <w:marBottom w:val="0"/>
                      <w:divBdr>
                        <w:top w:val="none" w:sz="0" w:space="0" w:color="auto"/>
                        <w:left w:val="none" w:sz="0" w:space="0" w:color="auto"/>
                        <w:bottom w:val="none" w:sz="0" w:space="0" w:color="auto"/>
                        <w:right w:val="none" w:sz="0" w:space="0" w:color="auto"/>
                      </w:divBdr>
                    </w:div>
                  </w:divsChild>
                </w:div>
                <w:div w:id="1302685115">
                  <w:marLeft w:val="0"/>
                  <w:marRight w:val="0"/>
                  <w:marTop w:val="0"/>
                  <w:marBottom w:val="0"/>
                  <w:divBdr>
                    <w:top w:val="none" w:sz="0" w:space="0" w:color="auto"/>
                    <w:left w:val="none" w:sz="0" w:space="0" w:color="auto"/>
                    <w:bottom w:val="none" w:sz="0" w:space="0" w:color="auto"/>
                    <w:right w:val="none" w:sz="0" w:space="0" w:color="auto"/>
                  </w:divBdr>
                  <w:divsChild>
                    <w:div w:id="1485856466">
                      <w:marLeft w:val="0"/>
                      <w:marRight w:val="0"/>
                      <w:marTop w:val="0"/>
                      <w:marBottom w:val="0"/>
                      <w:divBdr>
                        <w:top w:val="none" w:sz="0" w:space="0" w:color="auto"/>
                        <w:left w:val="none" w:sz="0" w:space="0" w:color="auto"/>
                        <w:bottom w:val="none" w:sz="0" w:space="0" w:color="auto"/>
                        <w:right w:val="none" w:sz="0" w:space="0" w:color="auto"/>
                      </w:divBdr>
                    </w:div>
                  </w:divsChild>
                </w:div>
                <w:div w:id="995760874">
                  <w:marLeft w:val="0"/>
                  <w:marRight w:val="0"/>
                  <w:marTop w:val="0"/>
                  <w:marBottom w:val="0"/>
                  <w:divBdr>
                    <w:top w:val="none" w:sz="0" w:space="0" w:color="auto"/>
                    <w:left w:val="none" w:sz="0" w:space="0" w:color="auto"/>
                    <w:bottom w:val="none" w:sz="0" w:space="0" w:color="auto"/>
                    <w:right w:val="none" w:sz="0" w:space="0" w:color="auto"/>
                  </w:divBdr>
                  <w:divsChild>
                    <w:div w:id="1260404605">
                      <w:marLeft w:val="0"/>
                      <w:marRight w:val="0"/>
                      <w:marTop w:val="0"/>
                      <w:marBottom w:val="0"/>
                      <w:divBdr>
                        <w:top w:val="none" w:sz="0" w:space="0" w:color="auto"/>
                        <w:left w:val="none" w:sz="0" w:space="0" w:color="auto"/>
                        <w:bottom w:val="none" w:sz="0" w:space="0" w:color="auto"/>
                        <w:right w:val="none" w:sz="0" w:space="0" w:color="auto"/>
                      </w:divBdr>
                    </w:div>
                  </w:divsChild>
                </w:div>
                <w:div w:id="1861044668">
                  <w:marLeft w:val="0"/>
                  <w:marRight w:val="0"/>
                  <w:marTop w:val="0"/>
                  <w:marBottom w:val="0"/>
                  <w:divBdr>
                    <w:top w:val="none" w:sz="0" w:space="0" w:color="auto"/>
                    <w:left w:val="none" w:sz="0" w:space="0" w:color="auto"/>
                    <w:bottom w:val="none" w:sz="0" w:space="0" w:color="auto"/>
                    <w:right w:val="none" w:sz="0" w:space="0" w:color="auto"/>
                  </w:divBdr>
                  <w:divsChild>
                    <w:div w:id="390886808">
                      <w:marLeft w:val="0"/>
                      <w:marRight w:val="0"/>
                      <w:marTop w:val="0"/>
                      <w:marBottom w:val="0"/>
                      <w:divBdr>
                        <w:top w:val="none" w:sz="0" w:space="0" w:color="auto"/>
                        <w:left w:val="none" w:sz="0" w:space="0" w:color="auto"/>
                        <w:bottom w:val="none" w:sz="0" w:space="0" w:color="auto"/>
                        <w:right w:val="none" w:sz="0" w:space="0" w:color="auto"/>
                      </w:divBdr>
                    </w:div>
                  </w:divsChild>
                </w:div>
                <w:div w:id="1697199092">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 w:id="1208100344">
                  <w:marLeft w:val="0"/>
                  <w:marRight w:val="0"/>
                  <w:marTop w:val="0"/>
                  <w:marBottom w:val="0"/>
                  <w:divBdr>
                    <w:top w:val="none" w:sz="0" w:space="0" w:color="auto"/>
                    <w:left w:val="none" w:sz="0" w:space="0" w:color="auto"/>
                    <w:bottom w:val="none" w:sz="0" w:space="0" w:color="auto"/>
                    <w:right w:val="none" w:sz="0" w:space="0" w:color="auto"/>
                  </w:divBdr>
                  <w:divsChild>
                    <w:div w:id="783773719">
                      <w:marLeft w:val="0"/>
                      <w:marRight w:val="0"/>
                      <w:marTop w:val="0"/>
                      <w:marBottom w:val="0"/>
                      <w:divBdr>
                        <w:top w:val="none" w:sz="0" w:space="0" w:color="auto"/>
                        <w:left w:val="none" w:sz="0" w:space="0" w:color="auto"/>
                        <w:bottom w:val="none" w:sz="0" w:space="0" w:color="auto"/>
                        <w:right w:val="none" w:sz="0" w:space="0" w:color="auto"/>
                      </w:divBdr>
                    </w:div>
                  </w:divsChild>
                </w:div>
                <w:div w:id="1681346344">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
                  </w:divsChild>
                </w:div>
                <w:div w:id="1590236114">
                  <w:marLeft w:val="0"/>
                  <w:marRight w:val="0"/>
                  <w:marTop w:val="0"/>
                  <w:marBottom w:val="0"/>
                  <w:divBdr>
                    <w:top w:val="none" w:sz="0" w:space="0" w:color="auto"/>
                    <w:left w:val="none" w:sz="0" w:space="0" w:color="auto"/>
                    <w:bottom w:val="none" w:sz="0" w:space="0" w:color="auto"/>
                    <w:right w:val="none" w:sz="0" w:space="0" w:color="auto"/>
                  </w:divBdr>
                  <w:divsChild>
                    <w:div w:id="1439638496">
                      <w:marLeft w:val="0"/>
                      <w:marRight w:val="0"/>
                      <w:marTop w:val="0"/>
                      <w:marBottom w:val="0"/>
                      <w:divBdr>
                        <w:top w:val="none" w:sz="0" w:space="0" w:color="auto"/>
                        <w:left w:val="none" w:sz="0" w:space="0" w:color="auto"/>
                        <w:bottom w:val="none" w:sz="0" w:space="0" w:color="auto"/>
                        <w:right w:val="none" w:sz="0" w:space="0" w:color="auto"/>
                      </w:divBdr>
                    </w:div>
                  </w:divsChild>
                </w:div>
                <w:div w:id="1601333899">
                  <w:marLeft w:val="0"/>
                  <w:marRight w:val="0"/>
                  <w:marTop w:val="0"/>
                  <w:marBottom w:val="0"/>
                  <w:divBdr>
                    <w:top w:val="none" w:sz="0" w:space="0" w:color="auto"/>
                    <w:left w:val="none" w:sz="0" w:space="0" w:color="auto"/>
                    <w:bottom w:val="none" w:sz="0" w:space="0" w:color="auto"/>
                    <w:right w:val="none" w:sz="0" w:space="0" w:color="auto"/>
                  </w:divBdr>
                  <w:divsChild>
                    <w:div w:id="2143846118">
                      <w:marLeft w:val="0"/>
                      <w:marRight w:val="0"/>
                      <w:marTop w:val="0"/>
                      <w:marBottom w:val="0"/>
                      <w:divBdr>
                        <w:top w:val="none" w:sz="0" w:space="0" w:color="auto"/>
                        <w:left w:val="none" w:sz="0" w:space="0" w:color="auto"/>
                        <w:bottom w:val="none" w:sz="0" w:space="0" w:color="auto"/>
                        <w:right w:val="none" w:sz="0" w:space="0" w:color="auto"/>
                      </w:divBdr>
                    </w:div>
                  </w:divsChild>
                </w:div>
                <w:div w:id="1243414601">
                  <w:marLeft w:val="0"/>
                  <w:marRight w:val="0"/>
                  <w:marTop w:val="0"/>
                  <w:marBottom w:val="0"/>
                  <w:divBdr>
                    <w:top w:val="none" w:sz="0" w:space="0" w:color="auto"/>
                    <w:left w:val="none" w:sz="0" w:space="0" w:color="auto"/>
                    <w:bottom w:val="none" w:sz="0" w:space="0" w:color="auto"/>
                    <w:right w:val="none" w:sz="0" w:space="0" w:color="auto"/>
                  </w:divBdr>
                  <w:divsChild>
                    <w:div w:id="186985547">
                      <w:marLeft w:val="0"/>
                      <w:marRight w:val="0"/>
                      <w:marTop w:val="0"/>
                      <w:marBottom w:val="0"/>
                      <w:divBdr>
                        <w:top w:val="none" w:sz="0" w:space="0" w:color="auto"/>
                        <w:left w:val="none" w:sz="0" w:space="0" w:color="auto"/>
                        <w:bottom w:val="none" w:sz="0" w:space="0" w:color="auto"/>
                        <w:right w:val="none" w:sz="0" w:space="0" w:color="auto"/>
                      </w:divBdr>
                    </w:div>
                  </w:divsChild>
                </w:div>
                <w:div w:id="708993147">
                  <w:marLeft w:val="0"/>
                  <w:marRight w:val="0"/>
                  <w:marTop w:val="0"/>
                  <w:marBottom w:val="0"/>
                  <w:divBdr>
                    <w:top w:val="none" w:sz="0" w:space="0" w:color="auto"/>
                    <w:left w:val="none" w:sz="0" w:space="0" w:color="auto"/>
                    <w:bottom w:val="none" w:sz="0" w:space="0" w:color="auto"/>
                    <w:right w:val="none" w:sz="0" w:space="0" w:color="auto"/>
                  </w:divBdr>
                  <w:divsChild>
                    <w:div w:id="185485188">
                      <w:marLeft w:val="0"/>
                      <w:marRight w:val="0"/>
                      <w:marTop w:val="0"/>
                      <w:marBottom w:val="0"/>
                      <w:divBdr>
                        <w:top w:val="none" w:sz="0" w:space="0" w:color="auto"/>
                        <w:left w:val="none" w:sz="0" w:space="0" w:color="auto"/>
                        <w:bottom w:val="none" w:sz="0" w:space="0" w:color="auto"/>
                        <w:right w:val="none" w:sz="0" w:space="0" w:color="auto"/>
                      </w:divBdr>
                    </w:div>
                  </w:divsChild>
                </w:div>
                <w:div w:id="1823699165">
                  <w:marLeft w:val="0"/>
                  <w:marRight w:val="0"/>
                  <w:marTop w:val="0"/>
                  <w:marBottom w:val="0"/>
                  <w:divBdr>
                    <w:top w:val="none" w:sz="0" w:space="0" w:color="auto"/>
                    <w:left w:val="none" w:sz="0" w:space="0" w:color="auto"/>
                    <w:bottom w:val="none" w:sz="0" w:space="0" w:color="auto"/>
                    <w:right w:val="none" w:sz="0" w:space="0" w:color="auto"/>
                  </w:divBdr>
                  <w:divsChild>
                    <w:div w:id="1897932328">
                      <w:marLeft w:val="0"/>
                      <w:marRight w:val="0"/>
                      <w:marTop w:val="0"/>
                      <w:marBottom w:val="0"/>
                      <w:divBdr>
                        <w:top w:val="none" w:sz="0" w:space="0" w:color="auto"/>
                        <w:left w:val="none" w:sz="0" w:space="0" w:color="auto"/>
                        <w:bottom w:val="none" w:sz="0" w:space="0" w:color="auto"/>
                        <w:right w:val="none" w:sz="0" w:space="0" w:color="auto"/>
                      </w:divBdr>
                    </w:div>
                  </w:divsChild>
                </w:div>
                <w:div w:id="173421171">
                  <w:marLeft w:val="0"/>
                  <w:marRight w:val="0"/>
                  <w:marTop w:val="0"/>
                  <w:marBottom w:val="0"/>
                  <w:divBdr>
                    <w:top w:val="none" w:sz="0" w:space="0" w:color="auto"/>
                    <w:left w:val="none" w:sz="0" w:space="0" w:color="auto"/>
                    <w:bottom w:val="none" w:sz="0" w:space="0" w:color="auto"/>
                    <w:right w:val="none" w:sz="0" w:space="0" w:color="auto"/>
                  </w:divBdr>
                  <w:divsChild>
                    <w:div w:id="2008054846">
                      <w:marLeft w:val="0"/>
                      <w:marRight w:val="0"/>
                      <w:marTop w:val="0"/>
                      <w:marBottom w:val="0"/>
                      <w:divBdr>
                        <w:top w:val="none" w:sz="0" w:space="0" w:color="auto"/>
                        <w:left w:val="none" w:sz="0" w:space="0" w:color="auto"/>
                        <w:bottom w:val="none" w:sz="0" w:space="0" w:color="auto"/>
                        <w:right w:val="none" w:sz="0" w:space="0" w:color="auto"/>
                      </w:divBdr>
                    </w:div>
                  </w:divsChild>
                </w:div>
                <w:div w:id="1166017449">
                  <w:marLeft w:val="0"/>
                  <w:marRight w:val="0"/>
                  <w:marTop w:val="0"/>
                  <w:marBottom w:val="0"/>
                  <w:divBdr>
                    <w:top w:val="none" w:sz="0" w:space="0" w:color="auto"/>
                    <w:left w:val="none" w:sz="0" w:space="0" w:color="auto"/>
                    <w:bottom w:val="none" w:sz="0" w:space="0" w:color="auto"/>
                    <w:right w:val="none" w:sz="0" w:space="0" w:color="auto"/>
                  </w:divBdr>
                  <w:divsChild>
                    <w:div w:id="150296971">
                      <w:marLeft w:val="0"/>
                      <w:marRight w:val="0"/>
                      <w:marTop w:val="0"/>
                      <w:marBottom w:val="0"/>
                      <w:divBdr>
                        <w:top w:val="none" w:sz="0" w:space="0" w:color="auto"/>
                        <w:left w:val="none" w:sz="0" w:space="0" w:color="auto"/>
                        <w:bottom w:val="none" w:sz="0" w:space="0" w:color="auto"/>
                        <w:right w:val="none" w:sz="0" w:space="0" w:color="auto"/>
                      </w:divBdr>
                    </w:div>
                  </w:divsChild>
                </w:div>
                <w:div w:id="1324624022">
                  <w:marLeft w:val="0"/>
                  <w:marRight w:val="0"/>
                  <w:marTop w:val="0"/>
                  <w:marBottom w:val="0"/>
                  <w:divBdr>
                    <w:top w:val="none" w:sz="0" w:space="0" w:color="auto"/>
                    <w:left w:val="none" w:sz="0" w:space="0" w:color="auto"/>
                    <w:bottom w:val="none" w:sz="0" w:space="0" w:color="auto"/>
                    <w:right w:val="none" w:sz="0" w:space="0" w:color="auto"/>
                  </w:divBdr>
                  <w:divsChild>
                    <w:div w:id="88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3297">
      <w:bodyDiv w:val="1"/>
      <w:marLeft w:val="0"/>
      <w:marRight w:val="0"/>
      <w:marTop w:val="0"/>
      <w:marBottom w:val="0"/>
      <w:divBdr>
        <w:top w:val="none" w:sz="0" w:space="0" w:color="auto"/>
        <w:left w:val="none" w:sz="0" w:space="0" w:color="auto"/>
        <w:bottom w:val="none" w:sz="0" w:space="0" w:color="auto"/>
        <w:right w:val="none" w:sz="0" w:space="0" w:color="auto"/>
      </w:divBdr>
    </w:div>
    <w:div w:id="1768112232">
      <w:bodyDiv w:val="1"/>
      <w:marLeft w:val="0"/>
      <w:marRight w:val="0"/>
      <w:marTop w:val="0"/>
      <w:marBottom w:val="0"/>
      <w:divBdr>
        <w:top w:val="none" w:sz="0" w:space="0" w:color="auto"/>
        <w:left w:val="none" w:sz="0" w:space="0" w:color="auto"/>
        <w:bottom w:val="none" w:sz="0" w:space="0" w:color="auto"/>
        <w:right w:val="none" w:sz="0" w:space="0" w:color="auto"/>
      </w:divBdr>
    </w:div>
    <w:div w:id="1770344474">
      <w:bodyDiv w:val="1"/>
      <w:marLeft w:val="0"/>
      <w:marRight w:val="0"/>
      <w:marTop w:val="0"/>
      <w:marBottom w:val="0"/>
      <w:divBdr>
        <w:top w:val="none" w:sz="0" w:space="0" w:color="auto"/>
        <w:left w:val="none" w:sz="0" w:space="0" w:color="auto"/>
        <w:bottom w:val="none" w:sz="0" w:space="0" w:color="auto"/>
        <w:right w:val="none" w:sz="0" w:space="0" w:color="auto"/>
      </w:divBdr>
    </w:div>
    <w:div w:id="1789003916">
      <w:bodyDiv w:val="1"/>
      <w:marLeft w:val="0"/>
      <w:marRight w:val="0"/>
      <w:marTop w:val="0"/>
      <w:marBottom w:val="0"/>
      <w:divBdr>
        <w:top w:val="none" w:sz="0" w:space="0" w:color="auto"/>
        <w:left w:val="none" w:sz="0" w:space="0" w:color="auto"/>
        <w:bottom w:val="none" w:sz="0" w:space="0" w:color="auto"/>
        <w:right w:val="none" w:sz="0" w:space="0" w:color="auto"/>
      </w:divBdr>
    </w:div>
    <w:div w:id="1801455333">
      <w:bodyDiv w:val="1"/>
      <w:marLeft w:val="0"/>
      <w:marRight w:val="0"/>
      <w:marTop w:val="0"/>
      <w:marBottom w:val="0"/>
      <w:divBdr>
        <w:top w:val="none" w:sz="0" w:space="0" w:color="auto"/>
        <w:left w:val="none" w:sz="0" w:space="0" w:color="auto"/>
        <w:bottom w:val="none" w:sz="0" w:space="0" w:color="auto"/>
        <w:right w:val="none" w:sz="0" w:space="0" w:color="auto"/>
      </w:divBdr>
    </w:div>
    <w:div w:id="1806465594">
      <w:bodyDiv w:val="1"/>
      <w:marLeft w:val="0"/>
      <w:marRight w:val="0"/>
      <w:marTop w:val="0"/>
      <w:marBottom w:val="0"/>
      <w:divBdr>
        <w:top w:val="none" w:sz="0" w:space="0" w:color="auto"/>
        <w:left w:val="none" w:sz="0" w:space="0" w:color="auto"/>
        <w:bottom w:val="none" w:sz="0" w:space="0" w:color="auto"/>
        <w:right w:val="none" w:sz="0" w:space="0" w:color="auto"/>
      </w:divBdr>
    </w:div>
    <w:div w:id="1867519725">
      <w:bodyDiv w:val="1"/>
      <w:marLeft w:val="0"/>
      <w:marRight w:val="0"/>
      <w:marTop w:val="0"/>
      <w:marBottom w:val="0"/>
      <w:divBdr>
        <w:top w:val="none" w:sz="0" w:space="0" w:color="auto"/>
        <w:left w:val="none" w:sz="0" w:space="0" w:color="auto"/>
        <w:bottom w:val="none" w:sz="0" w:space="0" w:color="auto"/>
        <w:right w:val="none" w:sz="0" w:space="0" w:color="auto"/>
      </w:divBdr>
    </w:div>
    <w:div w:id="1882747180">
      <w:bodyDiv w:val="1"/>
      <w:marLeft w:val="0"/>
      <w:marRight w:val="0"/>
      <w:marTop w:val="0"/>
      <w:marBottom w:val="0"/>
      <w:divBdr>
        <w:top w:val="none" w:sz="0" w:space="0" w:color="auto"/>
        <w:left w:val="none" w:sz="0" w:space="0" w:color="auto"/>
        <w:bottom w:val="none" w:sz="0" w:space="0" w:color="auto"/>
        <w:right w:val="none" w:sz="0" w:space="0" w:color="auto"/>
      </w:divBdr>
    </w:div>
    <w:div w:id="20220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v.ru/news/2021-02-25/402231-v_ramkah_natsproekta_obrazovanie_na_bazah_shkol_otkryvayutsya_tak_nazyvaemye_tochki_ro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19.fss.ru/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B791-3F40-4C1E-891C-F9B60C82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97</Pages>
  <Words>40770</Words>
  <Characters>232389</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272614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Gigabyte</cp:lastModifiedBy>
  <cp:revision>485</cp:revision>
  <cp:lastPrinted>2023-04-20T02:33:00Z</cp:lastPrinted>
  <dcterms:created xsi:type="dcterms:W3CDTF">2022-04-15T02:51:00Z</dcterms:created>
  <dcterms:modified xsi:type="dcterms:W3CDTF">2023-12-06T06:51:00Z</dcterms:modified>
</cp:coreProperties>
</file>